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0098944"/>
    <w:p w14:paraId="1EDA621E" w14:textId="73FC7CFD" w:rsidR="00ED1B6B" w:rsidRDefault="00ED1B6B" w:rsidP="00ED1B6B">
      <w:pPr>
        <w:rPr>
          <w:b/>
          <w:bCs/>
        </w:rPr>
      </w:pPr>
      <w:r>
        <w:rPr>
          <w:noProof/>
          <w:lang w:eastAsia="es-MX"/>
        </w:rPr>
        <mc:AlternateContent>
          <mc:Choice Requires="wpg">
            <w:drawing>
              <wp:anchor distT="0" distB="0" distL="114300" distR="114300" simplePos="0" relativeHeight="251727360" behindDoc="0" locked="0" layoutInCell="1" allowOverlap="1" wp14:anchorId="11BF37B8" wp14:editId="2C608283">
                <wp:simplePos x="0" y="0"/>
                <wp:positionH relativeFrom="column">
                  <wp:posOffset>-1203589</wp:posOffset>
                </wp:positionH>
                <wp:positionV relativeFrom="paragraph">
                  <wp:posOffset>-1120462</wp:posOffset>
                </wp:positionV>
                <wp:extent cx="2335530" cy="3550285"/>
                <wp:effectExtent l="19050" t="19050" r="26670" b="12065"/>
                <wp:wrapNone/>
                <wp:docPr id="1752104556" name="Grupo 50"/>
                <wp:cNvGraphicFramePr/>
                <a:graphic xmlns:a="http://schemas.openxmlformats.org/drawingml/2006/main">
                  <a:graphicData uri="http://schemas.microsoft.com/office/word/2010/wordprocessingGroup">
                    <wpg:wgp>
                      <wpg:cNvGrpSpPr/>
                      <wpg:grpSpPr>
                        <a:xfrm>
                          <a:off x="0" y="0"/>
                          <a:ext cx="2335530" cy="3550285"/>
                          <a:chOff x="0" y="0"/>
                          <a:chExt cx="2560386" cy="3827664"/>
                        </a:xfrm>
                      </wpg:grpSpPr>
                      <wps:wsp>
                        <wps:cNvPr id="710740449" name="Conector recto 710740449"/>
                        <wps:cNvCnPr/>
                        <wps:spPr>
                          <a:xfrm flipV="1">
                            <a:off x="57150" y="0"/>
                            <a:ext cx="2446086" cy="3823854"/>
                          </a:xfrm>
                          <a:prstGeom prst="line">
                            <a:avLst/>
                          </a:prstGeom>
                          <a:ln w="19050">
                            <a:solidFill>
                              <a:srgbClr val="632523"/>
                            </a:solidFill>
                          </a:ln>
                        </wps:spPr>
                        <wps:style>
                          <a:lnRef idx="1">
                            <a:schemeClr val="accent1"/>
                          </a:lnRef>
                          <a:fillRef idx="0">
                            <a:schemeClr val="accent1"/>
                          </a:fillRef>
                          <a:effectRef idx="0">
                            <a:schemeClr val="accent1"/>
                          </a:effectRef>
                          <a:fontRef idx="minor">
                            <a:schemeClr val="tx1"/>
                          </a:fontRef>
                        </wps:style>
                        <wps:bodyPr/>
                      </wps:wsp>
                      <wpg:grpSp>
                        <wpg:cNvPr id="1037162698" name="Grupo 49"/>
                        <wpg:cNvGrpSpPr/>
                        <wpg:grpSpPr>
                          <a:xfrm>
                            <a:off x="0" y="0"/>
                            <a:ext cx="2560386" cy="3827664"/>
                            <a:chOff x="0" y="0"/>
                            <a:chExt cx="2560386" cy="3827664"/>
                          </a:xfrm>
                        </wpg:grpSpPr>
                        <wpg:grpSp>
                          <wpg:cNvPr id="1365182153" name="Grupo 48"/>
                          <wpg:cNvGrpSpPr/>
                          <wpg:grpSpPr>
                            <a:xfrm>
                              <a:off x="0" y="0"/>
                              <a:ext cx="2446020" cy="3823335"/>
                              <a:chOff x="0" y="0"/>
                              <a:chExt cx="2446020" cy="3823335"/>
                            </a:xfrm>
                          </wpg:grpSpPr>
                          <wps:wsp>
                            <wps:cNvPr id="16558618" name="Rectángulo 480"/>
                            <wps:cNvSpPr/>
                            <wps:spPr>
                              <a:xfrm>
                                <a:off x="114890" y="58223"/>
                                <a:ext cx="2253279" cy="3570167"/>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8">
                                  <a:alphaModFix amt="90000"/>
                                  <a:duotone>
                                    <a:prstClr val="black"/>
                                    <a:schemeClr val="accent2">
                                      <a:tint val="45000"/>
                                      <a:satMod val="400000"/>
                                    </a:schemeClr>
                                  </a:duotone>
                                  <a:extLst>
                                    <a:ext uri="{BEBA8EAE-BF5A-486C-A8C5-ECC9F3942E4B}">
                                      <a14:imgProps xmlns:a14="http://schemas.microsoft.com/office/drawing/2010/main">
                                        <a14:imgLayer r:embed="rId9">
                                          <a14:imgEffect>
                                            <a14:saturation sat="0"/>
                                          </a14:imgEffect>
                                          <a14:imgEffect>
                                            <a14:brightnessContrast bright="20000" contrast="-40000"/>
                                          </a14:imgEffect>
                                        </a14:imgLayer>
                                      </a14:imgProps>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2471638" name="Conector recto 882471638"/>
                            <wps:cNvCnPr/>
                            <wps:spPr>
                              <a:xfrm flipV="1">
                                <a:off x="0" y="0"/>
                                <a:ext cx="2446020" cy="3823335"/>
                              </a:xfrm>
                              <a:prstGeom prst="line">
                                <a:avLst/>
                              </a:prstGeom>
                              <a:ln w="31750">
                                <a:solidFill>
                                  <a:srgbClr val="632523"/>
                                </a:solidFill>
                              </a:ln>
                            </wps:spPr>
                            <wps:style>
                              <a:lnRef idx="1">
                                <a:schemeClr val="accent1"/>
                              </a:lnRef>
                              <a:fillRef idx="0">
                                <a:schemeClr val="accent1"/>
                              </a:fillRef>
                              <a:effectRef idx="0">
                                <a:schemeClr val="accent1"/>
                              </a:effectRef>
                              <a:fontRef idx="minor">
                                <a:schemeClr val="tx1"/>
                              </a:fontRef>
                            </wps:style>
                            <wps:bodyPr/>
                          </wps:wsp>
                          <wps:wsp>
                            <wps:cNvPr id="907011291" name="Conector recto 907011291"/>
                            <wps:cNvCnPr/>
                            <wps:spPr>
                              <a:xfrm flipV="1">
                                <a:off x="158256" y="32010"/>
                                <a:ext cx="0" cy="3532658"/>
                              </a:xfrm>
                              <a:prstGeom prst="line">
                                <a:avLst/>
                              </a:prstGeom>
                              <a:ln w="31750">
                                <a:solidFill>
                                  <a:srgbClr val="632523"/>
                                </a:solidFill>
                              </a:ln>
                            </wps:spPr>
                            <wps:style>
                              <a:lnRef idx="1">
                                <a:schemeClr val="accent1"/>
                              </a:lnRef>
                              <a:fillRef idx="0">
                                <a:schemeClr val="accent1"/>
                              </a:fillRef>
                              <a:effectRef idx="0">
                                <a:schemeClr val="accent1"/>
                              </a:effectRef>
                              <a:fontRef idx="minor">
                                <a:schemeClr val="tx1"/>
                              </a:fontRef>
                            </wps:style>
                            <wps:bodyPr/>
                          </wps:wsp>
                          <wps:wsp>
                            <wps:cNvPr id="547312757" name="Conector recto 547312757"/>
                            <wps:cNvCnPr/>
                            <wps:spPr>
                              <a:xfrm>
                                <a:off x="144707" y="60068"/>
                                <a:ext cx="2223462" cy="11072"/>
                              </a:xfrm>
                              <a:prstGeom prst="line">
                                <a:avLst/>
                              </a:prstGeom>
                              <a:ln w="31750">
                                <a:solidFill>
                                  <a:srgbClr val="632523"/>
                                </a:solidFill>
                              </a:ln>
                            </wps:spPr>
                            <wps:style>
                              <a:lnRef idx="1">
                                <a:schemeClr val="accent1"/>
                              </a:lnRef>
                              <a:fillRef idx="0">
                                <a:schemeClr val="accent1"/>
                              </a:fillRef>
                              <a:effectRef idx="0">
                                <a:schemeClr val="accent1"/>
                              </a:effectRef>
                              <a:fontRef idx="minor">
                                <a:schemeClr val="tx1"/>
                              </a:fontRef>
                            </wps:style>
                            <wps:bodyPr/>
                          </wps:wsp>
                        </wpg:grpSp>
                        <wps:wsp>
                          <wps:cNvPr id="1954910591" name="Conector recto 1954910591"/>
                          <wps:cNvCnPr/>
                          <wps:spPr>
                            <a:xfrm flipV="1">
                              <a:off x="114300" y="3810"/>
                              <a:ext cx="2446086" cy="3823854"/>
                            </a:xfrm>
                            <a:prstGeom prst="line">
                              <a:avLst/>
                            </a:prstGeom>
                            <a:ln w="19050">
                              <a:solidFill>
                                <a:srgbClr val="632523"/>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72B9184" id="Grupo 50" o:spid="_x0000_s1026" style="position:absolute;margin-left:-94.75pt;margin-top:-88.25pt;width:183.9pt;height:279.55pt;z-index:251727360;mso-width-relative:margin;mso-height-relative:margin" coordsize="25603,38276"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">
                <v:line id="Conector recto 710740449" o:spid="_x0000_s1027" style="position:absolute;flip:y;visibility:visible;mso-wrap-style:square" from="571,0" to="25032,3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" strokecolor="#632523" strokeweight="1.5pt"/>
                <v:group id="Grupo 49" o:spid="_x0000_s1028" style="position:absolute;width:25603;height:38276" coordsize="25603,3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">
                  <v:group id="Grupo 48" o:spid="_x0000_s1029" style="position:absolute;width:24460;height:38233" coordsize="24460,38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">
                    <v:shape id="Rectángulo 480" o:spid="_x0000_s1030" style="position:absolute;left:1148;top:582;width:22533;height:35701;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" path="m65769,13997l5084260,-1,,6060042,65769,13997xe" stroked="f" strokeweight="2pt">
                      <v:fill r:id="rId10" o:title="" opacity="58982f" recolor="t" rotate="t" type="frame"/>
                      <v:imagedata recolortarget="black"/>
                      <v:path arrowok="t" o:connecttype="custom" o:connectlocs="29148,8246;2253279,-1;0,3570167;29148,8246" o:connectangles="0,0,0,0"/>
                    </v:shape>
                    <v:line id="Conector recto 882471638" o:spid="_x0000_s1031" style="position:absolute;flip:y;visibility:visible;mso-wrap-style:square" from="0,0" to="24460,3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" strokecolor="#632523" strokeweight="2.5pt"/>
                    <v:line id="Conector recto 907011291" o:spid="_x0000_s1032" style="position:absolute;flip:y;visibility:visible;mso-wrap-style:square" from="1582,320" to="1582,35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" strokecolor="#632523" strokeweight="2.5pt"/>
                    <v:line id="Conector recto 547312757" o:spid="_x0000_s1033" style="position:absolute;visibility:visible;mso-wrap-style:square" from="1447,600" to="2368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" strokecolor="#632523" strokeweight="2.5pt"/>
                  </v:group>
                  <v:line id="Conector recto 1954910591" o:spid="_x0000_s1034" style="position:absolute;flip:y;visibility:visible;mso-wrap-style:square" from="1143,38" to="25603,3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" strokecolor="#632523" strokeweight="1.5pt"/>
                </v:group>
              </v:group>
            </w:pict>
          </mc:Fallback>
        </mc:AlternateContent>
      </w:r>
      <w:r>
        <w:rPr>
          <w:noProof/>
          <w:lang w:eastAsia="es-MX"/>
        </w:rPr>
        <mc:AlternateContent>
          <mc:Choice Requires="wps">
            <w:drawing>
              <wp:anchor distT="0" distB="0" distL="114300" distR="114300" simplePos="0" relativeHeight="251728384" behindDoc="0" locked="0" layoutInCell="1" allowOverlap="1" wp14:anchorId="18F26069" wp14:editId="25694FEC">
                <wp:simplePos x="0" y="0"/>
                <wp:positionH relativeFrom="column">
                  <wp:posOffset>5336540</wp:posOffset>
                </wp:positionH>
                <wp:positionV relativeFrom="paragraph">
                  <wp:posOffset>-930003</wp:posOffset>
                </wp:positionV>
                <wp:extent cx="1616982" cy="695325"/>
                <wp:effectExtent l="3492" t="0" r="6033" b="6032"/>
                <wp:wrapNone/>
                <wp:docPr id="7" name="Pentágono 7"/>
                <wp:cNvGraphicFramePr/>
                <a:graphic xmlns:a="http://schemas.openxmlformats.org/drawingml/2006/main">
                  <a:graphicData uri="http://schemas.microsoft.com/office/word/2010/wordprocessingShape">
                    <wps:wsp>
                      <wps:cNvSpPr/>
                      <wps:spPr>
                        <a:xfrm rot="5400000" flipV="1">
                          <a:off x="0" y="0"/>
                          <a:ext cx="1616982" cy="695325"/>
                        </a:xfrm>
                        <a:prstGeom prst="homePlate">
                          <a:avLst/>
                        </a:prstGeom>
                        <a:solidFill>
                          <a:schemeClr val="accent2">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C3E0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7" o:spid="_x0000_s1026" type="#_x0000_t15" style="position:absolute;margin-left:420.2pt;margin-top:-73.25pt;width:127.3pt;height:54.75pt;rotation:-90;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" adj="16956" fillcolor="#943634 [2405]" stroked="f" strokeweight="2pt">
                <v:fill opacity="39321f"/>
              </v:shape>
            </w:pict>
          </mc:Fallback>
        </mc:AlternateContent>
      </w:r>
      <w:r w:rsidRPr="002970D3">
        <w:rPr>
          <w:noProof/>
          <w:lang w:eastAsia="es-MX"/>
        </w:rPr>
        <w:drawing>
          <wp:anchor distT="0" distB="0" distL="114300" distR="114300" simplePos="0" relativeHeight="251724288" behindDoc="0" locked="0" layoutInCell="1" allowOverlap="1" wp14:anchorId="542BD7EA" wp14:editId="31071B47">
            <wp:simplePos x="0" y="0"/>
            <wp:positionH relativeFrom="column">
              <wp:posOffset>1122680</wp:posOffset>
            </wp:positionH>
            <wp:positionV relativeFrom="paragraph">
              <wp:posOffset>-494439</wp:posOffset>
            </wp:positionV>
            <wp:extent cx="3341370" cy="1282065"/>
            <wp:effectExtent l="0" t="0" r="0" b="0"/>
            <wp:wrapNone/>
            <wp:docPr id="21"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341370" cy="1282065"/>
                    </a:xfrm>
                    <a:prstGeom prst="rect">
                      <a:avLst/>
                    </a:prstGeom>
                  </pic:spPr>
                </pic:pic>
              </a:graphicData>
            </a:graphic>
            <wp14:sizeRelH relativeFrom="margin">
              <wp14:pctWidth>0</wp14:pctWidth>
            </wp14:sizeRelH>
            <wp14:sizeRelV relativeFrom="margin">
              <wp14:pctHeight>0</wp14:pctHeight>
            </wp14:sizeRelV>
          </wp:anchor>
        </w:drawing>
      </w:r>
    </w:p>
    <w:p w14:paraId="3AF2DAC3" w14:textId="37675D26" w:rsidR="00ED1B6B" w:rsidRPr="00681FF4" w:rsidRDefault="002911C0" w:rsidP="006C3E9A">
      <w:pPr>
        <w:pStyle w:val="TDC4"/>
        <w:spacing w:line="276" w:lineRule="auto"/>
        <w:ind w:left="0"/>
        <w:jc w:val="center"/>
        <w:rPr>
          <w:rFonts w:ascii="Montserrat" w:eastAsiaTheme="majorEastAsia" w:hAnsi="Montserrat" w:cstheme="majorBidi"/>
          <w:b/>
          <w:bCs/>
          <w:smallCaps/>
          <w:color w:val="651D32"/>
          <w:sz w:val="32"/>
          <w:szCs w:val="32"/>
          <w:lang w:eastAsia="es-MX"/>
        </w:rPr>
        <w:sectPr w:rsidR="00ED1B6B" w:rsidRPr="00681FF4" w:rsidSect="00ED1B6B">
          <w:pgSz w:w="12240" w:h="15840" w:code="1"/>
          <w:pgMar w:top="1701" w:right="1701" w:bottom="1134" w:left="1701" w:header="709" w:footer="1117" w:gutter="0"/>
          <w:pgNumType w:start="1"/>
          <w:cols w:space="708"/>
          <w:titlePg/>
          <w:docGrid w:linePitch="360"/>
        </w:sectPr>
      </w:pP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1216" behindDoc="0" locked="0" layoutInCell="1" allowOverlap="1" wp14:anchorId="4C2AE42E" wp14:editId="17E5EDFA">
                <wp:simplePos x="0" y="0"/>
                <wp:positionH relativeFrom="column">
                  <wp:posOffset>3810</wp:posOffset>
                </wp:positionH>
                <wp:positionV relativeFrom="paragraph">
                  <wp:posOffset>4610100</wp:posOffset>
                </wp:positionV>
                <wp:extent cx="5596255" cy="400050"/>
                <wp:effectExtent l="0" t="0" r="0" b="0"/>
                <wp:wrapNone/>
                <wp:docPr id="1620669491" name="CuadroTexto 11"/>
                <wp:cNvGraphicFramePr/>
                <a:graphic xmlns:a="http://schemas.openxmlformats.org/drawingml/2006/main">
                  <a:graphicData uri="http://schemas.microsoft.com/office/word/2010/wordprocessingShape">
                    <wps:wsp>
                      <wps:cNvSpPr txBox="1"/>
                      <wps:spPr>
                        <a:xfrm>
                          <a:off x="0" y="0"/>
                          <a:ext cx="5596255" cy="400050"/>
                        </a:xfrm>
                        <a:prstGeom prst="rect">
                          <a:avLst/>
                        </a:prstGeom>
                        <a:noFill/>
                      </wps:spPr>
                      <wps:txbx>
                        <w:txbxContent>
                          <w:p w14:paraId="1848968C" w14:textId="77777777" w:rsidR="00FB3366" w:rsidRPr="00F93338" w:rsidRDefault="00FB3366" w:rsidP="00622970">
                            <w:pPr>
                              <w:pStyle w:val="TDC4"/>
                              <w:spacing w:line="276" w:lineRule="auto"/>
                              <w:ind w:left="0"/>
                              <w:jc w:val="center"/>
                              <w:rPr>
                                <w:b/>
                                <w:smallCaps/>
                                <w:color w:val="404040" w:themeColor="text1" w:themeTint="BF"/>
                                <w:sz w:val="52"/>
                                <w:szCs w:val="50"/>
                              </w:rPr>
                            </w:pPr>
                            <w:r w:rsidRPr="00F93338">
                              <w:rPr>
                                <w:b/>
                                <w:smallCaps/>
                                <w:color w:val="404040" w:themeColor="text1" w:themeTint="BF"/>
                                <w:sz w:val="52"/>
                                <w:szCs w:val="50"/>
                              </w:rPr>
                              <w:t>Evaluación de Consistencia y Resultados</w:t>
                            </w:r>
                          </w:p>
                          <w:p w14:paraId="114B3293" w14:textId="136D516D" w:rsidR="00FB3366" w:rsidRPr="000E2936" w:rsidRDefault="00FB3366" w:rsidP="002911C0">
                            <w:pPr>
                              <w:pStyle w:val="TDC4"/>
                              <w:spacing w:line="276" w:lineRule="auto"/>
                              <w:ind w:left="0"/>
                              <w:jc w:val="center"/>
                              <w:rPr>
                                <w:b/>
                                <w:smallCaps/>
                                <w:color w:val="404040" w:themeColor="text1" w:themeTint="BF"/>
                                <w:sz w:val="52"/>
                                <w:szCs w:val="50"/>
                              </w:rPr>
                            </w:pPr>
                            <w:r w:rsidRPr="00F93338">
                              <w:rPr>
                                <w:b/>
                                <w:smallCaps/>
                                <w:color w:val="404040" w:themeColor="text1" w:themeTint="BF"/>
                                <w:sz w:val="52"/>
                                <w:szCs w:val="50"/>
                              </w:rPr>
                              <w:t>2025</w:t>
                            </w:r>
                          </w:p>
                        </w:txbxContent>
                      </wps:txbx>
                      <wps:bodyPr wrap="square" rtlCol="0">
                        <a:spAutoFit/>
                      </wps:bodyPr>
                    </wps:wsp>
                  </a:graphicData>
                </a:graphic>
                <wp14:sizeRelH relativeFrom="margin">
                  <wp14:pctWidth>0</wp14:pctWidth>
                </wp14:sizeRelH>
              </wp:anchor>
            </w:drawing>
          </mc:Choice>
          <mc:Fallback>
            <w:pict>
              <v:shapetype w14:anchorId="4C2AE42E" id="_x0000_t202" coordsize="21600,21600" o:spt="202" path="m,l,21600r21600,l21600,xe">
                <v:stroke joinstyle="miter"/>
                <v:path gradientshapeok="t" o:connecttype="rect"/>
              </v:shapetype>
              <v:shape id="CuadroTexto 11" o:spid="_x0000_s1026" type="#_x0000_t202" style="position:absolute;left:0;text-align:left;margin-left:.3pt;margin-top:363pt;width:440.65pt;height:31.5pt;z-index:25172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" filled="f" stroked="f">
                <v:textbox style="mso-fit-shape-to-text:t">
                  <w:txbxContent>
                    <w:p w14:paraId="1848968C" w14:textId="77777777" w:rsidR="00FB3366" w:rsidRPr="00F93338" w:rsidRDefault="00FB3366" w:rsidP="00622970">
                      <w:pPr>
                        <w:pStyle w:val="TDC4"/>
                        <w:spacing w:line="276" w:lineRule="auto"/>
                        <w:ind w:left="0"/>
                        <w:jc w:val="center"/>
                        <w:rPr>
                          <w:b/>
                          <w:smallCaps/>
                          <w:color w:val="404040" w:themeColor="text1" w:themeTint="BF"/>
                          <w:sz w:val="52"/>
                          <w:szCs w:val="50"/>
                        </w:rPr>
                      </w:pPr>
                      <w:r w:rsidRPr="00F93338">
                        <w:rPr>
                          <w:b/>
                          <w:smallCaps/>
                          <w:color w:val="404040" w:themeColor="text1" w:themeTint="BF"/>
                          <w:sz w:val="52"/>
                          <w:szCs w:val="50"/>
                        </w:rPr>
                        <w:t>Evaluación de Consistencia y Resultados</w:t>
                      </w:r>
                    </w:p>
                    <w:p w14:paraId="114B3293" w14:textId="136D516D" w:rsidR="00FB3366" w:rsidRPr="000E2936" w:rsidRDefault="00FB3366" w:rsidP="002911C0">
                      <w:pPr>
                        <w:pStyle w:val="TDC4"/>
                        <w:spacing w:line="276" w:lineRule="auto"/>
                        <w:ind w:left="0"/>
                        <w:jc w:val="center"/>
                        <w:rPr>
                          <w:b/>
                          <w:smallCaps/>
                          <w:color w:val="404040" w:themeColor="text1" w:themeTint="BF"/>
                          <w:sz w:val="52"/>
                          <w:szCs w:val="50"/>
                        </w:rPr>
                      </w:pPr>
                      <w:r w:rsidRPr="00F93338">
                        <w:rPr>
                          <w:b/>
                          <w:smallCaps/>
                          <w:color w:val="404040" w:themeColor="text1" w:themeTint="BF"/>
                          <w:sz w:val="52"/>
                          <w:szCs w:val="50"/>
                        </w:rPr>
                        <w:t>2025</w:t>
                      </w:r>
                    </w:p>
                  </w:txbxContent>
                </v:textbox>
              </v:shape>
            </w:pict>
          </mc:Fallback>
        </mc:AlternateContent>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3264" behindDoc="0" locked="0" layoutInCell="1" allowOverlap="1" wp14:anchorId="76827A5D" wp14:editId="523C2EF8">
                <wp:simplePos x="0" y="0"/>
                <wp:positionH relativeFrom="column">
                  <wp:posOffset>147955</wp:posOffset>
                </wp:positionH>
                <wp:positionV relativeFrom="paragraph">
                  <wp:posOffset>2627630</wp:posOffset>
                </wp:positionV>
                <wp:extent cx="5229860" cy="400050"/>
                <wp:effectExtent l="0" t="0" r="0" b="0"/>
                <wp:wrapNone/>
                <wp:docPr id="18" name="CuadroTexto 11"/>
                <wp:cNvGraphicFramePr/>
                <a:graphic xmlns:a="http://schemas.openxmlformats.org/drawingml/2006/main">
                  <a:graphicData uri="http://schemas.microsoft.com/office/word/2010/wordprocessingShape">
                    <wps:wsp>
                      <wps:cNvSpPr txBox="1"/>
                      <wps:spPr>
                        <a:xfrm>
                          <a:off x="0" y="0"/>
                          <a:ext cx="5229860" cy="400050"/>
                        </a:xfrm>
                        <a:prstGeom prst="rect">
                          <a:avLst/>
                        </a:prstGeom>
                        <a:noFill/>
                      </wps:spPr>
                      <wps:txbx>
                        <w:txbxContent>
                          <w:p w14:paraId="251DB0BA" w14:textId="12E3C663" w:rsidR="002911C0" w:rsidRPr="002911C0" w:rsidRDefault="002911C0" w:rsidP="002911C0">
                            <w:pPr>
                              <w:pStyle w:val="TDC4"/>
                              <w:spacing w:line="276" w:lineRule="auto"/>
                              <w:ind w:left="0"/>
                              <w:jc w:val="center"/>
                              <w:rPr>
                                <w:b/>
                                <w:smallCaps/>
                                <w:color w:val="404040" w:themeColor="text1" w:themeTint="BF"/>
                                <w:sz w:val="48"/>
                                <w:szCs w:val="80"/>
                              </w:rPr>
                            </w:pPr>
                            <w:r>
                              <w:rPr>
                                <w:b/>
                                <w:smallCaps/>
                                <w:color w:val="404040" w:themeColor="text1" w:themeTint="BF"/>
                                <w:sz w:val="48"/>
                                <w:szCs w:val="80"/>
                              </w:rPr>
                              <w:t>S</w:t>
                            </w:r>
                            <w:r w:rsidRPr="00F93338">
                              <w:rPr>
                                <w:b/>
                                <w:smallCaps/>
                                <w:color w:val="404040" w:themeColor="text1" w:themeTint="BF"/>
                                <w:sz w:val="48"/>
                                <w:szCs w:val="80"/>
                              </w:rPr>
                              <w:t>ecretar</w:t>
                            </w:r>
                            <w:r w:rsidR="008D0ED1">
                              <w:rPr>
                                <w:b/>
                                <w:smallCaps/>
                                <w:color w:val="404040" w:themeColor="text1" w:themeTint="BF"/>
                                <w:sz w:val="48"/>
                                <w:szCs w:val="80"/>
                              </w:rPr>
                              <w:t>í</w:t>
                            </w:r>
                            <w:r w:rsidRPr="00F93338">
                              <w:rPr>
                                <w:b/>
                                <w:smallCaps/>
                                <w:color w:val="404040" w:themeColor="text1" w:themeTint="BF"/>
                                <w:sz w:val="48"/>
                                <w:szCs w:val="80"/>
                              </w:rPr>
                              <w:t xml:space="preserve">a </w:t>
                            </w:r>
                            <w:r>
                              <w:rPr>
                                <w:b/>
                                <w:smallCaps/>
                                <w:color w:val="404040" w:themeColor="text1" w:themeTint="BF"/>
                                <w:sz w:val="48"/>
                                <w:szCs w:val="80"/>
                              </w:rPr>
                              <w:t>d</w:t>
                            </w:r>
                            <w:r w:rsidRPr="00F93338">
                              <w:rPr>
                                <w:b/>
                                <w:smallCaps/>
                                <w:color w:val="404040" w:themeColor="text1" w:themeTint="BF"/>
                                <w:sz w:val="48"/>
                                <w:szCs w:val="80"/>
                              </w:rPr>
                              <w:t xml:space="preserve">e Educación Pública </w:t>
                            </w:r>
                            <w:r>
                              <w:rPr>
                                <w:b/>
                                <w:smallCaps/>
                                <w:color w:val="404040" w:themeColor="text1" w:themeTint="BF"/>
                                <w:sz w:val="48"/>
                                <w:szCs w:val="80"/>
                              </w:rPr>
                              <w:t>y</w:t>
                            </w:r>
                            <w:r w:rsidRPr="00F93338">
                              <w:rPr>
                                <w:b/>
                                <w:smallCaps/>
                                <w:color w:val="404040" w:themeColor="text1" w:themeTint="BF"/>
                                <w:sz w:val="48"/>
                                <w:szCs w:val="80"/>
                              </w:rPr>
                              <w:t xml:space="preserve"> Cultura </w:t>
                            </w:r>
                            <w:r w:rsidR="00FB3366" w:rsidRPr="00F93338">
                              <w:rPr>
                                <w:b/>
                                <w:smallCaps/>
                                <w:color w:val="404040" w:themeColor="text1" w:themeTint="BF"/>
                                <w:sz w:val="48"/>
                                <w:szCs w:val="80"/>
                              </w:rPr>
                              <w:t>(SEPyC)</w:t>
                            </w:r>
                          </w:p>
                        </w:txbxContent>
                      </wps:txbx>
                      <wps:bodyPr wrap="square" rtlCol="0">
                        <a:spAutoFit/>
                      </wps:bodyPr>
                    </wps:wsp>
                  </a:graphicData>
                </a:graphic>
                <wp14:sizeRelH relativeFrom="margin">
                  <wp14:pctWidth>0</wp14:pctWidth>
                </wp14:sizeRelH>
              </wp:anchor>
            </w:drawing>
          </mc:Choice>
          <mc:Fallback>
            <w:pict>
              <v:shape w14:anchorId="76827A5D" id="_x0000_s1027" type="#_x0000_t202" style="position:absolute;left:0;text-align:left;margin-left:11.65pt;margin-top:206.9pt;width:411.8pt;height:31.5pt;z-index:25172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" filled="f" stroked="f">
                <v:textbox style="mso-fit-shape-to-text:t">
                  <w:txbxContent>
                    <w:p w14:paraId="251DB0BA" w14:textId="12E3C663" w:rsidR="002911C0" w:rsidRPr="002911C0" w:rsidRDefault="002911C0" w:rsidP="002911C0">
                      <w:pPr>
                        <w:pStyle w:val="TDC4"/>
                        <w:spacing w:line="276" w:lineRule="auto"/>
                        <w:ind w:left="0"/>
                        <w:jc w:val="center"/>
                        <w:rPr>
                          <w:b/>
                          <w:smallCaps/>
                          <w:color w:val="404040" w:themeColor="text1" w:themeTint="BF"/>
                          <w:sz w:val="48"/>
                          <w:szCs w:val="80"/>
                        </w:rPr>
                      </w:pPr>
                      <w:r>
                        <w:rPr>
                          <w:b/>
                          <w:smallCaps/>
                          <w:color w:val="404040" w:themeColor="text1" w:themeTint="BF"/>
                          <w:sz w:val="48"/>
                          <w:szCs w:val="80"/>
                        </w:rPr>
                        <w:t>S</w:t>
                      </w:r>
                      <w:r w:rsidRPr="00F93338">
                        <w:rPr>
                          <w:b/>
                          <w:smallCaps/>
                          <w:color w:val="404040" w:themeColor="text1" w:themeTint="BF"/>
                          <w:sz w:val="48"/>
                          <w:szCs w:val="80"/>
                        </w:rPr>
                        <w:t>ecretar</w:t>
                      </w:r>
                      <w:r w:rsidR="008D0ED1">
                        <w:rPr>
                          <w:b/>
                          <w:smallCaps/>
                          <w:color w:val="404040" w:themeColor="text1" w:themeTint="BF"/>
                          <w:sz w:val="48"/>
                          <w:szCs w:val="80"/>
                        </w:rPr>
                        <w:t>í</w:t>
                      </w:r>
                      <w:r w:rsidRPr="00F93338">
                        <w:rPr>
                          <w:b/>
                          <w:smallCaps/>
                          <w:color w:val="404040" w:themeColor="text1" w:themeTint="BF"/>
                          <w:sz w:val="48"/>
                          <w:szCs w:val="80"/>
                        </w:rPr>
                        <w:t xml:space="preserve">a </w:t>
                      </w:r>
                      <w:r>
                        <w:rPr>
                          <w:b/>
                          <w:smallCaps/>
                          <w:color w:val="404040" w:themeColor="text1" w:themeTint="BF"/>
                          <w:sz w:val="48"/>
                          <w:szCs w:val="80"/>
                        </w:rPr>
                        <w:t>d</w:t>
                      </w:r>
                      <w:r w:rsidRPr="00F93338">
                        <w:rPr>
                          <w:b/>
                          <w:smallCaps/>
                          <w:color w:val="404040" w:themeColor="text1" w:themeTint="BF"/>
                          <w:sz w:val="48"/>
                          <w:szCs w:val="80"/>
                        </w:rPr>
                        <w:t xml:space="preserve">e Educación Pública </w:t>
                      </w:r>
                      <w:r>
                        <w:rPr>
                          <w:b/>
                          <w:smallCaps/>
                          <w:color w:val="404040" w:themeColor="text1" w:themeTint="BF"/>
                          <w:sz w:val="48"/>
                          <w:szCs w:val="80"/>
                        </w:rPr>
                        <w:t>y</w:t>
                      </w:r>
                      <w:r w:rsidRPr="00F93338">
                        <w:rPr>
                          <w:b/>
                          <w:smallCaps/>
                          <w:color w:val="404040" w:themeColor="text1" w:themeTint="BF"/>
                          <w:sz w:val="48"/>
                          <w:szCs w:val="80"/>
                        </w:rPr>
                        <w:t xml:space="preserve"> Cultura </w:t>
                      </w:r>
                      <w:r w:rsidR="00FB3366" w:rsidRPr="00F93338">
                        <w:rPr>
                          <w:b/>
                          <w:smallCaps/>
                          <w:color w:val="404040" w:themeColor="text1" w:themeTint="BF"/>
                          <w:sz w:val="48"/>
                          <w:szCs w:val="80"/>
                        </w:rPr>
                        <w:t>(SEPyC)</w:t>
                      </w:r>
                    </w:p>
                  </w:txbxContent>
                </v:textbox>
              </v:shape>
            </w:pict>
          </mc:Fallback>
        </mc:AlternateContent>
      </w:r>
      <w:r w:rsidR="00DA4B6D"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0192" behindDoc="0" locked="0" layoutInCell="1" allowOverlap="1" wp14:anchorId="78AE4283" wp14:editId="41D7FD63">
                <wp:simplePos x="0" y="0"/>
                <wp:positionH relativeFrom="column">
                  <wp:posOffset>121285</wp:posOffset>
                </wp:positionH>
                <wp:positionV relativeFrom="paragraph">
                  <wp:posOffset>1511583</wp:posOffset>
                </wp:positionV>
                <wp:extent cx="5364480" cy="595423"/>
                <wp:effectExtent l="0" t="0" r="0" b="0"/>
                <wp:wrapNone/>
                <wp:docPr id="12" name="CuadroTexto 11"/>
                <wp:cNvGraphicFramePr/>
                <a:graphic xmlns:a="http://schemas.openxmlformats.org/drawingml/2006/main">
                  <a:graphicData uri="http://schemas.microsoft.com/office/word/2010/wordprocessingShape">
                    <wps:wsp>
                      <wps:cNvSpPr txBox="1"/>
                      <wps:spPr>
                        <a:xfrm>
                          <a:off x="0" y="0"/>
                          <a:ext cx="5364480" cy="595423"/>
                        </a:xfrm>
                        <a:prstGeom prst="rect">
                          <a:avLst/>
                        </a:prstGeom>
                        <a:noFill/>
                      </wps:spPr>
                      <wps:txbx>
                        <w:txbxContent>
                          <w:p w14:paraId="3CEC761B" w14:textId="31D91DA3" w:rsidR="00FB3366" w:rsidRPr="00F93338" w:rsidRDefault="00FB3366" w:rsidP="00622970">
                            <w:pPr>
                              <w:pStyle w:val="TDC4"/>
                              <w:spacing w:line="276" w:lineRule="auto"/>
                              <w:ind w:left="0"/>
                              <w:jc w:val="center"/>
                              <w:rPr>
                                <w:b/>
                                <w:smallCaps/>
                                <w:color w:val="404040" w:themeColor="text1" w:themeTint="BF"/>
                                <w:sz w:val="56"/>
                                <w:szCs w:val="80"/>
                              </w:rPr>
                            </w:pPr>
                            <w:r w:rsidRPr="00F93338">
                              <w:rPr>
                                <w:b/>
                                <w:smallCaps/>
                                <w:color w:val="404040" w:themeColor="text1" w:themeTint="BF"/>
                                <w:sz w:val="56"/>
                                <w:szCs w:val="80"/>
                              </w:rPr>
                              <w:t xml:space="preserve">S036 </w:t>
                            </w:r>
                            <w:r w:rsidR="002911C0" w:rsidRPr="00F93338">
                              <w:rPr>
                                <w:b/>
                                <w:smallCaps/>
                                <w:color w:val="404040" w:themeColor="text1" w:themeTint="BF"/>
                                <w:sz w:val="56"/>
                                <w:szCs w:val="80"/>
                              </w:rPr>
                              <w:t xml:space="preserve">Apoyo </w:t>
                            </w:r>
                            <w:r w:rsidR="002911C0">
                              <w:rPr>
                                <w:b/>
                                <w:smallCaps/>
                                <w:color w:val="404040" w:themeColor="text1" w:themeTint="BF"/>
                                <w:sz w:val="56"/>
                                <w:szCs w:val="80"/>
                              </w:rPr>
                              <w:t>a</w:t>
                            </w:r>
                            <w:r w:rsidR="002911C0" w:rsidRPr="00F93338">
                              <w:rPr>
                                <w:b/>
                                <w:smallCaps/>
                                <w:color w:val="404040" w:themeColor="text1" w:themeTint="BF"/>
                                <w:sz w:val="56"/>
                                <w:szCs w:val="80"/>
                              </w:rPr>
                              <w:t xml:space="preserve"> Migrantes</w:t>
                            </w:r>
                          </w:p>
                          <w:p w14:paraId="5B4AF28D" w14:textId="494D7E20" w:rsidR="00FB3366" w:rsidRPr="009D7579" w:rsidRDefault="00FB3366" w:rsidP="00622970">
                            <w:pPr>
                              <w:pStyle w:val="TDC4"/>
                              <w:spacing w:line="276" w:lineRule="auto"/>
                              <w:ind w:left="0"/>
                              <w:rPr>
                                <w:b/>
                                <w:smallCaps/>
                                <w:color w:val="404040" w:themeColor="text1" w:themeTint="BF"/>
                                <w:sz w:val="56"/>
                                <w:szCs w:val="8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8AE4283" id="_x0000_s1028" type="#_x0000_t202" style="position:absolute;left:0;text-align:left;margin-left:9.55pt;margin-top:119pt;width:422.4pt;height:46.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" filled="f" stroked="f">
                <v:textbox>
                  <w:txbxContent>
                    <w:p w14:paraId="3CEC761B" w14:textId="31D91DA3" w:rsidR="00FB3366" w:rsidRPr="00F93338" w:rsidRDefault="00FB3366" w:rsidP="00622970">
                      <w:pPr>
                        <w:pStyle w:val="TDC4"/>
                        <w:spacing w:line="276" w:lineRule="auto"/>
                        <w:ind w:left="0"/>
                        <w:jc w:val="center"/>
                        <w:rPr>
                          <w:b/>
                          <w:smallCaps/>
                          <w:color w:val="404040" w:themeColor="text1" w:themeTint="BF"/>
                          <w:sz w:val="56"/>
                          <w:szCs w:val="80"/>
                        </w:rPr>
                      </w:pPr>
                      <w:r w:rsidRPr="00F93338">
                        <w:rPr>
                          <w:b/>
                          <w:smallCaps/>
                          <w:color w:val="404040" w:themeColor="text1" w:themeTint="BF"/>
                          <w:sz w:val="56"/>
                          <w:szCs w:val="80"/>
                        </w:rPr>
                        <w:t xml:space="preserve">S036 </w:t>
                      </w:r>
                      <w:r w:rsidR="002911C0" w:rsidRPr="00F93338">
                        <w:rPr>
                          <w:b/>
                          <w:smallCaps/>
                          <w:color w:val="404040" w:themeColor="text1" w:themeTint="BF"/>
                          <w:sz w:val="56"/>
                          <w:szCs w:val="80"/>
                        </w:rPr>
                        <w:t xml:space="preserve">Apoyo </w:t>
                      </w:r>
                      <w:r w:rsidR="002911C0">
                        <w:rPr>
                          <w:b/>
                          <w:smallCaps/>
                          <w:color w:val="404040" w:themeColor="text1" w:themeTint="BF"/>
                          <w:sz w:val="56"/>
                          <w:szCs w:val="80"/>
                        </w:rPr>
                        <w:t>a</w:t>
                      </w:r>
                      <w:r w:rsidR="002911C0" w:rsidRPr="00F93338">
                        <w:rPr>
                          <w:b/>
                          <w:smallCaps/>
                          <w:color w:val="404040" w:themeColor="text1" w:themeTint="BF"/>
                          <w:sz w:val="56"/>
                          <w:szCs w:val="80"/>
                        </w:rPr>
                        <w:t xml:space="preserve"> Migrantes</w:t>
                      </w:r>
                    </w:p>
                    <w:p w14:paraId="5B4AF28D" w14:textId="494D7E20" w:rsidR="00FB3366" w:rsidRPr="009D7579" w:rsidRDefault="00FB3366" w:rsidP="00622970">
                      <w:pPr>
                        <w:pStyle w:val="TDC4"/>
                        <w:spacing w:line="276" w:lineRule="auto"/>
                        <w:ind w:left="0"/>
                        <w:rPr>
                          <w:b/>
                          <w:smallCaps/>
                          <w:color w:val="404040" w:themeColor="text1" w:themeTint="BF"/>
                          <w:sz w:val="56"/>
                          <w:szCs w:val="80"/>
                        </w:rPr>
                      </w:pPr>
                    </w:p>
                  </w:txbxContent>
                </v:textbox>
              </v:shape>
            </w:pict>
          </mc:Fallback>
        </mc:AlternateContent>
      </w:r>
      <w:r w:rsidR="00622970">
        <w:rPr>
          <w:noProof/>
          <w:lang w:eastAsia="es-MX"/>
        </w:rPr>
        <w:drawing>
          <wp:anchor distT="0" distB="0" distL="114300" distR="114300" simplePos="0" relativeHeight="251748864" behindDoc="1" locked="0" layoutInCell="1" allowOverlap="1" wp14:anchorId="146A3483" wp14:editId="539A326B">
            <wp:simplePos x="0" y="0"/>
            <wp:positionH relativeFrom="column">
              <wp:posOffset>3248025</wp:posOffset>
            </wp:positionH>
            <wp:positionV relativeFrom="paragraph">
              <wp:posOffset>6323965</wp:posOffset>
            </wp:positionV>
            <wp:extent cx="1631212" cy="932815"/>
            <wp:effectExtent l="0" t="0" r="7620" b="635"/>
            <wp:wrapNone/>
            <wp:docPr id="4" name="Imagen 4" descr="PORTAL SEP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RTAL SEPyC"/>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906"/>
                    <a:stretch/>
                  </pic:blipFill>
                  <pic:spPr bwMode="auto">
                    <a:xfrm>
                      <a:off x="0" y="0"/>
                      <a:ext cx="1631212" cy="932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B6B">
        <w:rPr>
          <w:noProof/>
          <w:lang w:eastAsia="es-MX"/>
        </w:rPr>
        <mc:AlternateContent>
          <mc:Choice Requires="wps">
            <w:drawing>
              <wp:anchor distT="0" distB="0" distL="114300" distR="114300" simplePos="0" relativeHeight="251719168" behindDoc="0" locked="0" layoutInCell="1" allowOverlap="1" wp14:anchorId="74FE7AE7" wp14:editId="14D7569F">
                <wp:simplePos x="0" y="0"/>
                <wp:positionH relativeFrom="page">
                  <wp:posOffset>6390769</wp:posOffset>
                </wp:positionH>
                <wp:positionV relativeFrom="paragraph">
                  <wp:posOffset>7084535</wp:posOffset>
                </wp:positionV>
                <wp:extent cx="583054" cy="2227629"/>
                <wp:effectExtent l="0" t="3175" r="4445" b="4445"/>
                <wp:wrapNone/>
                <wp:docPr id="1749629770" name="Rectángulo 1749629770"/>
                <wp:cNvGraphicFramePr/>
                <a:graphic xmlns:a="http://schemas.openxmlformats.org/drawingml/2006/main">
                  <a:graphicData uri="http://schemas.microsoft.com/office/word/2010/wordprocessingShape">
                    <wps:wsp>
                      <wps:cNvSpPr/>
                      <wps:spPr>
                        <a:xfrm rot="16200000">
                          <a:off x="0" y="0"/>
                          <a:ext cx="583054" cy="2227629"/>
                        </a:xfrm>
                        <a:prstGeom prst="rect">
                          <a:avLst/>
                        </a:prstGeom>
                        <a:solidFill>
                          <a:schemeClr val="accent2">
                            <a:lumMod val="50000"/>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427E1" id="Rectángulo 1749629770" o:spid="_x0000_s1026" style="position:absolute;margin-left:503.2pt;margin-top:557.85pt;width:45.9pt;height:175.4pt;rotation:-90;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" fillcolor="#622423 [1605]" stroked="f" strokeweight="2pt">
                <v:fill opacity="6682f"/>
                <w10:wrap anchorx="page"/>
              </v:rect>
            </w:pict>
          </mc:Fallback>
        </mc:AlternateContent>
      </w:r>
      <w:r w:rsidR="00ED1B6B" w:rsidRPr="000E2936">
        <w:rPr>
          <w:rFonts w:ascii="Montserrat" w:eastAsiaTheme="majorEastAsia" w:hAnsi="Montserrat" w:cstheme="majorBidi"/>
          <w:b/>
          <w:bCs/>
          <w:smallCaps/>
          <w:noProof/>
          <w:color w:val="651D32"/>
          <w:sz w:val="32"/>
          <w:szCs w:val="32"/>
          <w:lang w:eastAsia="es-MX"/>
        </w:rPr>
        <w:drawing>
          <wp:anchor distT="0" distB="0" distL="114300" distR="114300" simplePos="0" relativeHeight="251726336" behindDoc="0" locked="0" layoutInCell="1" allowOverlap="1" wp14:anchorId="7F80F58E" wp14:editId="047F0C2D">
            <wp:simplePos x="0" y="0"/>
            <wp:positionH relativeFrom="column">
              <wp:posOffset>902970</wp:posOffset>
            </wp:positionH>
            <wp:positionV relativeFrom="paragraph">
              <wp:posOffset>6508647</wp:posOffset>
            </wp:positionV>
            <wp:extent cx="1825625" cy="845820"/>
            <wp:effectExtent l="0" t="0" r="3175" b="0"/>
            <wp:wrapNone/>
            <wp:docPr id="40" name="Imagen 40" descr="Obligaciones de Transparencia - 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Obligaciones de Transparencia - SAF"/>
                    <pic:cNvPicPr>
                      <a:picLocks noChangeAspect="1"/>
                    </pic:cNvPicPr>
                  </pic:nvPicPr>
                  <pic:blipFill rotWithShape="1">
                    <a:blip r:embed="rId13">
                      <a:extLst>
                        <a:ext uri="{28A0092B-C50C-407E-A947-70E740481C1C}">
                          <a14:useLocalDpi xmlns:a14="http://schemas.microsoft.com/office/drawing/2010/main" val="0"/>
                        </a:ext>
                      </a:extLst>
                    </a:blip>
                    <a:srcRect l="24291" r="2"/>
                    <a:stretch/>
                  </pic:blipFill>
                  <pic:spPr bwMode="auto">
                    <a:xfrm>
                      <a:off x="0" y="0"/>
                      <a:ext cx="182562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B6B">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22240" behindDoc="0" locked="0" layoutInCell="1" allowOverlap="1" wp14:anchorId="2A8F1071" wp14:editId="4D76931F">
                <wp:simplePos x="0" y="0"/>
                <wp:positionH relativeFrom="column">
                  <wp:posOffset>-1726784</wp:posOffset>
                </wp:positionH>
                <wp:positionV relativeFrom="paragraph">
                  <wp:posOffset>7908858</wp:posOffset>
                </wp:positionV>
                <wp:extent cx="6867591" cy="587375"/>
                <wp:effectExtent l="0" t="0" r="28575" b="22225"/>
                <wp:wrapNone/>
                <wp:docPr id="307169068" name="Rectángulo 15"/>
                <wp:cNvGraphicFramePr/>
                <a:graphic xmlns:a="http://schemas.openxmlformats.org/drawingml/2006/main">
                  <a:graphicData uri="http://schemas.microsoft.com/office/word/2010/wordprocessingShape">
                    <wps:wsp>
                      <wps:cNvSpPr/>
                      <wps:spPr>
                        <a:xfrm rot="10800000">
                          <a:off x="0" y="0"/>
                          <a:ext cx="6867591" cy="587375"/>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gradFill flip="none" rotWithShape="1">
                          <a:gsLst>
                            <a:gs pos="0">
                              <a:schemeClr val="tx1">
                                <a:lumMod val="99000"/>
                              </a:schemeClr>
                            </a:gs>
                            <a:gs pos="100000">
                              <a:srgbClr val="F6E6E6"/>
                            </a:gs>
                            <a:gs pos="66000">
                              <a:srgbClr val="C35855"/>
                            </a:gs>
                            <a:gs pos="32000">
                              <a:srgbClr val="632523"/>
                            </a:gs>
                          </a:gsLst>
                          <a:lin ang="10800000" scaled="1"/>
                          <a:tileRect/>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A4C7AA" id="Rectángulo 15" o:spid="_x0000_s1026" style="position:absolute;margin-left:-135.95pt;margin-top:622.75pt;width:540.75pt;height:46.25pt;rotation:180;z-index:25172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65099,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" path="m283196,l3165099,r,143510l,143510,283196,xe" fillcolor="black [3181]" strokecolor="white [3212]" strokeweight="1pt">
                <v:fill color2="#f6e6e6" rotate="t" angle="270" colors="0 black;20972f #632523;43254f #c35855;1 #f6e6e6" focus="100%" type="gradient"/>
                <v:path arrowok="t" o:connecttype="custom" o:connectlocs="614475,0;6867591,0;6867591,587375;0,587375;614475,0" o:connectangles="0,0,0,0,0"/>
              </v:shape>
            </w:pict>
          </mc:Fallback>
        </mc:AlternateContent>
      </w:r>
      <w:r w:rsidR="00ED1B6B" w:rsidRPr="00681FF4">
        <w:rPr>
          <w:rFonts w:ascii="Montserrat" w:eastAsiaTheme="majorEastAsia" w:hAnsi="Montserrat" w:cstheme="majorBidi"/>
          <w:b/>
          <w:bCs/>
          <w:smallCaps/>
          <w:color w:val="651D32"/>
          <w:sz w:val="32"/>
          <w:szCs w:val="32"/>
          <w:lang w:eastAsia="es-MX"/>
        </w:rPr>
        <w:br w:type="page"/>
      </w:r>
    </w:p>
    <w:p w14:paraId="3A956CD7" w14:textId="77777777" w:rsidR="00622970" w:rsidRPr="00047547" w:rsidRDefault="00622970" w:rsidP="00622970">
      <w:pPr>
        <w:pStyle w:val="TtuloTDC"/>
        <w:spacing w:before="0" w:line="240" w:lineRule="auto"/>
        <w:jc w:val="center"/>
        <w:rPr>
          <w:rFonts w:asciiTheme="minorHAnsi" w:hAnsiTheme="minorHAnsi" w:cs="Arial"/>
          <w:szCs w:val="32"/>
        </w:rPr>
      </w:pPr>
      <w:bookmarkStart w:id="1" w:name="_Toc85744596"/>
      <w:bookmarkStart w:id="2" w:name="_Toc85744643"/>
      <w:bookmarkStart w:id="3" w:name="_Toc85744959"/>
      <w:bookmarkStart w:id="4" w:name="_Toc85718802"/>
      <w:bookmarkStart w:id="5" w:name="_Toc85718835"/>
      <w:bookmarkStart w:id="6" w:name="_Toc85719130"/>
      <w:bookmarkStart w:id="7" w:name="_Toc85798212"/>
      <w:bookmarkStart w:id="8" w:name="_Toc85798261"/>
      <w:bookmarkStart w:id="9" w:name="_Toc85799175"/>
      <w:bookmarkStart w:id="10" w:name="_Toc85801012"/>
      <w:bookmarkStart w:id="11" w:name="_Toc86164278"/>
      <w:bookmarkStart w:id="12" w:name="_Toc86164899"/>
      <w:bookmarkStart w:id="13" w:name="_Toc86169285"/>
      <w:bookmarkStart w:id="14" w:name="_Toc86311648"/>
      <w:bookmarkStart w:id="15" w:name="_Toc85545392"/>
      <w:bookmarkStart w:id="16" w:name="_Toc85545439"/>
      <w:bookmarkStart w:id="17" w:name="_Toc85630261"/>
      <w:bookmarkStart w:id="18" w:name="_Toc85630291"/>
      <w:bookmarkStart w:id="19" w:name="_Toc85707979"/>
      <w:bookmarkStart w:id="20" w:name="_Toc85708355"/>
      <w:bookmarkStart w:id="21" w:name="_Toc85711229"/>
      <w:bookmarkStart w:id="22" w:name="_Toc85630281"/>
      <w:bookmarkStart w:id="23" w:name="_Toc85630330"/>
      <w:bookmarkStart w:id="24" w:name="_Toc85708020"/>
      <w:bookmarkStart w:id="25" w:name="_Toc85708395"/>
      <w:bookmarkStart w:id="26" w:name="_Toc85711269"/>
      <w:bookmarkEnd w:id="0"/>
      <w:r w:rsidRPr="00047547">
        <w:rPr>
          <w:rFonts w:asciiTheme="minorHAnsi" w:hAnsiTheme="minorHAnsi" w:cs="Arial"/>
          <w:szCs w:val="32"/>
        </w:rPr>
        <w:lastRenderedPageBreak/>
        <w:t>Contenido</w:t>
      </w:r>
    </w:p>
    <w:p w14:paraId="38890BCC" w14:textId="01F7C5F8" w:rsidR="008D0ED1" w:rsidRDefault="00622970">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r w:rsidRPr="00047547">
        <w:rPr>
          <w:rFonts w:cs="Arial"/>
          <w:b w:val="0"/>
          <w:bCs w:val="0"/>
          <w:caps w:val="0"/>
          <w:lang w:eastAsia="es-MX"/>
        </w:rPr>
        <w:fldChar w:fldCharType="begin"/>
      </w:r>
      <w:r w:rsidRPr="00047547">
        <w:rPr>
          <w:rFonts w:cs="Arial"/>
          <w:b w:val="0"/>
          <w:bCs w:val="0"/>
          <w:caps w:val="0"/>
          <w:lang w:eastAsia="es-MX"/>
        </w:rPr>
        <w:instrText xml:space="preserve"> TOC \o "1-3" \h \z \u </w:instrText>
      </w:r>
      <w:r w:rsidRPr="00047547">
        <w:rPr>
          <w:rFonts w:cs="Arial"/>
          <w:b w:val="0"/>
          <w:bCs w:val="0"/>
          <w:caps w:val="0"/>
          <w:lang w:eastAsia="es-MX"/>
        </w:rPr>
        <w:fldChar w:fldCharType="separate"/>
      </w:r>
      <w:hyperlink w:anchor="_Toc230693369" w:history="1">
        <w:r w:rsidR="008D0ED1" w:rsidRPr="00AE4BA5">
          <w:rPr>
            <w:rStyle w:val="Hipervnculo"/>
            <w:noProof/>
          </w:rPr>
          <w:t>Introducción</w:t>
        </w:r>
        <w:r w:rsidR="008D0ED1">
          <w:rPr>
            <w:noProof/>
            <w:webHidden/>
          </w:rPr>
          <w:tab/>
        </w:r>
        <w:r w:rsidR="008D0ED1">
          <w:rPr>
            <w:noProof/>
            <w:webHidden/>
          </w:rPr>
          <w:fldChar w:fldCharType="begin"/>
        </w:r>
        <w:r w:rsidR="008D0ED1">
          <w:rPr>
            <w:noProof/>
            <w:webHidden/>
          </w:rPr>
          <w:instrText xml:space="preserve"> PAGEREF _Toc230693369 \h </w:instrText>
        </w:r>
        <w:r w:rsidR="008D0ED1">
          <w:rPr>
            <w:noProof/>
            <w:webHidden/>
          </w:rPr>
        </w:r>
        <w:r w:rsidR="008D0ED1">
          <w:rPr>
            <w:noProof/>
            <w:webHidden/>
          </w:rPr>
          <w:fldChar w:fldCharType="separate"/>
        </w:r>
        <w:r w:rsidR="00D34B72">
          <w:rPr>
            <w:noProof/>
            <w:webHidden/>
          </w:rPr>
          <w:t>2</w:t>
        </w:r>
        <w:r w:rsidR="008D0ED1">
          <w:rPr>
            <w:noProof/>
            <w:webHidden/>
          </w:rPr>
          <w:fldChar w:fldCharType="end"/>
        </w:r>
      </w:hyperlink>
    </w:p>
    <w:p w14:paraId="7C966E8B" w14:textId="5C365E72" w:rsidR="008D0ED1" w:rsidRDefault="008D0ED1">
      <w:pPr>
        <w:pStyle w:val="TDC1"/>
        <w:tabs>
          <w:tab w:val="left" w:pos="4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30693370" w:history="1">
        <w:r w:rsidRPr="00AE4BA5">
          <w:rPr>
            <w:rStyle w:val="Hipervnculo"/>
            <w:rFonts w:cs="Times New Roman"/>
            <w:noProof/>
          </w:rPr>
          <w:t>I.</w:t>
        </w:r>
        <w:r>
          <w:rPr>
            <w:rFonts w:eastAsiaTheme="minorEastAsia" w:cstheme="minorBidi"/>
            <w:b w:val="0"/>
            <w:bCs w:val="0"/>
            <w:caps w:val="0"/>
            <w:noProof/>
            <w:kern w:val="2"/>
            <w:sz w:val="24"/>
            <w:szCs w:val="24"/>
            <w:lang w:val="es-ES" w:eastAsia="es-ES"/>
            <w14:ligatures w14:val="standardContextual"/>
          </w:rPr>
          <w:tab/>
        </w:r>
        <w:r w:rsidRPr="00AE4BA5">
          <w:rPr>
            <w:rStyle w:val="Hipervnculo"/>
            <w:rFonts w:cs="Times New Roman"/>
            <w:noProof/>
          </w:rPr>
          <w:t>Objetivos de la Evaluación</w:t>
        </w:r>
        <w:r>
          <w:rPr>
            <w:noProof/>
            <w:webHidden/>
          </w:rPr>
          <w:tab/>
        </w:r>
        <w:r>
          <w:rPr>
            <w:noProof/>
            <w:webHidden/>
          </w:rPr>
          <w:fldChar w:fldCharType="begin"/>
        </w:r>
        <w:r>
          <w:rPr>
            <w:noProof/>
            <w:webHidden/>
          </w:rPr>
          <w:instrText xml:space="preserve"> PAGEREF _Toc230693370 \h </w:instrText>
        </w:r>
        <w:r>
          <w:rPr>
            <w:noProof/>
            <w:webHidden/>
          </w:rPr>
        </w:r>
        <w:r>
          <w:rPr>
            <w:noProof/>
            <w:webHidden/>
          </w:rPr>
          <w:fldChar w:fldCharType="separate"/>
        </w:r>
        <w:r w:rsidR="00D34B72">
          <w:rPr>
            <w:noProof/>
            <w:webHidden/>
          </w:rPr>
          <w:t>3</w:t>
        </w:r>
        <w:r>
          <w:rPr>
            <w:noProof/>
            <w:webHidden/>
          </w:rPr>
          <w:fldChar w:fldCharType="end"/>
        </w:r>
      </w:hyperlink>
    </w:p>
    <w:p w14:paraId="321BB7BE" w14:textId="16F2BD55" w:rsidR="008D0ED1" w:rsidRDefault="008D0ED1">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30693371" w:history="1">
        <w:r w:rsidRPr="00AE4BA5">
          <w:rPr>
            <w:rStyle w:val="Hipervnculo"/>
            <w:noProof/>
          </w:rPr>
          <w:t>Objetivo General</w:t>
        </w:r>
        <w:r>
          <w:rPr>
            <w:noProof/>
            <w:webHidden/>
          </w:rPr>
          <w:tab/>
        </w:r>
        <w:r>
          <w:rPr>
            <w:noProof/>
            <w:webHidden/>
          </w:rPr>
          <w:fldChar w:fldCharType="begin"/>
        </w:r>
        <w:r>
          <w:rPr>
            <w:noProof/>
            <w:webHidden/>
          </w:rPr>
          <w:instrText xml:space="preserve"> PAGEREF _Toc230693371 \h </w:instrText>
        </w:r>
        <w:r>
          <w:rPr>
            <w:noProof/>
            <w:webHidden/>
          </w:rPr>
        </w:r>
        <w:r>
          <w:rPr>
            <w:noProof/>
            <w:webHidden/>
          </w:rPr>
          <w:fldChar w:fldCharType="separate"/>
        </w:r>
        <w:r w:rsidR="00D34B72">
          <w:rPr>
            <w:noProof/>
            <w:webHidden/>
          </w:rPr>
          <w:t>3</w:t>
        </w:r>
        <w:r>
          <w:rPr>
            <w:noProof/>
            <w:webHidden/>
          </w:rPr>
          <w:fldChar w:fldCharType="end"/>
        </w:r>
      </w:hyperlink>
    </w:p>
    <w:p w14:paraId="6C64C791" w14:textId="7AE8DDC2" w:rsidR="008D0ED1" w:rsidRDefault="008D0ED1">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30693372" w:history="1">
        <w:r w:rsidRPr="00AE4BA5">
          <w:rPr>
            <w:rStyle w:val="Hipervnculo"/>
            <w:noProof/>
          </w:rPr>
          <w:t>Objetivo Específicos</w:t>
        </w:r>
        <w:r>
          <w:rPr>
            <w:noProof/>
            <w:webHidden/>
          </w:rPr>
          <w:tab/>
        </w:r>
        <w:r>
          <w:rPr>
            <w:noProof/>
            <w:webHidden/>
          </w:rPr>
          <w:fldChar w:fldCharType="begin"/>
        </w:r>
        <w:r>
          <w:rPr>
            <w:noProof/>
            <w:webHidden/>
          </w:rPr>
          <w:instrText xml:space="preserve"> PAGEREF _Toc230693372 \h </w:instrText>
        </w:r>
        <w:r>
          <w:rPr>
            <w:noProof/>
            <w:webHidden/>
          </w:rPr>
        </w:r>
        <w:r>
          <w:rPr>
            <w:noProof/>
            <w:webHidden/>
          </w:rPr>
          <w:fldChar w:fldCharType="separate"/>
        </w:r>
        <w:r w:rsidR="00D34B72">
          <w:rPr>
            <w:noProof/>
            <w:webHidden/>
          </w:rPr>
          <w:t>3</w:t>
        </w:r>
        <w:r>
          <w:rPr>
            <w:noProof/>
            <w:webHidden/>
          </w:rPr>
          <w:fldChar w:fldCharType="end"/>
        </w:r>
      </w:hyperlink>
    </w:p>
    <w:p w14:paraId="7148F3D1" w14:textId="040C1723" w:rsidR="008D0ED1" w:rsidRDefault="008D0ED1">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30693373" w:history="1">
        <w:r w:rsidRPr="00AE4BA5">
          <w:rPr>
            <w:rStyle w:val="Hipervnculo"/>
            <w:rFonts w:cs="Times New Roman"/>
            <w:noProof/>
          </w:rPr>
          <w:t>II.</w:t>
        </w:r>
        <w:r>
          <w:rPr>
            <w:rFonts w:eastAsiaTheme="minorEastAsia" w:cstheme="minorBidi"/>
            <w:b w:val="0"/>
            <w:bCs w:val="0"/>
            <w:caps w:val="0"/>
            <w:noProof/>
            <w:kern w:val="2"/>
            <w:sz w:val="24"/>
            <w:szCs w:val="24"/>
            <w:lang w:val="es-ES" w:eastAsia="es-ES"/>
            <w14:ligatures w14:val="standardContextual"/>
          </w:rPr>
          <w:tab/>
        </w:r>
        <w:r w:rsidRPr="00AE4BA5">
          <w:rPr>
            <w:rStyle w:val="Hipervnculo"/>
            <w:rFonts w:cs="Times New Roman"/>
            <w:noProof/>
          </w:rPr>
          <w:t>Contenido de la Evaluación</w:t>
        </w:r>
        <w:r>
          <w:rPr>
            <w:noProof/>
            <w:webHidden/>
          </w:rPr>
          <w:tab/>
        </w:r>
        <w:r>
          <w:rPr>
            <w:noProof/>
            <w:webHidden/>
          </w:rPr>
          <w:fldChar w:fldCharType="begin"/>
        </w:r>
        <w:r>
          <w:rPr>
            <w:noProof/>
            <w:webHidden/>
          </w:rPr>
          <w:instrText xml:space="preserve"> PAGEREF _Toc230693373 \h </w:instrText>
        </w:r>
        <w:r>
          <w:rPr>
            <w:noProof/>
            <w:webHidden/>
          </w:rPr>
        </w:r>
        <w:r>
          <w:rPr>
            <w:noProof/>
            <w:webHidden/>
          </w:rPr>
          <w:fldChar w:fldCharType="separate"/>
        </w:r>
        <w:r w:rsidR="00D34B72">
          <w:rPr>
            <w:noProof/>
            <w:webHidden/>
          </w:rPr>
          <w:t>4</w:t>
        </w:r>
        <w:r>
          <w:rPr>
            <w:noProof/>
            <w:webHidden/>
          </w:rPr>
          <w:fldChar w:fldCharType="end"/>
        </w:r>
      </w:hyperlink>
    </w:p>
    <w:p w14:paraId="16BE99BB" w14:textId="603A28BC" w:rsidR="008D0ED1" w:rsidRDefault="008D0ED1">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30693374" w:history="1">
        <w:r w:rsidRPr="00AE4BA5">
          <w:rPr>
            <w:rStyle w:val="Hipervnculo"/>
            <w:noProof/>
            <w:lang w:val="es-ES"/>
          </w:rPr>
          <w:t>Módulo 1. Diseño</w:t>
        </w:r>
        <w:r>
          <w:rPr>
            <w:noProof/>
            <w:webHidden/>
          </w:rPr>
          <w:tab/>
        </w:r>
        <w:r>
          <w:rPr>
            <w:noProof/>
            <w:webHidden/>
          </w:rPr>
          <w:fldChar w:fldCharType="begin"/>
        </w:r>
        <w:r>
          <w:rPr>
            <w:noProof/>
            <w:webHidden/>
          </w:rPr>
          <w:instrText xml:space="preserve"> PAGEREF _Toc230693374 \h </w:instrText>
        </w:r>
        <w:r>
          <w:rPr>
            <w:noProof/>
            <w:webHidden/>
          </w:rPr>
        </w:r>
        <w:r>
          <w:rPr>
            <w:noProof/>
            <w:webHidden/>
          </w:rPr>
          <w:fldChar w:fldCharType="separate"/>
        </w:r>
        <w:r w:rsidR="00D34B72">
          <w:rPr>
            <w:noProof/>
            <w:webHidden/>
          </w:rPr>
          <w:t>4</w:t>
        </w:r>
        <w:r>
          <w:rPr>
            <w:noProof/>
            <w:webHidden/>
          </w:rPr>
          <w:fldChar w:fldCharType="end"/>
        </w:r>
      </w:hyperlink>
    </w:p>
    <w:p w14:paraId="291C57B4" w14:textId="68925DE8" w:rsidR="008D0ED1" w:rsidRDefault="008D0ED1">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30693375" w:history="1">
        <w:r w:rsidRPr="00AE4BA5">
          <w:rPr>
            <w:rStyle w:val="Hipervnculo"/>
            <w:noProof/>
          </w:rPr>
          <w:t>Módulo 2. Planeación estratégica y orientación a resultados</w:t>
        </w:r>
        <w:r>
          <w:rPr>
            <w:noProof/>
            <w:webHidden/>
          </w:rPr>
          <w:tab/>
        </w:r>
        <w:r>
          <w:rPr>
            <w:noProof/>
            <w:webHidden/>
          </w:rPr>
          <w:fldChar w:fldCharType="begin"/>
        </w:r>
        <w:r>
          <w:rPr>
            <w:noProof/>
            <w:webHidden/>
          </w:rPr>
          <w:instrText xml:space="preserve"> PAGEREF _Toc230693375 \h </w:instrText>
        </w:r>
        <w:r>
          <w:rPr>
            <w:noProof/>
            <w:webHidden/>
          </w:rPr>
        </w:r>
        <w:r>
          <w:rPr>
            <w:noProof/>
            <w:webHidden/>
          </w:rPr>
          <w:fldChar w:fldCharType="separate"/>
        </w:r>
        <w:r w:rsidR="00D34B72">
          <w:rPr>
            <w:noProof/>
            <w:webHidden/>
          </w:rPr>
          <w:t>21</w:t>
        </w:r>
        <w:r>
          <w:rPr>
            <w:noProof/>
            <w:webHidden/>
          </w:rPr>
          <w:fldChar w:fldCharType="end"/>
        </w:r>
      </w:hyperlink>
    </w:p>
    <w:p w14:paraId="3F5D53C8" w14:textId="1B7F69C1" w:rsidR="008D0ED1" w:rsidRDefault="008D0ED1">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30693376" w:history="1">
        <w:r w:rsidRPr="00AE4BA5">
          <w:rPr>
            <w:rStyle w:val="Hipervnculo"/>
            <w:noProof/>
          </w:rPr>
          <w:t>Módulo 3. Cobertura y focalización</w:t>
        </w:r>
        <w:r>
          <w:rPr>
            <w:noProof/>
            <w:webHidden/>
          </w:rPr>
          <w:tab/>
        </w:r>
        <w:r>
          <w:rPr>
            <w:noProof/>
            <w:webHidden/>
          </w:rPr>
          <w:fldChar w:fldCharType="begin"/>
        </w:r>
        <w:r>
          <w:rPr>
            <w:noProof/>
            <w:webHidden/>
          </w:rPr>
          <w:instrText xml:space="preserve"> PAGEREF _Toc230693376 \h </w:instrText>
        </w:r>
        <w:r>
          <w:rPr>
            <w:noProof/>
            <w:webHidden/>
          </w:rPr>
        </w:r>
        <w:r>
          <w:rPr>
            <w:noProof/>
            <w:webHidden/>
          </w:rPr>
          <w:fldChar w:fldCharType="separate"/>
        </w:r>
        <w:r w:rsidR="00D34B72">
          <w:rPr>
            <w:noProof/>
            <w:webHidden/>
          </w:rPr>
          <w:t>29</w:t>
        </w:r>
        <w:r>
          <w:rPr>
            <w:noProof/>
            <w:webHidden/>
          </w:rPr>
          <w:fldChar w:fldCharType="end"/>
        </w:r>
      </w:hyperlink>
    </w:p>
    <w:p w14:paraId="7A63ECC1" w14:textId="24D80D20" w:rsidR="008D0ED1" w:rsidRDefault="008D0ED1">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30693377" w:history="1">
        <w:r w:rsidRPr="00AE4BA5">
          <w:rPr>
            <w:rStyle w:val="Hipervnculo"/>
            <w:noProof/>
          </w:rPr>
          <w:t>Módulo 4. Operación</w:t>
        </w:r>
        <w:r>
          <w:rPr>
            <w:noProof/>
            <w:webHidden/>
          </w:rPr>
          <w:tab/>
        </w:r>
        <w:r>
          <w:rPr>
            <w:noProof/>
            <w:webHidden/>
          </w:rPr>
          <w:fldChar w:fldCharType="begin"/>
        </w:r>
        <w:r>
          <w:rPr>
            <w:noProof/>
            <w:webHidden/>
          </w:rPr>
          <w:instrText xml:space="preserve"> PAGEREF _Toc230693377 \h </w:instrText>
        </w:r>
        <w:r>
          <w:rPr>
            <w:noProof/>
            <w:webHidden/>
          </w:rPr>
        </w:r>
        <w:r>
          <w:rPr>
            <w:noProof/>
            <w:webHidden/>
          </w:rPr>
          <w:fldChar w:fldCharType="separate"/>
        </w:r>
        <w:r w:rsidR="00D34B72">
          <w:rPr>
            <w:noProof/>
            <w:webHidden/>
          </w:rPr>
          <w:t>31</w:t>
        </w:r>
        <w:r>
          <w:rPr>
            <w:noProof/>
            <w:webHidden/>
          </w:rPr>
          <w:fldChar w:fldCharType="end"/>
        </w:r>
      </w:hyperlink>
    </w:p>
    <w:p w14:paraId="667EA4CB" w14:textId="2E302736" w:rsidR="008D0ED1" w:rsidRDefault="008D0ED1">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30693378" w:history="1">
        <w:r w:rsidRPr="00AE4BA5">
          <w:rPr>
            <w:rStyle w:val="Hipervnculo"/>
            <w:noProof/>
          </w:rPr>
          <w:t>Módulo 5. Percepción de la población atendida</w:t>
        </w:r>
        <w:r>
          <w:rPr>
            <w:noProof/>
            <w:webHidden/>
          </w:rPr>
          <w:tab/>
        </w:r>
        <w:r>
          <w:rPr>
            <w:noProof/>
            <w:webHidden/>
          </w:rPr>
          <w:fldChar w:fldCharType="begin"/>
        </w:r>
        <w:r>
          <w:rPr>
            <w:noProof/>
            <w:webHidden/>
          </w:rPr>
          <w:instrText xml:space="preserve"> PAGEREF _Toc230693378 \h </w:instrText>
        </w:r>
        <w:r>
          <w:rPr>
            <w:noProof/>
            <w:webHidden/>
          </w:rPr>
        </w:r>
        <w:r>
          <w:rPr>
            <w:noProof/>
            <w:webHidden/>
          </w:rPr>
          <w:fldChar w:fldCharType="separate"/>
        </w:r>
        <w:r w:rsidR="00D34B72">
          <w:rPr>
            <w:noProof/>
            <w:webHidden/>
          </w:rPr>
          <w:t>46</w:t>
        </w:r>
        <w:r>
          <w:rPr>
            <w:noProof/>
            <w:webHidden/>
          </w:rPr>
          <w:fldChar w:fldCharType="end"/>
        </w:r>
      </w:hyperlink>
    </w:p>
    <w:p w14:paraId="2384E32E" w14:textId="778C8100" w:rsidR="008D0ED1" w:rsidRDefault="008D0ED1">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30693379" w:history="1">
        <w:r w:rsidRPr="00AE4BA5">
          <w:rPr>
            <w:rStyle w:val="Hipervnculo"/>
            <w:noProof/>
          </w:rPr>
          <w:t>Módulo 6. Medición de resultados</w:t>
        </w:r>
        <w:r>
          <w:rPr>
            <w:noProof/>
            <w:webHidden/>
          </w:rPr>
          <w:tab/>
        </w:r>
        <w:r>
          <w:rPr>
            <w:noProof/>
            <w:webHidden/>
          </w:rPr>
          <w:fldChar w:fldCharType="begin"/>
        </w:r>
        <w:r>
          <w:rPr>
            <w:noProof/>
            <w:webHidden/>
          </w:rPr>
          <w:instrText xml:space="preserve"> PAGEREF _Toc230693379 \h </w:instrText>
        </w:r>
        <w:r>
          <w:rPr>
            <w:noProof/>
            <w:webHidden/>
          </w:rPr>
        </w:r>
        <w:r>
          <w:rPr>
            <w:noProof/>
            <w:webHidden/>
          </w:rPr>
          <w:fldChar w:fldCharType="separate"/>
        </w:r>
        <w:r w:rsidR="00D34B72">
          <w:rPr>
            <w:noProof/>
            <w:webHidden/>
          </w:rPr>
          <w:t>47</w:t>
        </w:r>
        <w:r>
          <w:rPr>
            <w:noProof/>
            <w:webHidden/>
          </w:rPr>
          <w:fldChar w:fldCharType="end"/>
        </w:r>
      </w:hyperlink>
    </w:p>
    <w:p w14:paraId="3C0C109C" w14:textId="3295BA12" w:rsidR="008D0ED1" w:rsidRDefault="008D0ED1">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30693380" w:history="1">
        <w:r w:rsidRPr="00AE4BA5">
          <w:rPr>
            <w:rStyle w:val="Hipervnculo"/>
            <w:noProof/>
          </w:rPr>
          <w:t>Análisis FODA</w:t>
        </w:r>
        <w:r>
          <w:rPr>
            <w:noProof/>
            <w:webHidden/>
          </w:rPr>
          <w:tab/>
        </w:r>
        <w:r>
          <w:rPr>
            <w:noProof/>
            <w:webHidden/>
          </w:rPr>
          <w:fldChar w:fldCharType="begin"/>
        </w:r>
        <w:r>
          <w:rPr>
            <w:noProof/>
            <w:webHidden/>
          </w:rPr>
          <w:instrText xml:space="preserve"> PAGEREF _Toc230693380 \h </w:instrText>
        </w:r>
        <w:r>
          <w:rPr>
            <w:noProof/>
            <w:webHidden/>
          </w:rPr>
        </w:r>
        <w:r>
          <w:rPr>
            <w:noProof/>
            <w:webHidden/>
          </w:rPr>
          <w:fldChar w:fldCharType="separate"/>
        </w:r>
        <w:r w:rsidR="00D34B72">
          <w:rPr>
            <w:noProof/>
            <w:webHidden/>
          </w:rPr>
          <w:t>52</w:t>
        </w:r>
        <w:r>
          <w:rPr>
            <w:noProof/>
            <w:webHidden/>
          </w:rPr>
          <w:fldChar w:fldCharType="end"/>
        </w:r>
      </w:hyperlink>
    </w:p>
    <w:p w14:paraId="35E613A7" w14:textId="473C1778" w:rsidR="008D0ED1" w:rsidRDefault="008D0ED1">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30693381" w:history="1">
        <w:r w:rsidRPr="00AE4BA5">
          <w:rPr>
            <w:rStyle w:val="Hipervnculo"/>
            <w:noProof/>
          </w:rPr>
          <w:t>Comparación con ECR anteriores</w:t>
        </w:r>
        <w:r>
          <w:rPr>
            <w:noProof/>
            <w:webHidden/>
          </w:rPr>
          <w:tab/>
        </w:r>
        <w:r>
          <w:rPr>
            <w:noProof/>
            <w:webHidden/>
          </w:rPr>
          <w:fldChar w:fldCharType="begin"/>
        </w:r>
        <w:r>
          <w:rPr>
            <w:noProof/>
            <w:webHidden/>
          </w:rPr>
          <w:instrText xml:space="preserve"> PAGEREF _Toc230693381 \h </w:instrText>
        </w:r>
        <w:r>
          <w:rPr>
            <w:noProof/>
            <w:webHidden/>
          </w:rPr>
        </w:r>
        <w:r>
          <w:rPr>
            <w:noProof/>
            <w:webHidden/>
          </w:rPr>
          <w:fldChar w:fldCharType="separate"/>
        </w:r>
        <w:r w:rsidR="00D34B72">
          <w:rPr>
            <w:noProof/>
            <w:webHidden/>
          </w:rPr>
          <w:t>54</w:t>
        </w:r>
        <w:r>
          <w:rPr>
            <w:noProof/>
            <w:webHidden/>
          </w:rPr>
          <w:fldChar w:fldCharType="end"/>
        </w:r>
      </w:hyperlink>
    </w:p>
    <w:p w14:paraId="568CC57C" w14:textId="7DEF7A4B" w:rsidR="008D0ED1" w:rsidRDefault="008D0ED1">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30693382" w:history="1">
        <w:r w:rsidRPr="00AE4BA5">
          <w:rPr>
            <w:rStyle w:val="Hipervnculo"/>
            <w:noProof/>
          </w:rPr>
          <w:t>Conclusiones</w:t>
        </w:r>
        <w:r>
          <w:rPr>
            <w:noProof/>
            <w:webHidden/>
          </w:rPr>
          <w:tab/>
        </w:r>
        <w:r>
          <w:rPr>
            <w:noProof/>
            <w:webHidden/>
          </w:rPr>
          <w:fldChar w:fldCharType="begin"/>
        </w:r>
        <w:r>
          <w:rPr>
            <w:noProof/>
            <w:webHidden/>
          </w:rPr>
          <w:instrText xml:space="preserve"> PAGEREF _Toc230693382 \h </w:instrText>
        </w:r>
        <w:r>
          <w:rPr>
            <w:noProof/>
            <w:webHidden/>
          </w:rPr>
        </w:r>
        <w:r>
          <w:rPr>
            <w:noProof/>
            <w:webHidden/>
          </w:rPr>
          <w:fldChar w:fldCharType="separate"/>
        </w:r>
        <w:r w:rsidR="00D34B72">
          <w:rPr>
            <w:noProof/>
            <w:webHidden/>
          </w:rPr>
          <w:t>54</w:t>
        </w:r>
        <w:r>
          <w:rPr>
            <w:noProof/>
            <w:webHidden/>
          </w:rPr>
          <w:fldChar w:fldCharType="end"/>
        </w:r>
      </w:hyperlink>
    </w:p>
    <w:p w14:paraId="7180FB63" w14:textId="3FAE64FA" w:rsidR="008D0ED1" w:rsidRDefault="008D0ED1">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30693383" w:history="1">
        <w:r w:rsidRPr="00AE4BA5">
          <w:rPr>
            <w:rStyle w:val="Hipervnculo"/>
            <w:rFonts w:cs="Times New Roman"/>
            <w:noProof/>
          </w:rPr>
          <w:t>III.</w:t>
        </w:r>
        <w:r>
          <w:rPr>
            <w:rFonts w:eastAsiaTheme="minorEastAsia" w:cstheme="minorBidi"/>
            <w:b w:val="0"/>
            <w:bCs w:val="0"/>
            <w:caps w:val="0"/>
            <w:noProof/>
            <w:kern w:val="2"/>
            <w:sz w:val="24"/>
            <w:szCs w:val="24"/>
            <w:lang w:val="es-ES" w:eastAsia="es-ES"/>
            <w14:ligatures w14:val="standardContextual"/>
          </w:rPr>
          <w:tab/>
        </w:r>
        <w:r w:rsidRPr="00AE4BA5">
          <w:rPr>
            <w:rStyle w:val="Hipervnculo"/>
            <w:rFonts w:cs="Times New Roman"/>
            <w:noProof/>
          </w:rPr>
          <w:t>Disposiciones Generales</w:t>
        </w:r>
        <w:r>
          <w:rPr>
            <w:noProof/>
            <w:webHidden/>
          </w:rPr>
          <w:tab/>
        </w:r>
        <w:r>
          <w:rPr>
            <w:noProof/>
            <w:webHidden/>
          </w:rPr>
          <w:fldChar w:fldCharType="begin"/>
        </w:r>
        <w:r>
          <w:rPr>
            <w:noProof/>
            <w:webHidden/>
          </w:rPr>
          <w:instrText xml:space="preserve"> PAGEREF _Toc230693383 \h </w:instrText>
        </w:r>
        <w:r>
          <w:rPr>
            <w:noProof/>
            <w:webHidden/>
          </w:rPr>
        </w:r>
        <w:r>
          <w:rPr>
            <w:noProof/>
            <w:webHidden/>
          </w:rPr>
          <w:fldChar w:fldCharType="separate"/>
        </w:r>
        <w:r w:rsidR="00D34B72">
          <w:rPr>
            <w:noProof/>
            <w:webHidden/>
          </w:rPr>
          <w:t>56</w:t>
        </w:r>
        <w:r>
          <w:rPr>
            <w:noProof/>
            <w:webHidden/>
          </w:rPr>
          <w:fldChar w:fldCharType="end"/>
        </w:r>
      </w:hyperlink>
    </w:p>
    <w:p w14:paraId="7C3900E5" w14:textId="4E9AE9C0" w:rsidR="008D0ED1" w:rsidRDefault="008D0ED1">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30693384" w:history="1">
        <w:r w:rsidRPr="00AE4BA5">
          <w:rPr>
            <w:rStyle w:val="Hipervnculo"/>
            <w:rFonts w:cs="Times New Roman"/>
            <w:noProof/>
          </w:rPr>
          <w:t>IV.</w:t>
        </w:r>
        <w:r>
          <w:rPr>
            <w:rFonts w:eastAsiaTheme="minorEastAsia" w:cstheme="minorBidi"/>
            <w:b w:val="0"/>
            <w:bCs w:val="0"/>
            <w:caps w:val="0"/>
            <w:noProof/>
            <w:kern w:val="2"/>
            <w:sz w:val="24"/>
            <w:szCs w:val="24"/>
            <w:lang w:val="es-ES" w:eastAsia="es-ES"/>
            <w14:ligatures w14:val="standardContextual"/>
          </w:rPr>
          <w:tab/>
        </w:r>
        <w:r w:rsidRPr="00AE4BA5">
          <w:rPr>
            <w:rStyle w:val="Hipervnculo"/>
            <w:rFonts w:cs="Times New Roman"/>
            <w:noProof/>
          </w:rPr>
          <w:t>Formatos de Anexos</w:t>
        </w:r>
        <w:r>
          <w:rPr>
            <w:noProof/>
            <w:webHidden/>
          </w:rPr>
          <w:tab/>
        </w:r>
        <w:r>
          <w:rPr>
            <w:noProof/>
            <w:webHidden/>
          </w:rPr>
          <w:fldChar w:fldCharType="begin"/>
        </w:r>
        <w:r>
          <w:rPr>
            <w:noProof/>
            <w:webHidden/>
          </w:rPr>
          <w:instrText xml:space="preserve"> PAGEREF _Toc230693384 \h </w:instrText>
        </w:r>
        <w:r>
          <w:rPr>
            <w:noProof/>
            <w:webHidden/>
          </w:rPr>
        </w:r>
        <w:r>
          <w:rPr>
            <w:noProof/>
            <w:webHidden/>
          </w:rPr>
          <w:fldChar w:fldCharType="separate"/>
        </w:r>
        <w:r w:rsidR="00D34B72">
          <w:rPr>
            <w:noProof/>
            <w:webHidden/>
          </w:rPr>
          <w:t>57</w:t>
        </w:r>
        <w:r>
          <w:rPr>
            <w:noProof/>
            <w:webHidden/>
          </w:rPr>
          <w:fldChar w:fldCharType="end"/>
        </w:r>
      </w:hyperlink>
    </w:p>
    <w:p w14:paraId="1C474D53" w14:textId="31E43BD1" w:rsidR="0014229D" w:rsidRDefault="00622970" w:rsidP="00622970">
      <w:pPr>
        <w:rPr>
          <w:rFonts w:cs="Arial"/>
          <w:b/>
          <w:bCs/>
          <w:caps/>
          <w:szCs w:val="20"/>
          <w:lang w:eastAsia="es-MX"/>
        </w:rPr>
      </w:pPr>
      <w:r w:rsidRPr="00047547">
        <w:rPr>
          <w:rFonts w:asciiTheme="minorHAnsi" w:hAnsiTheme="minorHAnsi" w:cs="Arial"/>
          <w:b/>
          <w:bCs/>
          <w:caps/>
          <w:szCs w:val="20"/>
          <w:lang w:eastAsia="es-MX"/>
        </w:rPr>
        <w:fldChar w:fldCharType="end"/>
      </w:r>
    </w:p>
    <w:p w14:paraId="4C3804AF" w14:textId="77777777" w:rsidR="0014229D" w:rsidRDefault="0014229D">
      <w:pPr>
        <w:spacing w:line="276" w:lineRule="auto"/>
        <w:jc w:val="left"/>
        <w:rPr>
          <w:rFonts w:cs="Arial"/>
          <w:b/>
          <w:bCs/>
          <w:caps/>
          <w:szCs w:val="20"/>
          <w:lang w:eastAsia="es-MX"/>
        </w:rPr>
        <w:sectPr w:rsidR="0014229D" w:rsidSect="00682DE3">
          <w:headerReference w:type="default" r:id="rId14"/>
          <w:footerReference w:type="default" r:id="rId15"/>
          <w:pgSz w:w="12240" w:h="15840" w:code="1"/>
          <w:pgMar w:top="1661" w:right="1701" w:bottom="1134" w:left="1701" w:header="284" w:footer="1077" w:gutter="0"/>
          <w:cols w:space="708"/>
          <w:docGrid w:linePitch="360"/>
        </w:sectPr>
      </w:pPr>
    </w:p>
    <w:p w14:paraId="6A562D28" w14:textId="77777777" w:rsidR="00671195" w:rsidRDefault="00671195" w:rsidP="00671195">
      <w:pPr>
        <w:pStyle w:val="Ttulo1"/>
      </w:pPr>
      <w:bookmarkStart w:id="27" w:name="_Toc180142928"/>
      <w:bookmarkStart w:id="28" w:name="_Toc228875648"/>
      <w:bookmarkStart w:id="29" w:name="_Toc134535888"/>
      <w:bookmarkStart w:id="30" w:name="_Toc85630262"/>
      <w:bookmarkStart w:id="31" w:name="_Toc85630292"/>
      <w:bookmarkStart w:id="32" w:name="_Toc85707980"/>
      <w:bookmarkStart w:id="33" w:name="_Toc85708356"/>
      <w:bookmarkStart w:id="34" w:name="_Toc85711230"/>
      <w:bookmarkStart w:id="35" w:name="_Toc23069336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671195">
        <w:lastRenderedPageBreak/>
        <w:t>Introducción</w:t>
      </w:r>
      <w:bookmarkEnd w:id="27"/>
      <w:bookmarkEnd w:id="28"/>
      <w:bookmarkEnd w:id="35"/>
    </w:p>
    <w:p w14:paraId="2FF2F7E7" w14:textId="77777777" w:rsidR="00F02E51" w:rsidRDefault="00F02E51" w:rsidP="00F02E51">
      <w:r>
        <w:t>Con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 del Estado de Sinaloa, se emitió el Programa Anual de Evaluación (PAE) 2025.</w:t>
      </w:r>
    </w:p>
    <w:p w14:paraId="171D2233" w14:textId="50300331" w:rsidR="00F02E51" w:rsidRDefault="00F02E51" w:rsidP="00F02E51">
      <w:r>
        <w:t>La Evaluación de Consistencia y Resultados del ejercicio fiscal 2025 al programa S036 Programa Apoyo a Migrantes, pretende dar cumplimiento a una de las estrategias consideradas en el Plan Estatal de Desarrollo 2022 – 2027; 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53B5CABB" w14:textId="509FD3AD" w:rsidR="00F02E51" w:rsidRDefault="00F02E51" w:rsidP="00F02E51">
      <w:r>
        <w:t>La evaluación fue realizada con información de gabinete proporcionada por la Secretaría de Educación Pública y Cultura (SEPyC), la cual consiste en información operativa, documentación normativa, para complementar la documentación entregada.</w:t>
      </w:r>
    </w:p>
    <w:p w14:paraId="002F375D" w14:textId="03EDC30D" w:rsidR="00F02E51" w:rsidRDefault="00F02E51" w:rsidP="00F02E51">
      <w:r>
        <w:t>El propósito del PAE 2025 es evaluar los fondos y programas presupuestarios del ejercicio fiscal 2024 y 2025, entre los que destaca la Evaluación de Consistencia y Resultados del programa S036 Programa Apoyo a Migrantes.</w:t>
      </w:r>
    </w:p>
    <w:p w14:paraId="7912C7B3" w14:textId="394DCC94" w:rsidR="00671195" w:rsidRDefault="00F02E51" w:rsidP="00F02E51">
      <w:pPr>
        <w:rPr>
          <w:b/>
          <w:smallCaps/>
          <w:color w:val="595959" w:themeColor="text1" w:themeTint="A6"/>
          <w:sz w:val="24"/>
          <w:szCs w:val="26"/>
        </w:rPr>
      </w:pPr>
      <w:r>
        <w:t>El presente documento constituye la evaluación del programa antes mencionado, para el ejercicio fiscal 2025, realizado conforme a los TdR establecidos por el Gobierno del Estado de Sinaloa y que corresponden a los emitidos por la Unidad de Evaluación del Desempeño de SHCP.</w:t>
      </w:r>
      <w:r w:rsidR="00671195">
        <w:rPr>
          <w:b/>
          <w:smallCaps/>
          <w:color w:val="595959" w:themeColor="text1" w:themeTint="A6"/>
          <w:sz w:val="24"/>
          <w:szCs w:val="26"/>
        </w:rPr>
        <w:br w:type="page"/>
      </w:r>
    </w:p>
    <w:p w14:paraId="5715B36F" w14:textId="3DE2D347" w:rsidR="00DC25E4" w:rsidRDefault="00DC25E4" w:rsidP="00004FF9">
      <w:r w:rsidRPr="000943FA">
        <w:rPr>
          <w:noProof/>
          <w:lang w:eastAsia="es-MX"/>
        </w:rPr>
        <w:lastRenderedPageBreak/>
        <mc:AlternateContent>
          <mc:Choice Requires="wps">
            <w:drawing>
              <wp:inline distT="0" distB="0" distL="0" distR="0" wp14:anchorId="0A3898C5" wp14:editId="2735F203">
                <wp:extent cx="5610225" cy="360000"/>
                <wp:effectExtent l="0" t="0" r="9525" b="2540"/>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31B1191A" w14:textId="77777777" w:rsidR="00FB3366" w:rsidRPr="008E0C59" w:rsidRDefault="00FB3366" w:rsidP="00AC7E02">
                            <w:pPr>
                              <w:pStyle w:val="Ttulo1"/>
                              <w:numPr>
                                <w:ilvl w:val="0"/>
                                <w:numId w:val="3"/>
                              </w:numPr>
                              <w:jc w:val="left"/>
                              <w:rPr>
                                <w:rFonts w:cs="Times New Roman"/>
                                <w:szCs w:val="22"/>
                              </w:rPr>
                            </w:pPr>
                            <w:bookmarkStart w:id="36" w:name="_Toc228875649"/>
                            <w:bookmarkStart w:id="37" w:name="_Toc230693370"/>
                            <w:r>
                              <w:rPr>
                                <w:rFonts w:cs="Times New Roman"/>
                                <w:szCs w:val="22"/>
                              </w:rPr>
                              <w:t>Objetivos de la Evaluación</w:t>
                            </w:r>
                            <w:bookmarkEnd w:id="36"/>
                            <w:bookmarkEnd w:id="37"/>
                          </w:p>
                        </w:txbxContent>
                      </wps:txbx>
                      <wps:bodyPr rot="0" vert="horz" wrap="square" lIns="91440" tIns="45720" rIns="91440" bIns="45720" anchor="ctr" anchorCtr="0">
                        <a:noAutofit/>
                      </wps:bodyPr>
                    </wps:wsp>
                  </a:graphicData>
                </a:graphic>
              </wp:inline>
            </w:drawing>
          </mc:Choice>
          <mc:Fallback>
            <w:pict>
              <v:shape w14:anchorId="0A3898C5" id="Cuadro de texto 2" o:spid="_x0000_s1029"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GaNQ3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31B1191A" w14:textId="77777777" w:rsidR="00FB3366" w:rsidRPr="008E0C59" w:rsidRDefault="00FB3366" w:rsidP="00AC7E02">
                      <w:pPr>
                        <w:pStyle w:val="Ttulo1"/>
                        <w:numPr>
                          <w:ilvl w:val="0"/>
                          <w:numId w:val="3"/>
                        </w:numPr>
                        <w:jc w:val="left"/>
                        <w:rPr>
                          <w:rFonts w:cs="Times New Roman"/>
                          <w:szCs w:val="22"/>
                        </w:rPr>
                      </w:pPr>
                      <w:bookmarkStart w:id="38" w:name="_Toc228875649"/>
                      <w:bookmarkStart w:id="39" w:name="_Toc230693370"/>
                      <w:r>
                        <w:rPr>
                          <w:rFonts w:cs="Times New Roman"/>
                          <w:szCs w:val="22"/>
                        </w:rPr>
                        <w:t>Objetivos de la Evaluación</w:t>
                      </w:r>
                      <w:bookmarkEnd w:id="38"/>
                      <w:bookmarkEnd w:id="39"/>
                    </w:p>
                  </w:txbxContent>
                </v:textbox>
                <w10:anchorlock/>
              </v:shape>
            </w:pict>
          </mc:Fallback>
        </mc:AlternateContent>
      </w:r>
    </w:p>
    <w:p w14:paraId="76918A34" w14:textId="77777777" w:rsidR="00AC5507" w:rsidRDefault="00AC5507" w:rsidP="00443EC7">
      <w:pPr>
        <w:pStyle w:val="Ttulo2"/>
      </w:pPr>
      <w:bookmarkStart w:id="40" w:name="_Toc228875650"/>
      <w:bookmarkStart w:id="41" w:name="_Toc230693371"/>
      <w:r>
        <w:t>Objetivo General</w:t>
      </w:r>
      <w:bookmarkEnd w:id="29"/>
      <w:bookmarkEnd w:id="40"/>
      <w:bookmarkEnd w:id="41"/>
    </w:p>
    <w:p w14:paraId="195D7BCE" w14:textId="77358BD6" w:rsidR="00093CD5" w:rsidRDefault="00622970" w:rsidP="002911C0">
      <w:pPr>
        <w:rPr>
          <w:b/>
          <w:bCs/>
          <w:smallCaps/>
        </w:rPr>
      </w:pPr>
      <w:bookmarkStart w:id="42" w:name="_Toc134535889"/>
      <w:bookmarkStart w:id="43" w:name="_Toc85630263"/>
      <w:bookmarkStart w:id="44" w:name="_Toc85630293"/>
      <w:bookmarkStart w:id="45" w:name="_Toc85707981"/>
      <w:bookmarkStart w:id="46" w:name="_Toc85708357"/>
      <w:bookmarkStart w:id="47" w:name="_Toc85711231"/>
      <w:bookmarkEnd w:id="30"/>
      <w:bookmarkEnd w:id="31"/>
      <w:bookmarkEnd w:id="32"/>
      <w:bookmarkEnd w:id="33"/>
      <w:bookmarkEnd w:id="34"/>
      <w:r w:rsidRPr="00622970">
        <w:t>Contribuir a la mejora de la consistencia y orientación a resultados de</w:t>
      </w:r>
      <w:r w:rsidR="00F02E51">
        <w:t>l Programa presupuestario (Pp) S036 Programa Apoyo a Migrantes</w:t>
      </w:r>
      <w:r w:rsidRPr="00622970">
        <w:t>, a través del análisis y valoración de los elementos que integran su diseño, planeación e implementación, a fin de generar información relevante que retroalimente su diseño, gestión y resultados.</w:t>
      </w:r>
    </w:p>
    <w:p w14:paraId="09D338DD" w14:textId="244E16B4" w:rsidR="00A27DB5" w:rsidRPr="00CA04EA" w:rsidRDefault="00A27DB5" w:rsidP="00443EC7">
      <w:pPr>
        <w:pStyle w:val="Ttulo2"/>
      </w:pPr>
      <w:bookmarkStart w:id="48" w:name="_Toc228875651"/>
      <w:bookmarkStart w:id="49" w:name="_Toc230693372"/>
      <w:r w:rsidRPr="00CA04EA">
        <w:t xml:space="preserve">Objetivo </w:t>
      </w:r>
      <w:bookmarkEnd w:id="42"/>
      <w:r>
        <w:t>Específicos</w:t>
      </w:r>
      <w:bookmarkEnd w:id="48"/>
      <w:bookmarkEnd w:id="49"/>
    </w:p>
    <w:bookmarkEnd w:id="43"/>
    <w:bookmarkEnd w:id="44"/>
    <w:bookmarkEnd w:id="45"/>
    <w:bookmarkEnd w:id="46"/>
    <w:bookmarkEnd w:id="47"/>
    <w:p w14:paraId="6E6B15AF" w14:textId="77777777" w:rsidR="00093CD5" w:rsidRPr="00093CD5" w:rsidRDefault="00093CD5" w:rsidP="00AC7E02">
      <w:pPr>
        <w:pStyle w:val="Prrafodelista"/>
        <w:numPr>
          <w:ilvl w:val="0"/>
          <w:numId w:val="32"/>
        </w:numPr>
        <w:spacing w:before="240" w:line="360" w:lineRule="auto"/>
        <w:ind w:left="714" w:hanging="357"/>
        <w:rPr>
          <w:lang w:val="es-ES"/>
        </w:rPr>
      </w:pPr>
      <w:r w:rsidRPr="00093CD5">
        <w:rPr>
          <w:lang w:val="es-ES"/>
        </w:rPr>
        <w:t>Analizar y valorar los elementos que constituyen el diseño del Pp y su consistencia con el problema o necesidad de política pública que se atiende;</w:t>
      </w:r>
    </w:p>
    <w:p w14:paraId="1D2BD16A" w14:textId="77777777" w:rsidR="00093CD5" w:rsidRPr="00093CD5" w:rsidRDefault="00093CD5" w:rsidP="00AC7E02">
      <w:pPr>
        <w:pStyle w:val="Prrafodelista"/>
        <w:numPr>
          <w:ilvl w:val="0"/>
          <w:numId w:val="32"/>
        </w:numPr>
        <w:spacing w:before="240" w:line="360" w:lineRule="auto"/>
        <w:ind w:left="714" w:hanging="357"/>
        <w:rPr>
          <w:lang w:val="es-ES"/>
        </w:rPr>
      </w:pPr>
      <w:r w:rsidRPr="00093CD5">
        <w:rPr>
          <w:lang w:val="es-ES"/>
        </w:rPr>
        <w:t>Analizar y valorar los instrumentos de planeación y orientación a resultados con los que cuenta el Pp;</w:t>
      </w:r>
    </w:p>
    <w:p w14:paraId="350D8648" w14:textId="77777777" w:rsidR="00093CD5" w:rsidRPr="00093CD5" w:rsidRDefault="00093CD5" w:rsidP="00AC7E02">
      <w:pPr>
        <w:pStyle w:val="Prrafodelista"/>
        <w:numPr>
          <w:ilvl w:val="0"/>
          <w:numId w:val="32"/>
        </w:numPr>
        <w:spacing w:before="240" w:line="360" w:lineRule="auto"/>
        <w:ind w:left="714" w:hanging="357"/>
        <w:rPr>
          <w:lang w:val="es-ES"/>
        </w:rPr>
      </w:pPr>
      <w:r w:rsidRPr="00093CD5">
        <w:rPr>
          <w:lang w:val="es-ES"/>
        </w:rPr>
        <w:t>Analizar y valorar la estrategia de cobertura o de atención de mediano y de largo plazos, así como, en su caso, los mecanismos de focalización, conforme a la población objetivo del Pp;</w:t>
      </w:r>
    </w:p>
    <w:p w14:paraId="62E54987" w14:textId="77777777" w:rsidR="00093CD5" w:rsidRPr="00093CD5" w:rsidRDefault="00093CD5" w:rsidP="00AC7E02">
      <w:pPr>
        <w:pStyle w:val="Prrafodelista"/>
        <w:numPr>
          <w:ilvl w:val="0"/>
          <w:numId w:val="32"/>
        </w:numPr>
        <w:spacing w:before="240" w:line="360" w:lineRule="auto"/>
        <w:ind w:left="714" w:hanging="357"/>
        <w:rPr>
          <w:lang w:val="es-ES"/>
        </w:rPr>
      </w:pPr>
      <w:r w:rsidRPr="00093CD5">
        <w:rPr>
          <w:lang w:val="es-ES"/>
        </w:rPr>
        <w:t>Analizar y valorar los principales procesos establecidos para la operación del Pp, los sistemas de información que lo soportan y sus mecanismos de transparencia y rendición de cuentas;</w:t>
      </w:r>
    </w:p>
    <w:p w14:paraId="1142A3ED" w14:textId="77777777" w:rsidR="00093CD5" w:rsidRPr="00093CD5" w:rsidRDefault="00093CD5" w:rsidP="00AC7E02">
      <w:pPr>
        <w:pStyle w:val="Prrafodelista"/>
        <w:numPr>
          <w:ilvl w:val="0"/>
          <w:numId w:val="32"/>
        </w:numPr>
        <w:spacing w:before="240" w:line="360" w:lineRule="auto"/>
        <w:ind w:left="714" w:hanging="357"/>
        <w:rPr>
          <w:lang w:val="es-ES"/>
        </w:rPr>
      </w:pPr>
      <w:r w:rsidRPr="00093CD5">
        <w:rPr>
          <w:lang w:val="es-ES"/>
        </w:rPr>
        <w:t>Analizar y valorar los instrumentos que permitan medir el grado de satisfacción de los usuarios o destinatarios de los bienes y/o servicios que produce o entrega el Pp, así como sus resultados;</w:t>
      </w:r>
    </w:p>
    <w:p w14:paraId="44977372" w14:textId="054AAA78" w:rsidR="00093CD5" w:rsidRDefault="00093CD5" w:rsidP="00AC7E02">
      <w:pPr>
        <w:pStyle w:val="Prrafodelista"/>
        <w:numPr>
          <w:ilvl w:val="0"/>
          <w:numId w:val="32"/>
        </w:numPr>
        <w:spacing w:before="240" w:line="360" w:lineRule="auto"/>
        <w:ind w:left="714" w:hanging="357"/>
        <w:rPr>
          <w:lang w:val="es-ES"/>
        </w:rPr>
      </w:pPr>
      <w:r w:rsidRPr="00093CD5">
        <w:rPr>
          <w:lang w:val="es-ES"/>
        </w:rPr>
        <w:t>Valorar los resultados del Pp respecto a la atención del problema o necesidad para la que fue creado.</w:t>
      </w:r>
    </w:p>
    <w:p w14:paraId="5267D62F" w14:textId="77777777" w:rsidR="00D779DE" w:rsidRDefault="00D779DE">
      <w:pPr>
        <w:spacing w:line="276" w:lineRule="auto"/>
        <w:jc w:val="left"/>
        <w:rPr>
          <w:noProof/>
          <w:lang w:eastAsia="es-MX"/>
        </w:rPr>
      </w:pPr>
      <w:r>
        <w:rPr>
          <w:noProof/>
          <w:lang w:eastAsia="es-MX"/>
        </w:rPr>
        <w:br w:type="page"/>
      </w:r>
    </w:p>
    <w:p w14:paraId="027572E9" w14:textId="77777777" w:rsidR="00DC25E4" w:rsidRDefault="00496E63" w:rsidP="00513665">
      <w:pPr>
        <w:rPr>
          <w:lang w:val="es-ES"/>
        </w:rPr>
      </w:pPr>
      <w:r w:rsidRPr="000943FA">
        <w:rPr>
          <w:noProof/>
          <w:lang w:eastAsia="es-MX"/>
        </w:rPr>
        <w:lastRenderedPageBreak/>
        <mc:AlternateContent>
          <mc:Choice Requires="wps">
            <w:drawing>
              <wp:inline distT="0" distB="0" distL="0" distR="0" wp14:anchorId="429B757F" wp14:editId="60F75E8E">
                <wp:extent cx="5610225" cy="360000"/>
                <wp:effectExtent l="0" t="0" r="9525" b="2540"/>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C971AEB" w14:textId="6334DF92" w:rsidR="00FB3366" w:rsidRPr="008E0C59" w:rsidRDefault="00FB3366" w:rsidP="00AC7E02">
                            <w:pPr>
                              <w:pStyle w:val="Ttulo1"/>
                              <w:numPr>
                                <w:ilvl w:val="0"/>
                                <w:numId w:val="3"/>
                              </w:numPr>
                              <w:jc w:val="left"/>
                              <w:rPr>
                                <w:rFonts w:cs="Times New Roman"/>
                                <w:szCs w:val="22"/>
                              </w:rPr>
                            </w:pPr>
                            <w:bookmarkStart w:id="50" w:name="_Toc228875652"/>
                            <w:bookmarkStart w:id="51" w:name="_Toc230693373"/>
                            <w:r>
                              <w:rPr>
                                <w:rFonts w:cs="Times New Roman"/>
                                <w:szCs w:val="22"/>
                              </w:rPr>
                              <w:t>Contenido de la Evaluación</w:t>
                            </w:r>
                            <w:bookmarkEnd w:id="50"/>
                            <w:bookmarkEnd w:id="51"/>
                          </w:p>
                        </w:txbxContent>
                      </wps:txbx>
                      <wps:bodyPr rot="0" vert="horz" wrap="square" lIns="91440" tIns="45720" rIns="91440" bIns="45720" anchor="ctr" anchorCtr="0">
                        <a:noAutofit/>
                      </wps:bodyPr>
                    </wps:wsp>
                  </a:graphicData>
                </a:graphic>
              </wp:inline>
            </w:drawing>
          </mc:Choice>
          <mc:Fallback>
            <w:pict>
              <v:shape w14:anchorId="429B757F" id="_x0000_s1030"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MB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W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zu7zAX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C971AEB" w14:textId="6334DF92" w:rsidR="00FB3366" w:rsidRPr="008E0C59" w:rsidRDefault="00FB3366" w:rsidP="00AC7E02">
                      <w:pPr>
                        <w:pStyle w:val="Ttulo1"/>
                        <w:numPr>
                          <w:ilvl w:val="0"/>
                          <w:numId w:val="3"/>
                        </w:numPr>
                        <w:jc w:val="left"/>
                        <w:rPr>
                          <w:rFonts w:cs="Times New Roman"/>
                          <w:szCs w:val="22"/>
                        </w:rPr>
                      </w:pPr>
                      <w:bookmarkStart w:id="52" w:name="_Toc228875652"/>
                      <w:bookmarkStart w:id="53" w:name="_Toc230693373"/>
                      <w:r>
                        <w:rPr>
                          <w:rFonts w:cs="Times New Roman"/>
                          <w:szCs w:val="22"/>
                        </w:rPr>
                        <w:t>Contenido de la Evaluación</w:t>
                      </w:r>
                      <w:bookmarkEnd w:id="52"/>
                      <w:bookmarkEnd w:id="53"/>
                    </w:p>
                  </w:txbxContent>
                </v:textbox>
                <w10:anchorlock/>
              </v:shape>
            </w:pict>
          </mc:Fallback>
        </mc:AlternateContent>
      </w:r>
    </w:p>
    <w:p w14:paraId="6EC6165B" w14:textId="1E360843" w:rsidR="00496E63" w:rsidRDefault="00361B94" w:rsidP="00496E63">
      <w:pPr>
        <w:pStyle w:val="Ttulo3"/>
        <w:rPr>
          <w:lang w:val="es-ES"/>
        </w:rPr>
      </w:pPr>
      <w:bookmarkStart w:id="54" w:name="_Toc228875653"/>
      <w:bookmarkStart w:id="55" w:name="_Toc230693374"/>
      <w:r>
        <w:rPr>
          <w:lang w:val="es-ES"/>
        </w:rPr>
        <w:t>Módulo 1. Diseño</w:t>
      </w:r>
      <w:bookmarkEnd w:id="54"/>
      <w:bookmarkEnd w:id="55"/>
    </w:p>
    <w:p w14:paraId="1BB1BEC8" w14:textId="1DEA0705" w:rsidR="00361B94" w:rsidRPr="006F369A" w:rsidRDefault="00361B94" w:rsidP="00AC7E02">
      <w:pPr>
        <w:pStyle w:val="Prrafodelista"/>
        <w:numPr>
          <w:ilvl w:val="0"/>
          <w:numId w:val="4"/>
        </w:numPr>
        <w:spacing w:after="0" w:line="360" w:lineRule="auto"/>
        <w:ind w:left="714" w:hanging="357"/>
        <w:rPr>
          <w:b/>
          <w:lang w:val="es-ES"/>
        </w:rPr>
      </w:pPr>
      <w:r>
        <w:rPr>
          <w:b/>
          <w:lang w:val="es-ES"/>
        </w:rPr>
        <w:t>Características del Programa</w:t>
      </w:r>
    </w:p>
    <w:p w14:paraId="3783BE9B" w14:textId="77777777" w:rsidR="00361B94" w:rsidRDefault="00361B94" w:rsidP="00361B94">
      <w:pPr>
        <w:spacing w:after="0" w:line="240" w:lineRule="auto"/>
        <w:rPr>
          <w:lang w:val="es-ES"/>
        </w:rPr>
      </w:pPr>
    </w:p>
    <w:p w14:paraId="7F205C49" w14:textId="77777777" w:rsidR="002235EB" w:rsidRPr="002235EB" w:rsidRDefault="002235EB" w:rsidP="002235EB">
      <w:pPr>
        <w:rPr>
          <w:b/>
          <w:bCs/>
          <w:highlight w:val="white"/>
        </w:rPr>
      </w:pPr>
      <w:r w:rsidRPr="002235EB">
        <w:rPr>
          <w:b/>
          <w:bCs/>
          <w:highlight w:val="white"/>
        </w:rPr>
        <w:t>Antecedentes</w:t>
      </w:r>
    </w:p>
    <w:p w14:paraId="12B6539F" w14:textId="2D3D8765" w:rsidR="00F02E51" w:rsidRDefault="00F02E51" w:rsidP="002911C0">
      <w:r>
        <w:t>Durante muchas décadas, las escuelas públicas de educación básica de Sinaloa ubicadas en las zonas agrícolas, han presentado insuficiencia de docentes para brindar los servicios educativos a la población migrante que lo demanda.  Esto representa un alto porcentaje (93%) de escuelas públicas y centros de educación migrante ubicadas en las principales zonas agrícolas de los municipios de Guasave, Culiacán, Navolato, Elota, San Ignacio y Mazatlán con plantilla de docentes insuficiente.</w:t>
      </w:r>
    </w:p>
    <w:p w14:paraId="1EB3363D" w14:textId="554A1273" w:rsidR="00F02E51" w:rsidRDefault="00F02E51" w:rsidP="002911C0">
      <w:r>
        <w:t>Por lo anterior, se registra un alto porcentaje de niñas, niños y adolescentes, hijas e hijos de jornaleros agrícolas migrantes excluidos de las escuelas públicas generales de educación básica, debido a su limitada capacidad para ofrecer servicios educativos especializados en las regiones agrícolas.</w:t>
      </w:r>
    </w:p>
    <w:p w14:paraId="63DC7C86" w14:textId="1E4FAF5B" w:rsidR="00F02E51" w:rsidRDefault="00F02E51" w:rsidP="002911C0">
      <w:r>
        <w:t xml:space="preserve">Cada ciclo escolar se detectan aproximadamente 8 460 alumnos, hijos de jornaleros agrícolas, que demandan servicios de educación básica en Sinaloa, sin poder ingresar a Escuelas Regulares. </w:t>
      </w:r>
    </w:p>
    <w:p w14:paraId="1CA20204" w14:textId="77777777" w:rsidR="00F02E51" w:rsidRDefault="00F02E51" w:rsidP="002911C0">
      <w:r>
        <w:t>La normatividad educativa estatal, nacional e internacional establecen artículos que procuran una Educación con las mismas oportunidades para todos, con un trato incluyente (Nueva Ley DOF 30-09-2019, Art. 2, 5 y 6; Convención Internacional de la Educación Gratuita para todos, Ley Derechos del Niño; Objetivos de Desarrollo Sostenible, Objetivo 4, Meta 4.1 ; Plan Nacional de Desarrollo 2019-2024, Principio rector No dejar a nadie atrás, no dejar a nadie fuera, p.10; Plan Estatal de Desarrollo 2022-2027, Objetivo Prioritario 1.1, p. 59).</w:t>
      </w:r>
    </w:p>
    <w:p w14:paraId="7CB2CD5D" w14:textId="43412FD3" w:rsidR="00F02E51" w:rsidRDefault="00F02E51" w:rsidP="002911C0">
      <w:r>
        <w:t>Pese a ello, la realidad social revela que el nivel de estudios de la población sinaloense está lejos de alcanzar este ideal; el abandono y rezago educativo, por sus altas cifras, se ha convertido en un problema público, un reto prioritario del sector educativo. Una de las causas detectadas es que en Sinaloa se registra el desplazamiento forzado, por motivos de inseguridad, o por ser un destino atractivo debido a su intensa actividad hortícola, que ha originado la integración de grandes asentamientos de inmigrantes temporales (golondrinos y pendulares) o asentados, los cuales se concentran en zonas agrícolas de los municipios en donde se localizan los campos hortícolas: Culiacán, Navolato, Elota, Guasave, Ahome, Escuinapa, San Ignacio, entre otros de menor escala.</w:t>
      </w:r>
    </w:p>
    <w:p w14:paraId="727D5C79" w14:textId="77777777" w:rsidR="00F02E51" w:rsidRDefault="00F02E51" w:rsidP="002911C0"/>
    <w:p w14:paraId="26A2B0DB" w14:textId="6A32DD8F" w:rsidR="00F02E51" w:rsidRDefault="00F02E51" w:rsidP="002911C0">
      <w:r>
        <w:lastRenderedPageBreak/>
        <w:t>En Sinaloa en el 2010, el INEGI reportó que 18 mil 294 niños entre 6 y 14 años de edad no asistieron a la escuela. En 2015 se estimó que 690 familias (2 700 personas) fueron desplazadas de sus hogares. Sin embargo, cifras no oficiales ubican en 33 mil personas migrantes en los últimos cinco años en Sinaloa. La entidad ocupa el lugar 12 a nivel nacional en cuanto a número de emigrantes. Además, entre el 2015 y 2020, un aproximado de 87 011 personas llegaron a vivir a Sinaloa desde otras entidades del país. A estos problemas, se añade el de la población de jornaleros agrícolas migrantes provenientes de otras entidades federativas, multilingües de extracción indígena, que enfrentan carencias tan extremas o más que las familias en situación de pobreza en el estado y que se reflejan en particular en la situación de la niñez jornalera agrícola migrante. (Plan Estatal de Desarrollo 2017-2021, p. 95).</w:t>
      </w:r>
    </w:p>
    <w:p w14:paraId="5A1F5C49" w14:textId="257355D9" w:rsidR="002235EB" w:rsidRPr="00F02E51" w:rsidRDefault="00F02E51" w:rsidP="002911C0">
      <w:r>
        <w:t>Una gran dificultad en esta población flotante es dar seguimiento a su recorrido por la vida académica, debido a su constante movimiento, cambio de identidad y la disparidad de calendarios entre el agrícola y el de los servicios educativos otorgados, generando datos imprecisos de la población objetivo. En atención a este problema público, la Secretaría de Educación Pública, procedió a crear el Programa de Educación Básica para Niñas y Niños de Familias Jornaleras Agrícolas Migrantes (PRONIM) a nivel nacional, en el año 1980. En el estado de Sinaloa, el programa tiene una larga trayectoria, celebrando recientemente más de 40 años de operación, enfocándose en la atención educativa de la población infantil migrante que llega a la entidad para realizar labores agrícolas; el programa pasó por varias modificaciones sustantivas, se desagregó en diversos programas, después se fusionaron otros, como componentes, recibiendo diversos nombres (PIEE, PAEPEM); finalmente en el año 2014 se desagregó el componente relativo a la atención a la niñez migrante; el cual operó con reasignación presupuestal estatal, destinado al pago de servicios de los docentes que atienden a la población escolar migrante. Hasta el 2021 se publica en el Periódico Oficial de la Entidad el recurso específico para el actual Programa presupuestario S036 Apoyo a Migrantes (PAM).</w:t>
      </w:r>
    </w:p>
    <w:p w14:paraId="71A0A906" w14:textId="5A0154DB" w:rsidR="002235EB" w:rsidRDefault="002235EB" w:rsidP="002235EB">
      <w:pPr>
        <w:rPr>
          <w:b/>
          <w:bCs/>
          <w:lang w:val="es-ES"/>
        </w:rPr>
      </w:pPr>
      <w:r w:rsidRPr="002235EB">
        <w:rPr>
          <w:b/>
          <w:bCs/>
          <w:lang w:val="es-ES"/>
        </w:rPr>
        <w:t>Identificación del Pp</w:t>
      </w:r>
    </w:p>
    <w:p w14:paraId="00213264" w14:textId="1CFF6EE7" w:rsidR="00F02E51" w:rsidRPr="00F02E51" w:rsidRDefault="00F02E51" w:rsidP="002235EB">
      <w:r>
        <w:t>EL Programa Apoyo a Migrantes (PAM) con Clave S036, es un Programa Estatal de la Secretaría de Educación Pública y Cultura (SEPyC) que depende de la Subsecretaría de Educación Básica y para su operación se creó la Coordinación Estatal del PAM.</w:t>
      </w:r>
    </w:p>
    <w:p w14:paraId="383D7D63" w14:textId="77777777" w:rsidR="002235EB" w:rsidRPr="002235EB" w:rsidRDefault="002235EB" w:rsidP="002235EB">
      <w:pPr>
        <w:rPr>
          <w:b/>
          <w:bCs/>
          <w:lang w:val="es-ES"/>
        </w:rPr>
      </w:pPr>
      <w:r w:rsidRPr="002235EB">
        <w:rPr>
          <w:b/>
          <w:bCs/>
          <w:lang w:val="es-ES"/>
        </w:rPr>
        <w:t xml:space="preserve">Problema o necesidad pública que se busca atender </w:t>
      </w:r>
    </w:p>
    <w:p w14:paraId="05088E3D" w14:textId="0C089625" w:rsidR="00F02E51" w:rsidRPr="00F02E51" w:rsidRDefault="00F02E51" w:rsidP="00F02E51">
      <w:pPr>
        <w:rPr>
          <w:lang w:val="es-ES"/>
        </w:rPr>
      </w:pPr>
      <w:r w:rsidRPr="00F02E51">
        <w:rPr>
          <w:lang w:val="es-ES"/>
        </w:rPr>
        <w:t xml:space="preserve">Las escuelas regulares de educación básica de escuelas públicas de Sinaloa en zonas agrícolas presentan insuficiencia de docentes para brindar los servicios educativos </w:t>
      </w:r>
      <w:r w:rsidR="00AC58A9" w:rsidRPr="00F02E51">
        <w:rPr>
          <w:lang w:val="es-ES"/>
        </w:rPr>
        <w:t>a la</w:t>
      </w:r>
      <w:r w:rsidRPr="00F02E51">
        <w:rPr>
          <w:lang w:val="es-ES"/>
        </w:rPr>
        <w:t xml:space="preserve"> población migrante que lo demanda.</w:t>
      </w:r>
    </w:p>
    <w:p w14:paraId="4F308F87" w14:textId="3D4B7022" w:rsidR="002235EB" w:rsidRDefault="00F02E51" w:rsidP="00F02E51">
      <w:pPr>
        <w:rPr>
          <w:lang w:val="es-ES"/>
        </w:rPr>
      </w:pPr>
      <w:r w:rsidRPr="00F02E51">
        <w:rPr>
          <w:lang w:val="es-ES"/>
        </w:rPr>
        <w:lastRenderedPageBreak/>
        <w:t>Aproximadamente el 93% de las escuelas públicas y centros de educación migrante ubicadas en las principales zonas agrícolas de los municipios de Guasa</w:t>
      </w:r>
      <w:r>
        <w:rPr>
          <w:lang w:val="es-ES"/>
        </w:rPr>
        <w:t xml:space="preserve">ve, Culiacán, Navolato, Elota, </w:t>
      </w:r>
      <w:r w:rsidRPr="00F02E51">
        <w:rPr>
          <w:lang w:val="es-ES"/>
        </w:rPr>
        <w:t>San Ignacio y Mazatlán tienen una plantilla de docentes insuficiente para rec</w:t>
      </w:r>
      <w:r>
        <w:rPr>
          <w:lang w:val="es-ES"/>
        </w:rPr>
        <w:t>ibir y atender a esta población</w:t>
      </w:r>
      <w:r w:rsidR="002235EB" w:rsidRPr="002235EB">
        <w:rPr>
          <w:lang w:val="es-ES"/>
        </w:rPr>
        <w:t>.</w:t>
      </w:r>
    </w:p>
    <w:p w14:paraId="6DB7E4BE" w14:textId="7808E8AE" w:rsidR="002235EB" w:rsidRDefault="002235EB" w:rsidP="002235EB">
      <w:pPr>
        <w:rPr>
          <w:b/>
          <w:bCs/>
          <w:lang w:val="es-ES"/>
        </w:rPr>
      </w:pPr>
      <w:r w:rsidRPr="002235EB">
        <w:rPr>
          <w:b/>
          <w:bCs/>
          <w:lang w:val="es-ES"/>
        </w:rPr>
        <w:t>Alineación del Pp a:</w:t>
      </w:r>
    </w:p>
    <w:p w14:paraId="592E6B4E" w14:textId="7B6EB3FE" w:rsidR="00F02E51" w:rsidRPr="002911C0" w:rsidRDefault="00F02E51" w:rsidP="00412F71">
      <w:pPr>
        <w:pStyle w:val="Prrafodelista"/>
        <w:numPr>
          <w:ilvl w:val="0"/>
          <w:numId w:val="60"/>
        </w:numPr>
        <w:spacing w:line="360" w:lineRule="auto"/>
        <w:rPr>
          <w:bCs/>
          <w:lang w:val="es-ES"/>
        </w:rPr>
      </w:pPr>
      <w:r w:rsidRPr="002911C0">
        <w:rPr>
          <w:b/>
          <w:bCs/>
          <w:lang w:val="es-ES"/>
        </w:rPr>
        <w:t>Plan Estatal de Desarrollo (PED) 2022-2027</w:t>
      </w:r>
      <w:r w:rsidRPr="002911C0">
        <w:rPr>
          <w:bCs/>
          <w:lang w:val="es-ES"/>
        </w:rPr>
        <w:t>:</w:t>
      </w:r>
      <w:r w:rsidR="002911C0" w:rsidRPr="002911C0">
        <w:rPr>
          <w:bCs/>
          <w:lang w:val="es-ES"/>
        </w:rPr>
        <w:t xml:space="preserve"> en su </w:t>
      </w:r>
      <w:r w:rsidRPr="002911C0">
        <w:rPr>
          <w:bCs/>
          <w:lang w:val="es-ES"/>
        </w:rPr>
        <w:t>Eje estratégico Bienestar Social Sostenible</w:t>
      </w:r>
      <w:r w:rsidR="002911C0" w:rsidRPr="002911C0">
        <w:rPr>
          <w:bCs/>
          <w:lang w:val="es-ES"/>
        </w:rPr>
        <w:t>;</w:t>
      </w:r>
      <w:r w:rsidRPr="002911C0">
        <w:rPr>
          <w:bCs/>
          <w:lang w:val="es-ES"/>
        </w:rPr>
        <w:t xml:space="preserve"> Tema 1.2 Innovación Educativa e Inclusión con Justicia Social</w:t>
      </w:r>
      <w:r w:rsidR="002911C0" w:rsidRPr="002911C0">
        <w:rPr>
          <w:bCs/>
          <w:lang w:val="es-ES"/>
        </w:rPr>
        <w:t>;</w:t>
      </w:r>
      <w:r w:rsidRPr="002911C0">
        <w:rPr>
          <w:bCs/>
          <w:lang w:val="es-ES"/>
        </w:rPr>
        <w:t xml:space="preserve"> Objetivo 1.1 Asegurar acceso y permanencia en la educación humanista, inclusiva, equitativa y de excelencia para todos en Sinaloa, en la que prevalezca la atención a la población vulnerable: mujeres, pueblos indígenas, con extra edad y personas que enfrentan barreras para el aprendizaje y la participación.</w:t>
      </w:r>
      <w:r w:rsidR="002911C0" w:rsidRPr="002911C0">
        <w:rPr>
          <w:bCs/>
          <w:lang w:val="es-ES"/>
        </w:rPr>
        <w:t xml:space="preserve">; </w:t>
      </w:r>
      <w:r w:rsidRPr="002911C0">
        <w:rPr>
          <w:bCs/>
          <w:lang w:val="es-ES"/>
        </w:rPr>
        <w:t>Estrategia 1.1.1. Diseñar e instrumentar programas de prevención focalizados</w:t>
      </w:r>
      <w:r w:rsidR="002911C0" w:rsidRPr="002911C0">
        <w:rPr>
          <w:bCs/>
          <w:lang w:val="es-ES"/>
        </w:rPr>
        <w:t xml:space="preserve">; </w:t>
      </w:r>
      <w:r w:rsidRPr="002911C0">
        <w:rPr>
          <w:bCs/>
          <w:lang w:val="es-ES"/>
        </w:rPr>
        <w:t>Línea de acción 1.1.1.1. Diseñar e implementar las estrategias pedagógicas de atención a escuelas multigradas, indígenas, población migrante y vulnerable que enfrentan barreras para el aprendizaje y la participación.</w:t>
      </w:r>
    </w:p>
    <w:p w14:paraId="1C37BF8A" w14:textId="614D85D5" w:rsidR="004D157D" w:rsidRPr="004D157D" w:rsidRDefault="004D157D" w:rsidP="004D157D">
      <w:pPr>
        <w:rPr>
          <w:b/>
          <w:bCs/>
          <w:lang w:val="es-ES"/>
        </w:rPr>
      </w:pPr>
      <w:r w:rsidRPr="004D157D">
        <w:rPr>
          <w:b/>
          <w:bCs/>
          <w:lang w:val="es-ES"/>
        </w:rPr>
        <w:t>Objetivo general y objetivos específicos</w:t>
      </w:r>
    </w:p>
    <w:p w14:paraId="109222E8" w14:textId="0518B461" w:rsidR="004D157D" w:rsidRPr="004D157D" w:rsidRDefault="004D157D" w:rsidP="004D157D">
      <w:pPr>
        <w:rPr>
          <w:lang w:val="es-ES"/>
        </w:rPr>
      </w:pPr>
      <w:r w:rsidRPr="00F02E51">
        <w:rPr>
          <w:b/>
          <w:lang w:val="es-ES"/>
        </w:rPr>
        <w:t>Objetivo general:</w:t>
      </w:r>
      <w:r w:rsidRPr="004D157D">
        <w:rPr>
          <w:lang w:val="es-ES"/>
        </w:rPr>
        <w:t xml:space="preserve"> </w:t>
      </w:r>
      <w:r w:rsidR="00F02E51" w:rsidRPr="00F02E51">
        <w:rPr>
          <w:lang w:val="es-ES"/>
        </w:rPr>
        <w:t>Elevar la cobertura de las Escuelas Públicas Regulares de Educación Básica de Sinaloa ubicadas en zonas agrícolas y Centros de Educación Migrante en entidad, que reciben niñas, niños y adolescentes hijos de jornaleros agrícolas migrantes en edad normativa que demandan los servicios de educación básica.</w:t>
      </w:r>
    </w:p>
    <w:p w14:paraId="4CB1DC96" w14:textId="7FB8AA77" w:rsidR="004D157D" w:rsidRPr="00F02E51" w:rsidRDefault="004D157D" w:rsidP="004D157D">
      <w:pPr>
        <w:rPr>
          <w:b/>
          <w:lang w:val="es-ES"/>
        </w:rPr>
      </w:pPr>
      <w:r w:rsidRPr="00F02E51">
        <w:rPr>
          <w:b/>
          <w:lang w:val="es-ES"/>
        </w:rPr>
        <w:t>Objetivos específicos:</w:t>
      </w:r>
    </w:p>
    <w:p w14:paraId="62E2B446" w14:textId="77777777" w:rsidR="00F02E51" w:rsidRDefault="00F02E51" w:rsidP="00E4292F">
      <w:pPr>
        <w:pStyle w:val="Prrafodelista"/>
        <w:numPr>
          <w:ilvl w:val="0"/>
          <w:numId w:val="52"/>
        </w:numPr>
        <w:spacing w:line="360" w:lineRule="auto"/>
        <w:rPr>
          <w:lang w:val="es-ES"/>
        </w:rPr>
      </w:pPr>
      <w:r w:rsidRPr="00F02E51">
        <w:rPr>
          <w:lang w:val="es-ES"/>
        </w:rPr>
        <w:t>Fortalecer las Escuelas Públicas Regulares de Educación Básica en Sinaloa y Centros de Educación Migrante focalizados1 con la asignación de docentes, para la atención de las alumnas, alumnos y adolescentes que a</w:t>
      </w:r>
      <w:r>
        <w:rPr>
          <w:lang w:val="es-ES"/>
        </w:rPr>
        <w:t>sisten a esos centros escolares.</w:t>
      </w:r>
    </w:p>
    <w:p w14:paraId="21FC65EA" w14:textId="77777777" w:rsidR="00F02E51" w:rsidRDefault="00F02E51" w:rsidP="00E4292F">
      <w:pPr>
        <w:pStyle w:val="Prrafodelista"/>
        <w:numPr>
          <w:ilvl w:val="0"/>
          <w:numId w:val="52"/>
        </w:numPr>
        <w:spacing w:line="360" w:lineRule="auto"/>
        <w:rPr>
          <w:lang w:val="es-ES"/>
        </w:rPr>
      </w:pPr>
      <w:r w:rsidRPr="00F02E51">
        <w:rPr>
          <w:lang w:val="es-ES"/>
        </w:rPr>
        <w:t>Brindar formación y actualización pedagógica al personal docente contratado, a fin de ofrecer sus servicios en las Escuelas Regulares públicas de educación básica y Centros de Educación Migrante (CEM) en Sinaloa.</w:t>
      </w:r>
    </w:p>
    <w:p w14:paraId="390BC226" w14:textId="3F4ED566" w:rsidR="004D157D" w:rsidRPr="00F02E51" w:rsidRDefault="004D157D" w:rsidP="00F02E51">
      <w:pPr>
        <w:rPr>
          <w:lang w:val="es-ES"/>
        </w:rPr>
      </w:pPr>
      <w:r w:rsidRPr="00F02E51">
        <w:rPr>
          <w:b/>
          <w:bCs/>
          <w:lang w:val="es-ES"/>
        </w:rPr>
        <w:t>Descripción de los bienes y/o servicios que otorga</w:t>
      </w:r>
    </w:p>
    <w:p w14:paraId="012AA0E5" w14:textId="36A817FA" w:rsidR="00F02E51" w:rsidRPr="00F02E51" w:rsidRDefault="00F02E51" w:rsidP="00E4292F">
      <w:pPr>
        <w:pStyle w:val="Prrafodelista"/>
        <w:numPr>
          <w:ilvl w:val="0"/>
          <w:numId w:val="51"/>
        </w:numPr>
        <w:spacing w:line="360" w:lineRule="auto"/>
        <w:rPr>
          <w:lang w:val="es-ES"/>
        </w:rPr>
      </w:pPr>
      <w:r w:rsidRPr="00F02E51">
        <w:rPr>
          <w:lang w:val="es-ES"/>
        </w:rPr>
        <w:t>Contratar docentes para la atención de Niñas, Niños y Adolescentes Hijos de Jornaleros Agrícolas Migrantes en Sinaloa.</w:t>
      </w:r>
    </w:p>
    <w:p w14:paraId="356DB252" w14:textId="2C96F997" w:rsidR="004D157D" w:rsidRPr="00F02E51" w:rsidRDefault="00F02E51" w:rsidP="00E4292F">
      <w:pPr>
        <w:pStyle w:val="Prrafodelista"/>
        <w:numPr>
          <w:ilvl w:val="0"/>
          <w:numId w:val="51"/>
        </w:numPr>
        <w:spacing w:line="360" w:lineRule="auto"/>
        <w:rPr>
          <w:lang w:val="es-ES"/>
        </w:rPr>
      </w:pPr>
      <w:r w:rsidRPr="00F02E51">
        <w:rPr>
          <w:lang w:val="es-ES"/>
        </w:rPr>
        <w:t>Brindar actualización y formación pedagógica continua a las figuras educativas involucradas.</w:t>
      </w:r>
    </w:p>
    <w:p w14:paraId="24EBBA63" w14:textId="60FC04BE" w:rsidR="004D157D" w:rsidRDefault="004D157D" w:rsidP="004D157D">
      <w:pPr>
        <w:rPr>
          <w:b/>
          <w:bCs/>
          <w:lang w:val="es-ES"/>
        </w:rPr>
      </w:pPr>
      <w:r w:rsidRPr="004D157D">
        <w:rPr>
          <w:b/>
          <w:bCs/>
          <w:lang w:val="es-ES"/>
        </w:rPr>
        <w:t>Identificación de las poblaciones potencial y objetivo</w:t>
      </w:r>
    </w:p>
    <w:p w14:paraId="7E5596E4" w14:textId="4D34DE83" w:rsidR="00F02E51" w:rsidRPr="00F02E51" w:rsidRDefault="002F3F36" w:rsidP="00F02E51">
      <w:pPr>
        <w:rPr>
          <w:bCs/>
          <w:lang w:val="es-ES"/>
        </w:rPr>
      </w:pPr>
      <w:r w:rsidRPr="002F3F36">
        <w:rPr>
          <w:b/>
          <w:bCs/>
          <w:lang w:val="es-ES"/>
        </w:rPr>
        <w:t>Á</w:t>
      </w:r>
      <w:r w:rsidR="00F02E51" w:rsidRPr="00F02E51">
        <w:rPr>
          <w:b/>
          <w:bCs/>
          <w:lang w:val="es-ES"/>
        </w:rPr>
        <w:t>rea de enfoque potencial</w:t>
      </w:r>
      <w:r>
        <w:rPr>
          <w:bCs/>
          <w:lang w:val="es-ES"/>
        </w:rPr>
        <w:t xml:space="preserve">: </w:t>
      </w:r>
      <w:r w:rsidR="00F02E51" w:rsidRPr="00F02E51">
        <w:rPr>
          <w:bCs/>
          <w:lang w:val="es-ES"/>
        </w:rPr>
        <w:t xml:space="preserve">Escuelas Regulares de Educación Básica de Escuelas Públicas del Sinaloa ubicadas en zonas agrícolas del estado y los Centros de Educación Migrante que reciben </w:t>
      </w:r>
      <w:r w:rsidR="00F02E51" w:rsidRPr="00F02E51">
        <w:rPr>
          <w:bCs/>
          <w:lang w:val="es-ES"/>
        </w:rPr>
        <w:lastRenderedPageBreak/>
        <w:t>niñas, niños y adolescentes hijos de jornaleros agrícolas migrantes en edad normativa que demandan los servicios de educación básica.</w:t>
      </w:r>
    </w:p>
    <w:p w14:paraId="0904C987" w14:textId="63393ABE" w:rsidR="002F3F36" w:rsidRPr="002F3F36" w:rsidRDefault="002F3F36" w:rsidP="002F3F36">
      <w:pPr>
        <w:rPr>
          <w:bCs/>
          <w:lang w:val="es-ES"/>
        </w:rPr>
      </w:pPr>
      <w:r w:rsidRPr="002F3F36">
        <w:rPr>
          <w:b/>
          <w:bCs/>
          <w:lang w:val="es-ES"/>
        </w:rPr>
        <w:t>Á</w:t>
      </w:r>
      <w:r w:rsidRPr="00F02E51">
        <w:rPr>
          <w:b/>
          <w:bCs/>
          <w:lang w:val="es-ES"/>
        </w:rPr>
        <w:t xml:space="preserve">rea de enfoque </w:t>
      </w:r>
      <w:r>
        <w:rPr>
          <w:b/>
          <w:bCs/>
          <w:lang w:val="es-ES"/>
        </w:rPr>
        <w:t>objetivo:</w:t>
      </w:r>
      <w:r w:rsidRPr="002F3F36">
        <w:rPr>
          <w:bCs/>
          <w:lang w:val="es-ES"/>
        </w:rPr>
        <w:t xml:space="preserve"> Escuelas Regulares de Educación Básica de Escuelas Públicas del Sinaloa ubicadas en zonas agrícolas del estado y Centros de Educación Migrante focalizadas, es decir aquellos centros educativos que solicitan el beneficio del programa. </w:t>
      </w:r>
      <w:r w:rsidRPr="002F3F36">
        <w:rPr>
          <w:bCs/>
          <w:lang w:val="es-ES"/>
        </w:rPr>
        <w:tab/>
      </w:r>
    </w:p>
    <w:p w14:paraId="541A6DFD" w14:textId="2355ACB0" w:rsidR="00F02E51" w:rsidRPr="002F3F36" w:rsidRDefault="002F3F36" w:rsidP="002F3F36">
      <w:pPr>
        <w:rPr>
          <w:bCs/>
          <w:lang w:val="es-ES"/>
        </w:rPr>
      </w:pPr>
      <w:r w:rsidRPr="002F3F36">
        <w:rPr>
          <w:bCs/>
          <w:lang w:val="es-ES"/>
        </w:rPr>
        <w:t>Para el logro de estos objetivos, cada año el Congreso del Estado aprueba un monto para el Pp S036 Apoyo a Migrantes, mismo que se etiqueta en la Ley de Ingresos y Presupuesto de Egresos para el Estado de Sinaloa:</w:t>
      </w:r>
    </w:p>
    <w:p w14:paraId="7E7C734B" w14:textId="2CA5D798" w:rsidR="004D157D" w:rsidRDefault="004D157D" w:rsidP="004D157D">
      <w:pPr>
        <w:rPr>
          <w:b/>
          <w:bCs/>
          <w:lang w:val="es-ES"/>
        </w:rPr>
      </w:pPr>
      <w:r w:rsidRPr="004D157D">
        <w:rPr>
          <w:b/>
          <w:bCs/>
          <w:lang w:val="es-ES"/>
        </w:rPr>
        <w:t>Presupuesto aprobado para el ejercicio fiscal en curso (2026) y, en su caso, el monto aprobado para los años anteriores disponibles (2025, 2024, 2023)</w:t>
      </w:r>
      <w:r w:rsidR="006B5AD7">
        <w:rPr>
          <w:b/>
          <w:bCs/>
          <w:lang w:val="es-ES"/>
        </w:rPr>
        <w:t>.</w:t>
      </w:r>
    </w:p>
    <w:tbl>
      <w:tblPr>
        <w:tblStyle w:val="59"/>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29"/>
        <w:gridCol w:w="305"/>
        <w:gridCol w:w="7791"/>
      </w:tblGrid>
      <w:tr w:rsidR="004D157D" w14:paraId="09085DB1" w14:textId="77777777" w:rsidTr="002F3F36">
        <w:trPr>
          <w:trHeight w:val="570"/>
        </w:trPr>
        <w:tc>
          <w:tcPr>
            <w:tcW w:w="9025" w:type="dxa"/>
            <w:gridSpan w:val="3"/>
            <w:tcBorders>
              <w:top w:val="nil"/>
              <w:left w:val="nil"/>
              <w:bottom w:val="nil"/>
              <w:right w:val="nil"/>
            </w:tcBorders>
            <w:shd w:val="clear" w:color="auto" w:fill="595959"/>
            <w:tcMar>
              <w:top w:w="0" w:type="dxa"/>
              <w:left w:w="80" w:type="dxa"/>
              <w:bottom w:w="0" w:type="dxa"/>
              <w:right w:w="80" w:type="dxa"/>
            </w:tcMar>
            <w:vAlign w:val="center"/>
          </w:tcPr>
          <w:p w14:paraId="7635CD0D" w14:textId="77777777" w:rsidR="004D157D" w:rsidRDefault="004D157D" w:rsidP="004D157D">
            <w:pPr>
              <w:spacing w:after="0" w:line="240" w:lineRule="auto"/>
              <w:jc w:val="center"/>
              <w:rPr>
                <w:b/>
                <w:bCs/>
                <w:color w:val="FFFFFF"/>
                <w:sz w:val="18"/>
                <w:szCs w:val="18"/>
              </w:rPr>
            </w:pPr>
            <w:r>
              <w:rPr>
                <w:b/>
                <w:bCs/>
                <w:color w:val="FFFFFF"/>
                <w:sz w:val="18"/>
                <w:szCs w:val="18"/>
              </w:rPr>
              <w:t>Clasificador por Modalidad y Programa Presupuestario de la Ley de Ingresos y Presupuesto de Egresos del Estado de Sinaloa (Anexo 14)</w:t>
            </w:r>
          </w:p>
        </w:tc>
      </w:tr>
      <w:tr w:rsidR="004D157D" w14:paraId="27AD3E5B" w14:textId="77777777" w:rsidTr="002F3F36">
        <w:trPr>
          <w:trHeight w:val="570"/>
        </w:trPr>
        <w:tc>
          <w:tcPr>
            <w:tcW w:w="929" w:type="dxa"/>
            <w:tcBorders>
              <w:top w:val="nil"/>
              <w:left w:val="nil"/>
              <w:bottom w:val="nil"/>
              <w:right w:val="nil"/>
            </w:tcBorders>
            <w:shd w:val="clear" w:color="auto" w:fill="595959"/>
            <w:tcMar>
              <w:top w:w="0" w:type="dxa"/>
              <w:left w:w="80" w:type="dxa"/>
              <w:bottom w:w="0" w:type="dxa"/>
              <w:right w:w="80" w:type="dxa"/>
            </w:tcMar>
            <w:vAlign w:val="center"/>
          </w:tcPr>
          <w:p w14:paraId="20FF0D6B" w14:textId="77777777" w:rsidR="004D157D" w:rsidRDefault="004D157D" w:rsidP="004D157D">
            <w:pPr>
              <w:spacing w:after="0" w:line="240" w:lineRule="auto"/>
              <w:jc w:val="right"/>
              <w:rPr>
                <w:b/>
                <w:bCs/>
                <w:color w:val="FFFFFF"/>
                <w:sz w:val="18"/>
                <w:szCs w:val="18"/>
              </w:rPr>
            </w:pPr>
            <w:r>
              <w:rPr>
                <w:b/>
                <w:bCs/>
                <w:color w:val="FFFFFF"/>
                <w:sz w:val="18"/>
                <w:szCs w:val="18"/>
              </w:rPr>
              <w:t>2026</w:t>
            </w:r>
          </w:p>
        </w:tc>
        <w:tc>
          <w:tcPr>
            <w:tcW w:w="305" w:type="dxa"/>
            <w:tcBorders>
              <w:top w:val="nil"/>
              <w:left w:val="nil"/>
              <w:bottom w:val="nil"/>
              <w:right w:val="nil"/>
            </w:tcBorders>
            <w:shd w:val="clear" w:color="auto" w:fill="FFFFFF"/>
            <w:tcMar>
              <w:top w:w="0" w:type="dxa"/>
              <w:left w:w="80" w:type="dxa"/>
              <w:bottom w:w="0" w:type="dxa"/>
              <w:right w:w="80" w:type="dxa"/>
            </w:tcMar>
          </w:tcPr>
          <w:p w14:paraId="73B28B99" w14:textId="77777777" w:rsidR="004D157D" w:rsidRDefault="004D157D" w:rsidP="004D157D">
            <w:pPr>
              <w:spacing w:after="0" w:line="240" w:lineRule="auto"/>
              <w:jc w:val="left"/>
              <w:rPr>
                <w:b/>
                <w:bCs/>
                <w:sz w:val="18"/>
                <w:szCs w:val="18"/>
              </w:rPr>
            </w:pPr>
            <w:r>
              <w:rPr>
                <w:b/>
                <w:bCs/>
                <w:sz w:val="18"/>
                <w:szCs w:val="18"/>
              </w:rPr>
              <w:t xml:space="preserve"> </w:t>
            </w:r>
          </w:p>
        </w:tc>
        <w:tc>
          <w:tcPr>
            <w:tcW w:w="7791" w:type="dxa"/>
            <w:tcBorders>
              <w:top w:val="nil"/>
              <w:left w:val="nil"/>
              <w:bottom w:val="nil"/>
              <w:right w:val="nil"/>
            </w:tcBorders>
            <w:shd w:val="clear" w:color="auto" w:fill="F2F2F2"/>
            <w:tcMar>
              <w:top w:w="0" w:type="dxa"/>
              <w:left w:w="80" w:type="dxa"/>
              <w:bottom w:w="0" w:type="dxa"/>
              <w:right w:w="80" w:type="dxa"/>
            </w:tcMar>
            <w:vAlign w:val="center"/>
          </w:tcPr>
          <w:p w14:paraId="23A26299" w14:textId="631DE107" w:rsidR="004D157D" w:rsidRPr="006B5AD7" w:rsidRDefault="004D157D" w:rsidP="002F3F36">
            <w:pPr>
              <w:spacing w:after="0" w:line="240" w:lineRule="auto"/>
              <w:rPr>
                <w:sz w:val="18"/>
                <w:szCs w:val="18"/>
                <w:highlight w:val="yellow"/>
              </w:rPr>
            </w:pPr>
            <w:r w:rsidRPr="006B5AD7">
              <w:rPr>
                <w:sz w:val="18"/>
                <w:szCs w:val="18"/>
              </w:rPr>
              <w:t xml:space="preserve">$ </w:t>
            </w:r>
            <w:r w:rsidR="002F3F36" w:rsidRPr="002F3F36">
              <w:rPr>
                <w:sz w:val="18"/>
                <w:szCs w:val="18"/>
              </w:rPr>
              <w:t>42,759,348</w:t>
            </w:r>
            <w:r w:rsidRPr="006B5AD7">
              <w:rPr>
                <w:sz w:val="18"/>
                <w:szCs w:val="18"/>
              </w:rPr>
              <w:t>.00 (</w:t>
            </w:r>
            <w:r w:rsidR="002F3F36" w:rsidRPr="002911C0">
              <w:rPr>
                <w:i/>
                <w:iCs/>
                <w:sz w:val="18"/>
                <w:szCs w:val="18"/>
              </w:rPr>
              <w:t>cuarenta y dos</w:t>
            </w:r>
            <w:r w:rsidRPr="002911C0">
              <w:rPr>
                <w:i/>
                <w:iCs/>
                <w:sz w:val="18"/>
                <w:szCs w:val="18"/>
              </w:rPr>
              <w:t xml:space="preserve"> millones </w:t>
            </w:r>
            <w:r w:rsidR="002F3F36" w:rsidRPr="002911C0">
              <w:rPr>
                <w:i/>
                <w:iCs/>
                <w:sz w:val="18"/>
                <w:szCs w:val="18"/>
              </w:rPr>
              <w:t xml:space="preserve">setecientos cincuenta y nueve mil trecientos cuarenta y ocho </w:t>
            </w:r>
            <w:r w:rsidRPr="002911C0">
              <w:rPr>
                <w:i/>
                <w:iCs/>
                <w:sz w:val="18"/>
                <w:szCs w:val="18"/>
              </w:rPr>
              <w:t>con cero centavos</w:t>
            </w:r>
            <w:r w:rsidRPr="006B5AD7">
              <w:rPr>
                <w:sz w:val="18"/>
                <w:szCs w:val="18"/>
              </w:rPr>
              <w:t>).</w:t>
            </w:r>
          </w:p>
        </w:tc>
      </w:tr>
      <w:tr w:rsidR="004D157D" w14:paraId="2C89932E" w14:textId="77777777" w:rsidTr="002F3F36">
        <w:trPr>
          <w:trHeight w:val="570"/>
        </w:trPr>
        <w:tc>
          <w:tcPr>
            <w:tcW w:w="929" w:type="dxa"/>
            <w:tcBorders>
              <w:top w:val="nil"/>
              <w:left w:val="nil"/>
              <w:bottom w:val="nil"/>
              <w:right w:val="nil"/>
            </w:tcBorders>
            <w:shd w:val="clear" w:color="auto" w:fill="595959"/>
            <w:tcMar>
              <w:top w:w="0" w:type="dxa"/>
              <w:left w:w="80" w:type="dxa"/>
              <w:bottom w:w="0" w:type="dxa"/>
              <w:right w:w="80" w:type="dxa"/>
            </w:tcMar>
            <w:vAlign w:val="center"/>
          </w:tcPr>
          <w:p w14:paraId="3C3DFA6E" w14:textId="77777777" w:rsidR="004D157D" w:rsidRDefault="004D157D" w:rsidP="004D157D">
            <w:pPr>
              <w:spacing w:after="0" w:line="240" w:lineRule="auto"/>
              <w:jc w:val="right"/>
              <w:rPr>
                <w:b/>
                <w:bCs/>
                <w:color w:val="FFFFFF"/>
                <w:sz w:val="18"/>
                <w:szCs w:val="18"/>
              </w:rPr>
            </w:pPr>
            <w:r>
              <w:rPr>
                <w:b/>
                <w:bCs/>
                <w:color w:val="FFFFFF"/>
                <w:sz w:val="18"/>
                <w:szCs w:val="18"/>
              </w:rPr>
              <w:t>2025</w:t>
            </w:r>
          </w:p>
        </w:tc>
        <w:tc>
          <w:tcPr>
            <w:tcW w:w="305" w:type="dxa"/>
            <w:tcBorders>
              <w:top w:val="nil"/>
              <w:left w:val="nil"/>
              <w:bottom w:val="nil"/>
              <w:right w:val="nil"/>
            </w:tcBorders>
            <w:shd w:val="clear" w:color="auto" w:fill="FFFFFF"/>
            <w:tcMar>
              <w:top w:w="0" w:type="dxa"/>
              <w:left w:w="80" w:type="dxa"/>
              <w:bottom w:w="0" w:type="dxa"/>
              <w:right w:w="80" w:type="dxa"/>
            </w:tcMar>
          </w:tcPr>
          <w:p w14:paraId="30BD31D7" w14:textId="77777777" w:rsidR="004D157D" w:rsidRDefault="004D157D" w:rsidP="004D157D">
            <w:pPr>
              <w:spacing w:after="0" w:line="240" w:lineRule="auto"/>
              <w:jc w:val="left"/>
              <w:rPr>
                <w:b/>
                <w:bCs/>
                <w:sz w:val="18"/>
                <w:szCs w:val="18"/>
              </w:rPr>
            </w:pPr>
            <w:r>
              <w:rPr>
                <w:b/>
                <w:bCs/>
                <w:sz w:val="18"/>
                <w:szCs w:val="18"/>
              </w:rPr>
              <w:t xml:space="preserve"> </w:t>
            </w:r>
          </w:p>
        </w:tc>
        <w:tc>
          <w:tcPr>
            <w:tcW w:w="7791" w:type="dxa"/>
            <w:tcBorders>
              <w:top w:val="nil"/>
              <w:left w:val="nil"/>
              <w:bottom w:val="nil"/>
              <w:right w:val="nil"/>
            </w:tcBorders>
            <w:shd w:val="clear" w:color="auto" w:fill="F2F2F2"/>
            <w:tcMar>
              <w:top w:w="0" w:type="dxa"/>
              <w:left w:w="80" w:type="dxa"/>
              <w:bottom w:w="0" w:type="dxa"/>
              <w:right w:w="80" w:type="dxa"/>
            </w:tcMar>
            <w:vAlign w:val="center"/>
          </w:tcPr>
          <w:p w14:paraId="652DE3D0" w14:textId="01C2A694" w:rsidR="004D157D" w:rsidRPr="006B5AD7" w:rsidRDefault="002F3F36" w:rsidP="004D157D">
            <w:pPr>
              <w:spacing w:after="0" w:line="240" w:lineRule="auto"/>
              <w:rPr>
                <w:sz w:val="18"/>
                <w:szCs w:val="18"/>
              </w:rPr>
            </w:pPr>
            <w:r w:rsidRPr="006B5AD7">
              <w:rPr>
                <w:sz w:val="18"/>
                <w:szCs w:val="18"/>
              </w:rPr>
              <w:t xml:space="preserve">$ </w:t>
            </w:r>
            <w:r>
              <w:rPr>
                <w:sz w:val="18"/>
                <w:szCs w:val="18"/>
              </w:rPr>
              <w:t>42,759,349</w:t>
            </w:r>
            <w:r w:rsidRPr="006B5AD7">
              <w:rPr>
                <w:sz w:val="18"/>
                <w:szCs w:val="18"/>
              </w:rPr>
              <w:t>.00 (</w:t>
            </w:r>
            <w:r w:rsidRPr="002911C0">
              <w:rPr>
                <w:i/>
                <w:iCs/>
                <w:sz w:val="18"/>
                <w:szCs w:val="18"/>
              </w:rPr>
              <w:t>cuarenta y dos millones setecientos cincuenta y nueve mil trecientos cuarenta y nueve con cero centavos</w:t>
            </w:r>
            <w:r w:rsidRPr="006B5AD7">
              <w:rPr>
                <w:sz w:val="18"/>
                <w:szCs w:val="18"/>
              </w:rPr>
              <w:t>).</w:t>
            </w:r>
          </w:p>
        </w:tc>
      </w:tr>
      <w:tr w:rsidR="004D157D" w14:paraId="15000FF7" w14:textId="77777777" w:rsidTr="002F3F36">
        <w:trPr>
          <w:trHeight w:val="570"/>
        </w:trPr>
        <w:tc>
          <w:tcPr>
            <w:tcW w:w="929" w:type="dxa"/>
            <w:tcBorders>
              <w:top w:val="nil"/>
              <w:left w:val="nil"/>
              <w:bottom w:val="nil"/>
              <w:right w:val="nil"/>
            </w:tcBorders>
            <w:shd w:val="clear" w:color="auto" w:fill="595959"/>
            <w:tcMar>
              <w:top w:w="0" w:type="dxa"/>
              <w:left w:w="80" w:type="dxa"/>
              <w:bottom w:w="0" w:type="dxa"/>
              <w:right w:w="80" w:type="dxa"/>
            </w:tcMar>
            <w:vAlign w:val="center"/>
          </w:tcPr>
          <w:p w14:paraId="34E025C7" w14:textId="77777777" w:rsidR="004D157D" w:rsidRDefault="004D157D" w:rsidP="004D157D">
            <w:pPr>
              <w:spacing w:after="0" w:line="240" w:lineRule="auto"/>
              <w:jc w:val="right"/>
              <w:rPr>
                <w:b/>
                <w:bCs/>
                <w:color w:val="FFFFFF"/>
                <w:sz w:val="18"/>
                <w:szCs w:val="18"/>
              </w:rPr>
            </w:pPr>
            <w:r>
              <w:rPr>
                <w:b/>
                <w:bCs/>
                <w:color w:val="FFFFFF"/>
                <w:sz w:val="18"/>
                <w:szCs w:val="18"/>
              </w:rPr>
              <w:t>2024</w:t>
            </w:r>
          </w:p>
        </w:tc>
        <w:tc>
          <w:tcPr>
            <w:tcW w:w="305" w:type="dxa"/>
            <w:tcBorders>
              <w:top w:val="nil"/>
              <w:left w:val="nil"/>
              <w:bottom w:val="nil"/>
              <w:right w:val="nil"/>
            </w:tcBorders>
            <w:shd w:val="clear" w:color="auto" w:fill="FFFFFF"/>
            <w:tcMar>
              <w:top w:w="0" w:type="dxa"/>
              <w:left w:w="80" w:type="dxa"/>
              <w:bottom w:w="0" w:type="dxa"/>
              <w:right w:w="80" w:type="dxa"/>
            </w:tcMar>
          </w:tcPr>
          <w:p w14:paraId="16160382" w14:textId="77777777" w:rsidR="004D157D" w:rsidRDefault="004D157D" w:rsidP="004D157D">
            <w:pPr>
              <w:spacing w:after="0" w:line="240" w:lineRule="auto"/>
              <w:jc w:val="left"/>
              <w:rPr>
                <w:b/>
                <w:bCs/>
                <w:sz w:val="18"/>
                <w:szCs w:val="18"/>
              </w:rPr>
            </w:pPr>
            <w:r>
              <w:rPr>
                <w:b/>
                <w:bCs/>
                <w:sz w:val="18"/>
                <w:szCs w:val="18"/>
              </w:rPr>
              <w:t xml:space="preserve"> </w:t>
            </w:r>
          </w:p>
        </w:tc>
        <w:tc>
          <w:tcPr>
            <w:tcW w:w="7791" w:type="dxa"/>
            <w:tcBorders>
              <w:top w:val="nil"/>
              <w:left w:val="nil"/>
              <w:bottom w:val="nil"/>
              <w:right w:val="nil"/>
            </w:tcBorders>
            <w:shd w:val="clear" w:color="auto" w:fill="F2F2F2"/>
            <w:tcMar>
              <w:top w:w="0" w:type="dxa"/>
              <w:left w:w="80" w:type="dxa"/>
              <w:bottom w:w="0" w:type="dxa"/>
              <w:right w:w="80" w:type="dxa"/>
            </w:tcMar>
            <w:vAlign w:val="center"/>
          </w:tcPr>
          <w:p w14:paraId="65915F40" w14:textId="3CAA7B25" w:rsidR="004D157D" w:rsidRPr="006B5AD7" w:rsidRDefault="002F3F36" w:rsidP="004D157D">
            <w:pPr>
              <w:spacing w:after="0" w:line="240" w:lineRule="auto"/>
              <w:rPr>
                <w:sz w:val="18"/>
                <w:szCs w:val="18"/>
              </w:rPr>
            </w:pPr>
            <w:r w:rsidRPr="006B5AD7">
              <w:rPr>
                <w:sz w:val="18"/>
                <w:szCs w:val="18"/>
              </w:rPr>
              <w:t xml:space="preserve">$ </w:t>
            </w:r>
            <w:r>
              <w:rPr>
                <w:sz w:val="18"/>
                <w:szCs w:val="18"/>
              </w:rPr>
              <w:t>42,759,349</w:t>
            </w:r>
            <w:r w:rsidRPr="006B5AD7">
              <w:rPr>
                <w:sz w:val="18"/>
                <w:szCs w:val="18"/>
              </w:rPr>
              <w:t>.00 (</w:t>
            </w:r>
            <w:r w:rsidRPr="002911C0">
              <w:rPr>
                <w:i/>
                <w:iCs/>
                <w:sz w:val="18"/>
                <w:szCs w:val="18"/>
              </w:rPr>
              <w:t>cuarenta y dos millones setecientos cincuenta y nueve mil trecientos cuarenta y nueve con cero centavos</w:t>
            </w:r>
            <w:r w:rsidRPr="006B5AD7">
              <w:rPr>
                <w:sz w:val="18"/>
                <w:szCs w:val="18"/>
              </w:rPr>
              <w:t>).</w:t>
            </w:r>
          </w:p>
        </w:tc>
      </w:tr>
      <w:tr w:rsidR="004D157D" w14:paraId="1898CBBF" w14:textId="77777777" w:rsidTr="002F3F36">
        <w:trPr>
          <w:trHeight w:val="570"/>
        </w:trPr>
        <w:tc>
          <w:tcPr>
            <w:tcW w:w="929" w:type="dxa"/>
            <w:tcBorders>
              <w:top w:val="nil"/>
              <w:left w:val="nil"/>
              <w:bottom w:val="nil"/>
              <w:right w:val="nil"/>
            </w:tcBorders>
            <w:shd w:val="clear" w:color="auto" w:fill="595959"/>
            <w:tcMar>
              <w:top w:w="0" w:type="dxa"/>
              <w:left w:w="80" w:type="dxa"/>
              <w:bottom w:w="0" w:type="dxa"/>
              <w:right w:w="80" w:type="dxa"/>
            </w:tcMar>
            <w:vAlign w:val="center"/>
          </w:tcPr>
          <w:p w14:paraId="3E7137EB" w14:textId="77777777" w:rsidR="004D157D" w:rsidRDefault="004D157D" w:rsidP="004D157D">
            <w:pPr>
              <w:spacing w:after="0" w:line="240" w:lineRule="auto"/>
              <w:jc w:val="right"/>
              <w:rPr>
                <w:b/>
                <w:bCs/>
                <w:color w:val="FFFFFF"/>
                <w:sz w:val="18"/>
                <w:szCs w:val="18"/>
              </w:rPr>
            </w:pPr>
            <w:r>
              <w:rPr>
                <w:b/>
                <w:bCs/>
                <w:color w:val="FFFFFF"/>
                <w:sz w:val="18"/>
                <w:szCs w:val="18"/>
              </w:rPr>
              <w:t>2023</w:t>
            </w:r>
          </w:p>
        </w:tc>
        <w:tc>
          <w:tcPr>
            <w:tcW w:w="305" w:type="dxa"/>
            <w:tcBorders>
              <w:top w:val="nil"/>
              <w:left w:val="nil"/>
              <w:bottom w:val="nil"/>
              <w:right w:val="nil"/>
            </w:tcBorders>
            <w:shd w:val="clear" w:color="auto" w:fill="FFFFFF"/>
            <w:tcMar>
              <w:top w:w="0" w:type="dxa"/>
              <w:left w:w="80" w:type="dxa"/>
              <w:bottom w:w="0" w:type="dxa"/>
              <w:right w:w="80" w:type="dxa"/>
            </w:tcMar>
          </w:tcPr>
          <w:p w14:paraId="187B0D43" w14:textId="77777777" w:rsidR="004D157D" w:rsidRDefault="004D157D" w:rsidP="004D157D">
            <w:pPr>
              <w:spacing w:after="0" w:line="240" w:lineRule="auto"/>
              <w:jc w:val="left"/>
              <w:rPr>
                <w:b/>
                <w:bCs/>
                <w:sz w:val="18"/>
                <w:szCs w:val="18"/>
              </w:rPr>
            </w:pPr>
            <w:r>
              <w:rPr>
                <w:b/>
                <w:bCs/>
                <w:sz w:val="18"/>
                <w:szCs w:val="18"/>
              </w:rPr>
              <w:t xml:space="preserve"> </w:t>
            </w:r>
          </w:p>
        </w:tc>
        <w:tc>
          <w:tcPr>
            <w:tcW w:w="7791" w:type="dxa"/>
            <w:tcBorders>
              <w:top w:val="nil"/>
              <w:left w:val="nil"/>
              <w:bottom w:val="nil"/>
              <w:right w:val="nil"/>
            </w:tcBorders>
            <w:shd w:val="clear" w:color="auto" w:fill="F2F2F2"/>
            <w:tcMar>
              <w:top w:w="0" w:type="dxa"/>
              <w:left w:w="80" w:type="dxa"/>
              <w:bottom w:w="0" w:type="dxa"/>
              <w:right w:w="80" w:type="dxa"/>
            </w:tcMar>
            <w:vAlign w:val="center"/>
          </w:tcPr>
          <w:p w14:paraId="43B8837B" w14:textId="780ECF31" w:rsidR="004D157D" w:rsidRPr="006B5AD7" w:rsidRDefault="004D157D" w:rsidP="002F3F36">
            <w:pPr>
              <w:spacing w:after="0" w:line="240" w:lineRule="auto"/>
              <w:rPr>
                <w:sz w:val="18"/>
                <w:szCs w:val="18"/>
              </w:rPr>
            </w:pPr>
            <w:r w:rsidRPr="006B5AD7">
              <w:rPr>
                <w:sz w:val="18"/>
                <w:szCs w:val="18"/>
              </w:rPr>
              <w:t xml:space="preserve">$ </w:t>
            </w:r>
            <w:r w:rsidR="002F3F36">
              <w:rPr>
                <w:sz w:val="18"/>
                <w:szCs w:val="18"/>
              </w:rPr>
              <w:t>33, 197,552</w:t>
            </w:r>
            <w:r w:rsidRPr="006B5AD7">
              <w:rPr>
                <w:sz w:val="18"/>
                <w:szCs w:val="18"/>
              </w:rPr>
              <w:t>.00 (</w:t>
            </w:r>
            <w:r w:rsidR="002F3F36" w:rsidRPr="002911C0">
              <w:rPr>
                <w:i/>
                <w:iCs/>
                <w:sz w:val="18"/>
                <w:szCs w:val="18"/>
              </w:rPr>
              <w:t xml:space="preserve">treinta y tres millones, siento noventa y siete mil quinientos cincuenta y </w:t>
            </w:r>
            <w:r w:rsidR="002911C0" w:rsidRPr="002911C0">
              <w:rPr>
                <w:i/>
                <w:iCs/>
                <w:sz w:val="18"/>
                <w:szCs w:val="18"/>
              </w:rPr>
              <w:t>dos con</w:t>
            </w:r>
            <w:r w:rsidRPr="002911C0">
              <w:rPr>
                <w:i/>
                <w:iCs/>
                <w:sz w:val="18"/>
                <w:szCs w:val="18"/>
              </w:rPr>
              <w:t xml:space="preserve"> cero centavos</w:t>
            </w:r>
            <w:r w:rsidRPr="006B5AD7">
              <w:rPr>
                <w:sz w:val="18"/>
                <w:szCs w:val="18"/>
              </w:rPr>
              <w:t>).</w:t>
            </w:r>
          </w:p>
        </w:tc>
      </w:tr>
    </w:tbl>
    <w:p w14:paraId="74BF182E" w14:textId="77777777" w:rsidR="002911C0" w:rsidRDefault="002911C0" w:rsidP="002F3F36">
      <w:pPr>
        <w:spacing w:after="0" w:line="240" w:lineRule="auto"/>
        <w:rPr>
          <w:bCs/>
          <w:sz w:val="16"/>
          <w:lang w:val="es-ES"/>
        </w:rPr>
      </w:pPr>
    </w:p>
    <w:p w14:paraId="519DB5A6" w14:textId="4E5D84DE" w:rsidR="002F3F36" w:rsidRPr="002911C0" w:rsidRDefault="002F3F36" w:rsidP="002911C0">
      <w:pPr>
        <w:spacing w:after="0" w:line="240" w:lineRule="auto"/>
        <w:rPr>
          <w:sz w:val="16"/>
          <w:szCs w:val="18"/>
          <w:lang w:val="es-ES"/>
        </w:rPr>
      </w:pPr>
      <w:r w:rsidRPr="002911C0">
        <w:rPr>
          <w:sz w:val="16"/>
          <w:szCs w:val="18"/>
          <w:lang w:val="es-ES"/>
        </w:rPr>
        <w:t>Fuente:</w:t>
      </w:r>
      <w:r w:rsidRPr="002911C0">
        <w:rPr>
          <w:b/>
          <w:sz w:val="16"/>
          <w:szCs w:val="18"/>
          <w:lang w:val="es-ES"/>
        </w:rPr>
        <w:t xml:space="preserve"> </w:t>
      </w:r>
      <w:r w:rsidRPr="002911C0">
        <w:rPr>
          <w:sz w:val="16"/>
          <w:szCs w:val="18"/>
          <w:lang w:val="es-ES"/>
        </w:rPr>
        <w:t>https://media.transparencia.sinaloa.gob.mx/uploads/files/1/LIPE%202023%20PARTE%203.pdf , Parte 3-pp.348, 373- Anexos 18 y 21. Tomo II.</w:t>
      </w:r>
    </w:p>
    <w:p w14:paraId="2A4E7274" w14:textId="77777777" w:rsidR="002F3F36" w:rsidRPr="002911C0" w:rsidRDefault="002F3F36" w:rsidP="002911C0">
      <w:pPr>
        <w:spacing w:after="0" w:line="240" w:lineRule="auto"/>
        <w:rPr>
          <w:sz w:val="16"/>
          <w:szCs w:val="18"/>
          <w:lang w:val="es-ES"/>
        </w:rPr>
      </w:pPr>
      <w:r w:rsidRPr="002911C0">
        <w:rPr>
          <w:sz w:val="16"/>
          <w:szCs w:val="18"/>
          <w:lang w:val="es-ES"/>
        </w:rPr>
        <w:t xml:space="preserve">https://media.transparencia.sinaloa.gob.mx/uploads/files/1/POE-27-diciembre-2023-156%20SS%20PT4-SAF.pdf Parte 4 - p. 660. Tomo III. </w:t>
      </w:r>
    </w:p>
    <w:p w14:paraId="1E899B1E" w14:textId="77777777" w:rsidR="002F3F36" w:rsidRPr="002911C0" w:rsidRDefault="002F3F36" w:rsidP="002911C0">
      <w:pPr>
        <w:spacing w:after="0" w:line="240" w:lineRule="auto"/>
        <w:rPr>
          <w:sz w:val="16"/>
          <w:szCs w:val="18"/>
          <w:lang w:val="es-ES"/>
        </w:rPr>
      </w:pPr>
      <w:r w:rsidRPr="002911C0">
        <w:rPr>
          <w:sz w:val="16"/>
          <w:szCs w:val="18"/>
          <w:lang w:val="es-ES"/>
        </w:rPr>
        <w:t>https://media.transparencia.sinaloa.gob.mx/uploads/files/11823/POE-25-diciembre-2024-156%20S2-P4.PDF Parte 4,  p. 668 Tomo III.</w:t>
      </w:r>
    </w:p>
    <w:p w14:paraId="288169A8" w14:textId="2010929C" w:rsidR="004D157D" w:rsidRPr="002911C0" w:rsidRDefault="002F3F36" w:rsidP="002911C0">
      <w:pPr>
        <w:spacing w:after="0" w:line="240" w:lineRule="auto"/>
        <w:rPr>
          <w:sz w:val="16"/>
          <w:szCs w:val="18"/>
          <w:lang w:val="es-ES"/>
        </w:rPr>
      </w:pPr>
      <w:r w:rsidRPr="002911C0">
        <w:rPr>
          <w:sz w:val="16"/>
          <w:szCs w:val="18"/>
          <w:lang w:val="es-ES"/>
        </w:rPr>
        <w:t>https://media.transparencia.sinaloa.gob.mx/uploads/files/11907/POE-22-diciembre-2025-Segunda_Seccion_pt_4.pdf, Parte   4 – p. 691. Tomo III.</w:t>
      </w:r>
    </w:p>
    <w:p w14:paraId="6C791DC2" w14:textId="77777777" w:rsidR="004D157D" w:rsidRDefault="004D157D" w:rsidP="006B5AD7">
      <w:pPr>
        <w:spacing w:after="0" w:line="240" w:lineRule="auto"/>
        <w:rPr>
          <w:b/>
          <w:bCs/>
          <w:lang w:val="es-ES"/>
        </w:rPr>
      </w:pPr>
    </w:p>
    <w:p w14:paraId="2769CC64" w14:textId="4B58113C" w:rsidR="004D157D" w:rsidRPr="002F3F36" w:rsidRDefault="006B5AD7" w:rsidP="006B5AD7">
      <w:pPr>
        <w:rPr>
          <w:b/>
          <w:bCs/>
          <w:lang w:val="es-ES"/>
        </w:rPr>
      </w:pPr>
      <w:r w:rsidRPr="006B5AD7">
        <w:rPr>
          <w:b/>
          <w:bCs/>
          <w:lang w:val="es-ES"/>
        </w:rPr>
        <w:t>Resumen narrativo de la Matriz de Indicadores para Resultados (MIR)</w:t>
      </w:r>
      <w:r>
        <w:rPr>
          <w:b/>
          <w:bCs/>
          <w:lang w:val="es-ES"/>
        </w:rPr>
        <w: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5"/>
        <w:gridCol w:w="2551"/>
        <w:gridCol w:w="3162"/>
      </w:tblGrid>
      <w:tr w:rsidR="002911C0" w:rsidRPr="002911C0" w14:paraId="61769AE3" w14:textId="77777777" w:rsidTr="002911C0">
        <w:trPr>
          <w:trHeight w:val="525"/>
          <w:tblHeader/>
        </w:trPr>
        <w:tc>
          <w:tcPr>
            <w:tcW w:w="1764" w:type="pct"/>
            <w:shd w:val="clear" w:color="auto" w:fill="404040" w:themeFill="text1" w:themeFillTint="BF"/>
            <w:vAlign w:val="center"/>
          </w:tcPr>
          <w:p w14:paraId="6FADEAE1" w14:textId="77777777" w:rsidR="002911C0" w:rsidRPr="002911C0" w:rsidRDefault="002911C0" w:rsidP="00AC58A9">
            <w:pPr>
              <w:spacing w:after="0" w:line="240" w:lineRule="auto"/>
              <w:jc w:val="center"/>
              <w:rPr>
                <w:rFonts w:cs="Arial"/>
                <w:b/>
                <w:color w:val="FFFFFF" w:themeColor="background1"/>
                <w:szCs w:val="20"/>
              </w:rPr>
            </w:pPr>
            <w:r w:rsidRPr="002911C0">
              <w:rPr>
                <w:rFonts w:cs="Arial"/>
                <w:b/>
                <w:color w:val="FFFFFF" w:themeColor="background1"/>
                <w:szCs w:val="20"/>
              </w:rPr>
              <w:t>Resumen narrativo</w:t>
            </w:r>
          </w:p>
        </w:tc>
        <w:tc>
          <w:tcPr>
            <w:tcW w:w="1445" w:type="pct"/>
            <w:shd w:val="clear" w:color="auto" w:fill="404040" w:themeFill="text1" w:themeFillTint="BF"/>
            <w:vAlign w:val="center"/>
          </w:tcPr>
          <w:p w14:paraId="7E18A615" w14:textId="77777777" w:rsidR="002911C0" w:rsidRPr="002911C0" w:rsidRDefault="002911C0" w:rsidP="00AC58A9">
            <w:pPr>
              <w:spacing w:after="0" w:line="240" w:lineRule="auto"/>
              <w:jc w:val="center"/>
              <w:rPr>
                <w:rFonts w:cs="Arial"/>
                <w:b/>
                <w:color w:val="FFFFFF" w:themeColor="background1"/>
                <w:szCs w:val="20"/>
              </w:rPr>
            </w:pPr>
            <w:r w:rsidRPr="002911C0">
              <w:rPr>
                <w:rFonts w:cs="Arial"/>
                <w:b/>
                <w:color w:val="FFFFFF" w:themeColor="background1"/>
                <w:szCs w:val="20"/>
              </w:rPr>
              <w:t>Nombre indicador</w:t>
            </w:r>
          </w:p>
        </w:tc>
        <w:tc>
          <w:tcPr>
            <w:tcW w:w="1791" w:type="pct"/>
            <w:shd w:val="clear" w:color="auto" w:fill="404040" w:themeFill="text1" w:themeFillTint="BF"/>
            <w:vAlign w:val="center"/>
          </w:tcPr>
          <w:p w14:paraId="12A866A6" w14:textId="77777777" w:rsidR="002911C0" w:rsidRPr="002911C0" w:rsidRDefault="002911C0" w:rsidP="00AC58A9">
            <w:pPr>
              <w:spacing w:after="0" w:line="240" w:lineRule="auto"/>
              <w:jc w:val="center"/>
              <w:rPr>
                <w:rFonts w:cs="Arial"/>
                <w:b/>
                <w:color w:val="FFFFFF" w:themeColor="background1"/>
                <w:szCs w:val="20"/>
              </w:rPr>
            </w:pPr>
            <w:r w:rsidRPr="002911C0">
              <w:rPr>
                <w:rFonts w:cs="Arial"/>
                <w:b/>
                <w:color w:val="FFFFFF" w:themeColor="background1"/>
                <w:szCs w:val="20"/>
              </w:rPr>
              <w:t>Definición</w:t>
            </w:r>
          </w:p>
        </w:tc>
      </w:tr>
      <w:tr w:rsidR="002911C0" w:rsidRPr="002911C0" w14:paraId="702E8FD7" w14:textId="77777777" w:rsidTr="003A33AB">
        <w:trPr>
          <w:trHeight w:val="2211"/>
        </w:trPr>
        <w:tc>
          <w:tcPr>
            <w:tcW w:w="1764" w:type="pct"/>
            <w:vAlign w:val="center"/>
          </w:tcPr>
          <w:p w14:paraId="6C542CF6" w14:textId="4329AD9B" w:rsidR="002911C0" w:rsidRPr="002911C0" w:rsidRDefault="002911C0" w:rsidP="002911C0">
            <w:pPr>
              <w:spacing w:after="0" w:line="240" w:lineRule="auto"/>
              <w:rPr>
                <w:rFonts w:cs="Arial"/>
                <w:sz w:val="18"/>
                <w:szCs w:val="18"/>
              </w:rPr>
            </w:pPr>
            <w:r w:rsidRPr="002911C0">
              <w:rPr>
                <w:rFonts w:cs="Arial"/>
                <w:sz w:val="18"/>
                <w:szCs w:val="18"/>
              </w:rPr>
              <w:t>Fin</w:t>
            </w:r>
            <w:r>
              <w:rPr>
                <w:rFonts w:cs="Arial"/>
                <w:sz w:val="18"/>
                <w:szCs w:val="18"/>
              </w:rPr>
              <w:t xml:space="preserve">. </w:t>
            </w:r>
            <w:r w:rsidRPr="002911C0">
              <w:rPr>
                <w:rFonts w:cs="Arial"/>
                <w:sz w:val="18"/>
                <w:szCs w:val="18"/>
              </w:rPr>
              <w:t>Contribuir a elevar la cobertura en la educación básica de escuelas públicas de Sinaloa y Centros de Educación Migrante (CEM) mediante la asignación de maestras y maestros para atender a Niñas, Niños y Adolescentes Hijos de Jornaleros Agrícolas Migrantes (NNSHJAM) en Sinaloa.</w:t>
            </w:r>
          </w:p>
        </w:tc>
        <w:tc>
          <w:tcPr>
            <w:tcW w:w="1445" w:type="pct"/>
            <w:vAlign w:val="center"/>
          </w:tcPr>
          <w:p w14:paraId="744DD1D9" w14:textId="77777777" w:rsidR="002911C0" w:rsidRPr="002911C0" w:rsidRDefault="002911C0" w:rsidP="002911C0">
            <w:pPr>
              <w:spacing w:after="0" w:line="240" w:lineRule="auto"/>
              <w:rPr>
                <w:rFonts w:cs="Arial"/>
                <w:sz w:val="18"/>
                <w:szCs w:val="18"/>
              </w:rPr>
            </w:pPr>
            <w:r w:rsidRPr="002911C0">
              <w:rPr>
                <w:rFonts w:cs="Arial"/>
                <w:sz w:val="18"/>
                <w:szCs w:val="18"/>
              </w:rPr>
              <w:t>Tasa de variación de la cobertura en Educación Básica de Escuelas Públicas del estado de Sinaloa.</w:t>
            </w:r>
          </w:p>
        </w:tc>
        <w:tc>
          <w:tcPr>
            <w:tcW w:w="1791" w:type="pct"/>
            <w:vAlign w:val="center"/>
          </w:tcPr>
          <w:p w14:paraId="68787508" w14:textId="77777777" w:rsidR="002911C0" w:rsidRPr="002911C0" w:rsidRDefault="002911C0" w:rsidP="002911C0">
            <w:pPr>
              <w:spacing w:after="0" w:line="240" w:lineRule="auto"/>
              <w:rPr>
                <w:rFonts w:cs="Arial"/>
                <w:sz w:val="18"/>
                <w:szCs w:val="18"/>
              </w:rPr>
            </w:pPr>
            <w:r w:rsidRPr="002911C0">
              <w:rPr>
                <w:rFonts w:cs="Arial"/>
                <w:sz w:val="18"/>
                <w:szCs w:val="18"/>
              </w:rPr>
              <w:t>Mide la variación que se establece entre la cobertura de los alumnos de Escuelas Regulares de Educación Básica de Escuelas Públicas del Estado de Sinaloa (EBEPS) del ciclo escolar del año base con respecto a los alumnos del año t-1.</w:t>
            </w:r>
          </w:p>
        </w:tc>
      </w:tr>
      <w:tr w:rsidR="002911C0" w:rsidRPr="002911C0" w14:paraId="4F4BC2F6" w14:textId="77777777" w:rsidTr="003A33AB">
        <w:trPr>
          <w:trHeight w:val="2098"/>
        </w:trPr>
        <w:tc>
          <w:tcPr>
            <w:tcW w:w="1764" w:type="pct"/>
            <w:vAlign w:val="center"/>
          </w:tcPr>
          <w:p w14:paraId="0A9EBDC1" w14:textId="3C7E2A42" w:rsidR="002911C0" w:rsidRPr="002911C0" w:rsidRDefault="002911C0" w:rsidP="002911C0">
            <w:pPr>
              <w:spacing w:after="0" w:line="240" w:lineRule="auto"/>
              <w:rPr>
                <w:rFonts w:cs="Arial"/>
                <w:sz w:val="18"/>
                <w:szCs w:val="18"/>
              </w:rPr>
            </w:pPr>
            <w:r w:rsidRPr="002911C0">
              <w:rPr>
                <w:rFonts w:cs="Arial"/>
                <w:sz w:val="18"/>
                <w:szCs w:val="18"/>
              </w:rPr>
              <w:lastRenderedPageBreak/>
              <w:t>Propósito</w:t>
            </w:r>
            <w:r>
              <w:rPr>
                <w:rFonts w:cs="Arial"/>
                <w:sz w:val="18"/>
                <w:szCs w:val="18"/>
              </w:rPr>
              <w:t xml:space="preserve">. </w:t>
            </w:r>
            <w:r w:rsidRPr="002911C0">
              <w:rPr>
                <w:rFonts w:cs="Arial"/>
                <w:sz w:val="18"/>
                <w:szCs w:val="18"/>
              </w:rPr>
              <w:t>Las Escuelas Regulares de Educación Básica de Escuelas Públicas del Estado de Sinaloa y Centros de Educación Migrante (CEM) son fortalecidos con asignación de docentes para la atención de Niñas, Niños y Adolescentes Hijos de Jornaleros Agrícolas Migrantes en Sinaloa.</w:t>
            </w:r>
          </w:p>
        </w:tc>
        <w:tc>
          <w:tcPr>
            <w:tcW w:w="1445" w:type="pct"/>
            <w:vAlign w:val="center"/>
          </w:tcPr>
          <w:p w14:paraId="06E242C0" w14:textId="373200E7" w:rsidR="002911C0" w:rsidRPr="002911C0" w:rsidRDefault="002911C0" w:rsidP="002911C0">
            <w:pPr>
              <w:spacing w:after="0" w:line="240" w:lineRule="auto"/>
              <w:rPr>
                <w:rFonts w:cs="Arial"/>
                <w:sz w:val="18"/>
                <w:szCs w:val="18"/>
              </w:rPr>
            </w:pPr>
            <w:r w:rsidRPr="002911C0">
              <w:rPr>
                <w:rFonts w:cs="Arial"/>
                <w:sz w:val="18"/>
                <w:szCs w:val="18"/>
              </w:rPr>
              <w:t>Porcentaje de Escuelas Regulares de Educación Básica de Escuelas Públicas del Estado de Sinaloa y Centros de Educación Migrante beneficiadas con docentes para alumnos migrantes.</w:t>
            </w:r>
          </w:p>
        </w:tc>
        <w:tc>
          <w:tcPr>
            <w:tcW w:w="1791" w:type="pct"/>
            <w:vAlign w:val="center"/>
          </w:tcPr>
          <w:p w14:paraId="3127649E" w14:textId="595A08DD" w:rsidR="002911C0" w:rsidRPr="002911C0" w:rsidRDefault="002911C0" w:rsidP="002911C0">
            <w:pPr>
              <w:spacing w:after="0" w:line="240" w:lineRule="auto"/>
              <w:rPr>
                <w:rFonts w:cs="Arial"/>
                <w:sz w:val="18"/>
                <w:szCs w:val="18"/>
              </w:rPr>
            </w:pPr>
            <w:r w:rsidRPr="002911C0">
              <w:rPr>
                <w:rFonts w:cs="Arial"/>
                <w:sz w:val="18"/>
                <w:szCs w:val="18"/>
              </w:rPr>
              <w:t>Porcentaje de Escuelas Regulares de Educación Básica de Escuelas Públicas del Estado de Sinaloa y Centros de Educación Migrante beneficiadas con docentes para alumnos migrantes.</w:t>
            </w:r>
          </w:p>
        </w:tc>
      </w:tr>
      <w:tr w:rsidR="002911C0" w:rsidRPr="002911C0" w14:paraId="5AA00ACA" w14:textId="77777777" w:rsidTr="003A33AB">
        <w:trPr>
          <w:trHeight w:val="1417"/>
        </w:trPr>
        <w:tc>
          <w:tcPr>
            <w:tcW w:w="1764" w:type="pct"/>
            <w:vAlign w:val="center"/>
          </w:tcPr>
          <w:p w14:paraId="4BA4B431" w14:textId="4F194250" w:rsidR="002911C0" w:rsidRPr="002911C0" w:rsidRDefault="002911C0" w:rsidP="002911C0">
            <w:pPr>
              <w:spacing w:after="0" w:line="240" w:lineRule="auto"/>
              <w:rPr>
                <w:rFonts w:cs="Arial"/>
                <w:sz w:val="18"/>
                <w:szCs w:val="18"/>
              </w:rPr>
            </w:pPr>
            <w:r w:rsidRPr="002911C0">
              <w:rPr>
                <w:rFonts w:cs="Arial"/>
                <w:sz w:val="18"/>
                <w:szCs w:val="18"/>
              </w:rPr>
              <w:t>Componente 1</w:t>
            </w:r>
            <w:r>
              <w:rPr>
                <w:rFonts w:cs="Arial"/>
                <w:sz w:val="18"/>
                <w:szCs w:val="18"/>
              </w:rPr>
              <w:t xml:space="preserve">. </w:t>
            </w:r>
            <w:r w:rsidRPr="002911C0">
              <w:rPr>
                <w:rFonts w:cs="Arial"/>
                <w:sz w:val="18"/>
                <w:szCs w:val="18"/>
              </w:rPr>
              <w:t>Docentes para la atención de Niñas, Niños y Adolescentes Hijos de Jornaleros Agrícolas Migrantes en Sinaloa contratados.</w:t>
            </w:r>
          </w:p>
        </w:tc>
        <w:tc>
          <w:tcPr>
            <w:tcW w:w="1445" w:type="pct"/>
            <w:vAlign w:val="center"/>
          </w:tcPr>
          <w:p w14:paraId="08A1AA19" w14:textId="77777777" w:rsidR="002911C0" w:rsidRPr="002911C0" w:rsidRDefault="002911C0" w:rsidP="002911C0">
            <w:pPr>
              <w:spacing w:after="0" w:line="240" w:lineRule="auto"/>
              <w:rPr>
                <w:rFonts w:cs="Arial"/>
                <w:sz w:val="18"/>
                <w:szCs w:val="18"/>
              </w:rPr>
            </w:pPr>
            <w:r w:rsidRPr="002911C0">
              <w:rPr>
                <w:rFonts w:cs="Arial"/>
                <w:sz w:val="18"/>
                <w:szCs w:val="18"/>
              </w:rPr>
              <w:t>Porcentaje de docentes para la atención de Niñas, Niños y Adolescentes Hijos de Jornaleros Agrícolas Migrantes en Sinaloa contratados.</w:t>
            </w:r>
          </w:p>
        </w:tc>
        <w:tc>
          <w:tcPr>
            <w:tcW w:w="1791" w:type="pct"/>
            <w:vAlign w:val="center"/>
          </w:tcPr>
          <w:p w14:paraId="3D0742F2" w14:textId="538AA186" w:rsidR="002911C0" w:rsidRPr="002911C0" w:rsidRDefault="002911C0" w:rsidP="002911C0">
            <w:pPr>
              <w:spacing w:after="0" w:line="240" w:lineRule="auto"/>
              <w:rPr>
                <w:rFonts w:cs="Arial"/>
                <w:sz w:val="18"/>
                <w:szCs w:val="18"/>
              </w:rPr>
            </w:pPr>
            <w:r w:rsidRPr="002911C0">
              <w:rPr>
                <w:rFonts w:cs="Arial"/>
                <w:sz w:val="18"/>
                <w:szCs w:val="18"/>
              </w:rPr>
              <w:t>Establece la relación de docentes contratados temporalmente 2 en Sinaloa para atender a la niñez migrante con respecto al número de docentes requeridos para el ciclo escolar en curso.</w:t>
            </w:r>
          </w:p>
        </w:tc>
      </w:tr>
      <w:tr w:rsidR="002911C0" w:rsidRPr="002911C0" w14:paraId="0E1677DF" w14:textId="77777777" w:rsidTr="003A33AB">
        <w:trPr>
          <w:trHeight w:val="1417"/>
        </w:trPr>
        <w:tc>
          <w:tcPr>
            <w:tcW w:w="1764" w:type="pct"/>
            <w:vAlign w:val="center"/>
          </w:tcPr>
          <w:p w14:paraId="277A2153" w14:textId="1D175EF3" w:rsidR="002911C0" w:rsidRPr="002911C0" w:rsidRDefault="002911C0" w:rsidP="002911C0">
            <w:pPr>
              <w:spacing w:after="0" w:line="240" w:lineRule="auto"/>
              <w:rPr>
                <w:rFonts w:cs="Arial"/>
                <w:sz w:val="18"/>
                <w:szCs w:val="18"/>
              </w:rPr>
            </w:pPr>
            <w:r w:rsidRPr="002911C0">
              <w:rPr>
                <w:rFonts w:cs="Arial"/>
                <w:sz w:val="18"/>
                <w:szCs w:val="18"/>
              </w:rPr>
              <w:t>Componente 2</w:t>
            </w:r>
            <w:r>
              <w:rPr>
                <w:rFonts w:cs="Arial"/>
                <w:sz w:val="18"/>
                <w:szCs w:val="18"/>
              </w:rPr>
              <w:t xml:space="preserve">. </w:t>
            </w:r>
            <w:r w:rsidRPr="002911C0">
              <w:rPr>
                <w:rFonts w:cs="Arial"/>
                <w:sz w:val="18"/>
                <w:szCs w:val="18"/>
              </w:rPr>
              <w:t>Actualización y formación pedagógica continua de las figuras educativas involucradas 3 brindada.</w:t>
            </w:r>
          </w:p>
        </w:tc>
        <w:tc>
          <w:tcPr>
            <w:tcW w:w="1445" w:type="pct"/>
            <w:vAlign w:val="center"/>
          </w:tcPr>
          <w:p w14:paraId="135D474B" w14:textId="77777777" w:rsidR="002911C0" w:rsidRPr="002911C0" w:rsidRDefault="002911C0" w:rsidP="002911C0">
            <w:pPr>
              <w:spacing w:after="0" w:line="240" w:lineRule="auto"/>
              <w:rPr>
                <w:rFonts w:cs="Arial"/>
                <w:sz w:val="18"/>
                <w:szCs w:val="18"/>
              </w:rPr>
            </w:pPr>
            <w:r w:rsidRPr="002911C0">
              <w:rPr>
                <w:rFonts w:cs="Arial"/>
                <w:sz w:val="18"/>
                <w:szCs w:val="18"/>
              </w:rPr>
              <w:t>Porcentaje de docentes contratados con formación pedagógica recibida.</w:t>
            </w:r>
          </w:p>
        </w:tc>
        <w:tc>
          <w:tcPr>
            <w:tcW w:w="1791" w:type="pct"/>
            <w:vAlign w:val="center"/>
          </w:tcPr>
          <w:p w14:paraId="7C84CF6D" w14:textId="67B94F27" w:rsidR="002911C0" w:rsidRPr="002911C0" w:rsidRDefault="002911C0" w:rsidP="002911C0">
            <w:pPr>
              <w:spacing w:after="0" w:line="240" w:lineRule="auto"/>
              <w:rPr>
                <w:rFonts w:cs="Arial"/>
                <w:sz w:val="18"/>
                <w:szCs w:val="18"/>
              </w:rPr>
            </w:pPr>
            <w:r w:rsidRPr="002911C0">
              <w:rPr>
                <w:rFonts w:cs="Arial"/>
                <w:sz w:val="18"/>
                <w:szCs w:val="18"/>
              </w:rPr>
              <w:t>Establece la relación de docentes contratados temporalmente para atender a la niñez migrante con respecto al número de docentes que recibieron los cursos de formación continua.</w:t>
            </w:r>
          </w:p>
        </w:tc>
      </w:tr>
      <w:tr w:rsidR="002911C0" w:rsidRPr="002911C0" w14:paraId="195EED4E" w14:textId="77777777" w:rsidTr="003A33AB">
        <w:trPr>
          <w:trHeight w:val="1020"/>
        </w:trPr>
        <w:tc>
          <w:tcPr>
            <w:tcW w:w="1764" w:type="pct"/>
            <w:vAlign w:val="center"/>
          </w:tcPr>
          <w:p w14:paraId="4051B369" w14:textId="24F54140" w:rsidR="002911C0" w:rsidRPr="002911C0" w:rsidRDefault="002911C0" w:rsidP="002911C0">
            <w:pPr>
              <w:spacing w:after="0" w:line="240" w:lineRule="auto"/>
              <w:rPr>
                <w:rFonts w:cs="Arial"/>
                <w:sz w:val="18"/>
                <w:szCs w:val="18"/>
              </w:rPr>
            </w:pPr>
            <w:r w:rsidRPr="002911C0">
              <w:rPr>
                <w:rFonts w:cs="Arial"/>
                <w:sz w:val="18"/>
                <w:szCs w:val="18"/>
              </w:rPr>
              <w:t>Actividad 1.1</w:t>
            </w:r>
            <w:r>
              <w:rPr>
                <w:rFonts w:cs="Arial"/>
                <w:sz w:val="18"/>
                <w:szCs w:val="18"/>
              </w:rPr>
              <w:t xml:space="preserve">. </w:t>
            </w:r>
            <w:r w:rsidRPr="002911C0">
              <w:rPr>
                <w:rFonts w:cs="Arial"/>
                <w:sz w:val="18"/>
                <w:szCs w:val="18"/>
              </w:rPr>
              <w:t>Reclutamiento y selección de docentes especializados en educación de la niñez migrante.</w:t>
            </w:r>
          </w:p>
        </w:tc>
        <w:tc>
          <w:tcPr>
            <w:tcW w:w="1445" w:type="pct"/>
            <w:vAlign w:val="center"/>
          </w:tcPr>
          <w:p w14:paraId="195CABAC" w14:textId="77777777" w:rsidR="002911C0" w:rsidRPr="002911C0" w:rsidRDefault="002911C0" w:rsidP="002911C0">
            <w:pPr>
              <w:spacing w:after="0" w:line="240" w:lineRule="auto"/>
              <w:rPr>
                <w:rFonts w:cs="Arial"/>
                <w:sz w:val="18"/>
                <w:szCs w:val="18"/>
              </w:rPr>
            </w:pPr>
            <w:r w:rsidRPr="002911C0">
              <w:rPr>
                <w:rFonts w:cs="Arial"/>
                <w:sz w:val="18"/>
                <w:szCs w:val="18"/>
              </w:rPr>
              <w:t>Porcentaje de docentes seleccionados.</w:t>
            </w:r>
          </w:p>
        </w:tc>
        <w:tc>
          <w:tcPr>
            <w:tcW w:w="1791" w:type="pct"/>
            <w:vAlign w:val="center"/>
          </w:tcPr>
          <w:p w14:paraId="1332A7E0" w14:textId="77777777" w:rsidR="002911C0" w:rsidRPr="002911C0" w:rsidRDefault="002911C0" w:rsidP="002911C0">
            <w:pPr>
              <w:spacing w:after="0" w:line="240" w:lineRule="auto"/>
              <w:rPr>
                <w:rFonts w:cs="Arial"/>
                <w:sz w:val="18"/>
                <w:szCs w:val="18"/>
              </w:rPr>
            </w:pPr>
            <w:r w:rsidRPr="002911C0">
              <w:rPr>
                <w:rFonts w:cs="Arial"/>
                <w:sz w:val="18"/>
                <w:szCs w:val="18"/>
              </w:rPr>
              <w:t>Indica la relación de docentes seleccionados en atención a la convocatoria con respecto a los requeridos.</w:t>
            </w:r>
          </w:p>
        </w:tc>
      </w:tr>
      <w:tr w:rsidR="002911C0" w:rsidRPr="002911C0" w14:paraId="54FB3714" w14:textId="77777777" w:rsidTr="003A33AB">
        <w:trPr>
          <w:trHeight w:val="1757"/>
        </w:trPr>
        <w:tc>
          <w:tcPr>
            <w:tcW w:w="1764" w:type="pct"/>
            <w:vAlign w:val="center"/>
          </w:tcPr>
          <w:p w14:paraId="68BEC0C1" w14:textId="1F1099C7" w:rsidR="002911C0" w:rsidRPr="002911C0" w:rsidRDefault="002911C0" w:rsidP="002911C0">
            <w:pPr>
              <w:spacing w:after="0" w:line="240" w:lineRule="auto"/>
              <w:rPr>
                <w:rFonts w:cs="Arial"/>
                <w:sz w:val="18"/>
                <w:szCs w:val="18"/>
              </w:rPr>
            </w:pPr>
            <w:r w:rsidRPr="002911C0">
              <w:rPr>
                <w:rFonts w:cs="Arial"/>
                <w:sz w:val="18"/>
                <w:szCs w:val="18"/>
              </w:rPr>
              <w:t>Actividad 1.2</w:t>
            </w:r>
            <w:r>
              <w:rPr>
                <w:rFonts w:cs="Arial"/>
                <w:sz w:val="18"/>
                <w:szCs w:val="18"/>
              </w:rPr>
              <w:t xml:space="preserve">. </w:t>
            </w:r>
            <w:r w:rsidRPr="002911C0">
              <w:rPr>
                <w:rFonts w:cs="Arial"/>
                <w:sz w:val="18"/>
                <w:szCs w:val="18"/>
              </w:rPr>
              <w:t>Pago por la prestación de servicios a los docentes especializados.</w:t>
            </w:r>
          </w:p>
        </w:tc>
        <w:tc>
          <w:tcPr>
            <w:tcW w:w="1445" w:type="pct"/>
            <w:vAlign w:val="center"/>
          </w:tcPr>
          <w:p w14:paraId="78F593F6" w14:textId="77777777" w:rsidR="002911C0" w:rsidRPr="002911C0" w:rsidRDefault="002911C0" w:rsidP="002911C0">
            <w:pPr>
              <w:spacing w:after="0" w:line="240" w:lineRule="auto"/>
              <w:rPr>
                <w:rFonts w:cs="Arial"/>
                <w:sz w:val="18"/>
                <w:szCs w:val="18"/>
              </w:rPr>
            </w:pPr>
            <w:r w:rsidRPr="002911C0">
              <w:rPr>
                <w:rFonts w:cs="Arial"/>
                <w:sz w:val="18"/>
                <w:szCs w:val="18"/>
              </w:rPr>
              <w:t>Porcentaje de docentes especializados con el sueldo recibido.</w:t>
            </w:r>
          </w:p>
        </w:tc>
        <w:tc>
          <w:tcPr>
            <w:tcW w:w="1791" w:type="pct"/>
            <w:vAlign w:val="center"/>
          </w:tcPr>
          <w:p w14:paraId="003A3B22" w14:textId="77777777" w:rsidR="002911C0" w:rsidRPr="002911C0" w:rsidRDefault="002911C0" w:rsidP="002911C0">
            <w:pPr>
              <w:spacing w:after="0" w:line="240" w:lineRule="auto"/>
              <w:rPr>
                <w:rFonts w:cs="Arial"/>
                <w:sz w:val="18"/>
                <w:szCs w:val="18"/>
              </w:rPr>
            </w:pPr>
            <w:r w:rsidRPr="002911C0">
              <w:rPr>
                <w:rFonts w:cs="Arial"/>
                <w:sz w:val="18"/>
                <w:szCs w:val="18"/>
              </w:rPr>
              <w:t>Da cuenta del porcentaje de los docentes especializados contratados para brindar el servicio a Niñas, Niños y Adolescentes Hijos de Jornaleros Agrícolas Migrantes que reciben el pago en tiempo y forma por la prestación de servicios.</w:t>
            </w:r>
          </w:p>
        </w:tc>
      </w:tr>
      <w:tr w:rsidR="002911C0" w:rsidRPr="002911C0" w14:paraId="06E00614" w14:textId="77777777" w:rsidTr="003A33AB">
        <w:trPr>
          <w:trHeight w:val="1020"/>
        </w:trPr>
        <w:tc>
          <w:tcPr>
            <w:tcW w:w="1764" w:type="pct"/>
            <w:vAlign w:val="center"/>
          </w:tcPr>
          <w:p w14:paraId="07EFA12F" w14:textId="4067EC80" w:rsidR="002911C0" w:rsidRPr="002911C0" w:rsidRDefault="002911C0" w:rsidP="002911C0">
            <w:pPr>
              <w:spacing w:after="0" w:line="240" w:lineRule="auto"/>
              <w:rPr>
                <w:rFonts w:cs="Arial"/>
                <w:sz w:val="18"/>
                <w:szCs w:val="18"/>
              </w:rPr>
            </w:pPr>
            <w:r w:rsidRPr="002911C0">
              <w:rPr>
                <w:rFonts w:cs="Arial"/>
                <w:sz w:val="18"/>
                <w:szCs w:val="18"/>
              </w:rPr>
              <w:t>Actividad 2.1</w:t>
            </w:r>
            <w:r>
              <w:rPr>
                <w:rFonts w:cs="Arial"/>
                <w:sz w:val="18"/>
                <w:szCs w:val="18"/>
              </w:rPr>
              <w:t xml:space="preserve">. </w:t>
            </w:r>
            <w:r w:rsidRPr="002911C0">
              <w:rPr>
                <w:rFonts w:cs="Arial"/>
                <w:sz w:val="18"/>
                <w:szCs w:val="18"/>
              </w:rPr>
              <w:t>Gestión para actualización y formación continua a los docentes contratados.</w:t>
            </w:r>
          </w:p>
        </w:tc>
        <w:tc>
          <w:tcPr>
            <w:tcW w:w="1445" w:type="pct"/>
            <w:vAlign w:val="center"/>
          </w:tcPr>
          <w:p w14:paraId="0F073EC6" w14:textId="77777777" w:rsidR="002911C0" w:rsidRPr="002911C0" w:rsidRDefault="002911C0" w:rsidP="002911C0">
            <w:pPr>
              <w:spacing w:after="0" w:line="240" w:lineRule="auto"/>
              <w:rPr>
                <w:rFonts w:cs="Arial"/>
                <w:sz w:val="18"/>
                <w:szCs w:val="18"/>
              </w:rPr>
            </w:pPr>
            <w:r w:rsidRPr="002911C0">
              <w:rPr>
                <w:rFonts w:cs="Arial"/>
                <w:sz w:val="18"/>
                <w:szCs w:val="18"/>
              </w:rPr>
              <w:t>Porcentaje de gestiones atendidas.</w:t>
            </w:r>
          </w:p>
        </w:tc>
        <w:tc>
          <w:tcPr>
            <w:tcW w:w="1791" w:type="pct"/>
            <w:vAlign w:val="center"/>
          </w:tcPr>
          <w:p w14:paraId="2E8030E1" w14:textId="39BAF01C" w:rsidR="002911C0" w:rsidRPr="002911C0" w:rsidRDefault="002911C0" w:rsidP="002911C0">
            <w:pPr>
              <w:spacing w:after="0" w:line="240" w:lineRule="auto"/>
              <w:rPr>
                <w:rFonts w:cs="Arial"/>
                <w:sz w:val="18"/>
                <w:szCs w:val="18"/>
              </w:rPr>
            </w:pPr>
            <w:r w:rsidRPr="002911C0">
              <w:rPr>
                <w:rFonts w:cs="Arial"/>
                <w:sz w:val="18"/>
                <w:szCs w:val="18"/>
              </w:rPr>
              <w:t>Establece el porcentaje de gestiones atendidas con respecto a las gestiones realizadas.</w:t>
            </w:r>
          </w:p>
        </w:tc>
      </w:tr>
      <w:tr w:rsidR="002911C0" w:rsidRPr="002911C0" w14:paraId="5A75C97B" w14:textId="77777777" w:rsidTr="003A33AB">
        <w:trPr>
          <w:trHeight w:val="3145"/>
        </w:trPr>
        <w:tc>
          <w:tcPr>
            <w:tcW w:w="1764" w:type="pct"/>
            <w:vAlign w:val="center"/>
          </w:tcPr>
          <w:p w14:paraId="06CCDF85" w14:textId="5199E5AC" w:rsidR="002911C0" w:rsidRPr="002911C0" w:rsidRDefault="002911C0" w:rsidP="002911C0">
            <w:pPr>
              <w:spacing w:after="0" w:line="240" w:lineRule="auto"/>
              <w:rPr>
                <w:rFonts w:cs="Arial"/>
                <w:sz w:val="18"/>
                <w:szCs w:val="18"/>
              </w:rPr>
            </w:pPr>
            <w:r w:rsidRPr="002911C0">
              <w:rPr>
                <w:rFonts w:cs="Arial"/>
                <w:sz w:val="18"/>
                <w:szCs w:val="18"/>
              </w:rPr>
              <w:t>Actividad 2.2</w:t>
            </w:r>
            <w:r>
              <w:rPr>
                <w:rFonts w:cs="Arial"/>
                <w:sz w:val="18"/>
                <w:szCs w:val="18"/>
              </w:rPr>
              <w:t xml:space="preserve">. </w:t>
            </w:r>
            <w:r w:rsidRPr="002911C0">
              <w:rPr>
                <w:rFonts w:cs="Arial"/>
                <w:sz w:val="18"/>
                <w:szCs w:val="18"/>
              </w:rPr>
              <w:t>Difusión de las convocatorias en Sinaloa para la formación conti0nua de los docentes contratados.</w:t>
            </w:r>
          </w:p>
        </w:tc>
        <w:tc>
          <w:tcPr>
            <w:tcW w:w="1445" w:type="pct"/>
            <w:vAlign w:val="center"/>
          </w:tcPr>
          <w:p w14:paraId="7CA7AFA7" w14:textId="77777777" w:rsidR="002911C0" w:rsidRPr="002911C0" w:rsidRDefault="002911C0" w:rsidP="002911C0">
            <w:pPr>
              <w:spacing w:after="0" w:line="240" w:lineRule="auto"/>
              <w:rPr>
                <w:rFonts w:cs="Arial"/>
                <w:sz w:val="18"/>
                <w:szCs w:val="18"/>
              </w:rPr>
            </w:pPr>
            <w:r w:rsidRPr="002911C0">
              <w:rPr>
                <w:rFonts w:cs="Arial"/>
                <w:sz w:val="18"/>
                <w:szCs w:val="18"/>
              </w:rPr>
              <w:t>Porcentaje de convocatorias de actualización y formación continua afines al programa difundidas.</w:t>
            </w:r>
          </w:p>
        </w:tc>
        <w:tc>
          <w:tcPr>
            <w:tcW w:w="1791" w:type="pct"/>
            <w:vAlign w:val="center"/>
          </w:tcPr>
          <w:p w14:paraId="480A9EAA" w14:textId="77777777" w:rsidR="002911C0" w:rsidRPr="002911C0" w:rsidRDefault="002911C0" w:rsidP="002911C0">
            <w:pPr>
              <w:spacing w:after="0" w:line="240" w:lineRule="auto"/>
              <w:rPr>
                <w:rFonts w:cs="Arial"/>
                <w:sz w:val="18"/>
                <w:szCs w:val="18"/>
              </w:rPr>
            </w:pPr>
            <w:r w:rsidRPr="002911C0">
              <w:rPr>
                <w:rFonts w:cs="Arial"/>
                <w:sz w:val="18"/>
                <w:szCs w:val="18"/>
              </w:rPr>
              <w:t>Establece el porcentaje de convocatorias de actualización y formación continua difundidas con respecto a las convocatorias afines a los propósitos del programa ofertadas por la Unidad del Sistema para la Carrera de las Maestras y Maestros (USICAMM) y Subsecretaría de Educación Básica. Se seleccionan aquellas convocatorias con temas que se relacionen o atiendan las necesidades de los docentes contratados.</w:t>
            </w:r>
          </w:p>
        </w:tc>
      </w:tr>
    </w:tbl>
    <w:p w14:paraId="5B0876C0" w14:textId="7312D328" w:rsidR="004D157D" w:rsidRPr="006F369A" w:rsidRDefault="004D157D" w:rsidP="00361B94">
      <w:pPr>
        <w:spacing w:after="0" w:line="240" w:lineRule="auto"/>
        <w:rPr>
          <w:lang w:val="es-ES"/>
        </w:rPr>
      </w:pPr>
    </w:p>
    <w:p w14:paraId="6B47F0C7" w14:textId="7743E236" w:rsidR="00496E63" w:rsidRPr="006F369A" w:rsidRDefault="00361B94" w:rsidP="00AC7E02">
      <w:pPr>
        <w:pStyle w:val="Prrafodelista"/>
        <w:numPr>
          <w:ilvl w:val="0"/>
          <w:numId w:val="4"/>
        </w:numPr>
        <w:spacing w:after="0" w:line="360" w:lineRule="auto"/>
        <w:ind w:left="714" w:hanging="357"/>
        <w:rPr>
          <w:b/>
          <w:lang w:val="es-ES"/>
        </w:rPr>
      </w:pPr>
      <w:r>
        <w:rPr>
          <w:b/>
          <w:lang w:val="es-ES"/>
        </w:rPr>
        <w:lastRenderedPageBreak/>
        <w:t>Análisis del problema público o necesidad</w:t>
      </w:r>
    </w:p>
    <w:p w14:paraId="41ECE4D3" w14:textId="77777777" w:rsidR="00496E63" w:rsidRPr="00496E63" w:rsidRDefault="00496E63" w:rsidP="00496E63">
      <w:pPr>
        <w:spacing w:after="0" w:line="240" w:lineRule="auto"/>
        <w:rPr>
          <w:lang w:val="es-ES"/>
        </w:rPr>
      </w:pPr>
    </w:p>
    <w:p w14:paraId="38134719" w14:textId="7CC2F96B" w:rsidR="00496E63" w:rsidRPr="00496E63" w:rsidRDefault="00496E63" w:rsidP="00AC7E02">
      <w:pPr>
        <w:pStyle w:val="Prrafodelista"/>
        <w:numPr>
          <w:ilvl w:val="0"/>
          <w:numId w:val="5"/>
        </w:numPr>
        <w:spacing w:line="360" w:lineRule="auto"/>
        <w:rPr>
          <w:b/>
        </w:rPr>
      </w:pPr>
      <w:r w:rsidRPr="00496E63">
        <w:rPr>
          <w:b/>
        </w:rPr>
        <w:t>¿</w:t>
      </w:r>
      <w:r w:rsidR="00361B94" w:rsidRPr="00361B94">
        <w:rPr>
          <w:b/>
        </w:rPr>
        <w:t>El Pp cuenta con un documento diagnóstico que presente el problema o necesidad pública que justifica el diseño del Pp</w:t>
      </w:r>
      <w:r w:rsidRPr="00496E63">
        <w:rPr>
          <w:b/>
        </w:rPr>
        <w:t>?</w:t>
      </w:r>
    </w:p>
    <w:p w14:paraId="569B58C1" w14:textId="77777777" w:rsidR="00496E63" w:rsidRPr="006F369A" w:rsidRDefault="00496E63" w:rsidP="00670D5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1228"/>
        <w:gridCol w:w="6804"/>
      </w:tblGrid>
      <w:tr w:rsidR="00C67979" w:rsidRPr="00FB74EA" w14:paraId="216DFDAF" w14:textId="77777777" w:rsidTr="00622970">
        <w:trPr>
          <w:trHeight w:val="340"/>
          <w:tblHeader/>
          <w:jc w:val="right"/>
        </w:trPr>
        <w:tc>
          <w:tcPr>
            <w:tcW w:w="764" w:type="pct"/>
            <w:shd w:val="clear" w:color="auto" w:fill="7F7F7F" w:themeFill="text1" w:themeFillTint="80"/>
            <w:vAlign w:val="center"/>
          </w:tcPr>
          <w:p w14:paraId="6C371AE9" w14:textId="77777777" w:rsidR="00C67979" w:rsidRPr="00FB74EA" w:rsidRDefault="00C67979" w:rsidP="00622970">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c>
          <w:tcPr>
            <w:tcW w:w="4236" w:type="pct"/>
            <w:shd w:val="clear" w:color="auto" w:fill="7F7F7F" w:themeFill="text1" w:themeFillTint="80"/>
            <w:vAlign w:val="center"/>
          </w:tcPr>
          <w:p w14:paraId="19104D31" w14:textId="77777777" w:rsidR="00C67979" w:rsidRPr="00FB74EA" w:rsidRDefault="00C67979" w:rsidP="00622970">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Consideraciones</w:t>
            </w:r>
          </w:p>
        </w:tc>
      </w:tr>
      <w:tr w:rsidR="00C67979" w:rsidRPr="00FB74EA" w14:paraId="28F43725" w14:textId="77777777" w:rsidTr="00BB4FFA">
        <w:trPr>
          <w:jc w:val="right"/>
        </w:trPr>
        <w:tc>
          <w:tcPr>
            <w:tcW w:w="764" w:type="pct"/>
            <w:vAlign w:val="center"/>
          </w:tcPr>
          <w:p w14:paraId="13A9F4D9" w14:textId="7B701DE4" w:rsidR="00C67979" w:rsidRPr="00FB74EA" w:rsidRDefault="00AC58A9" w:rsidP="00622970">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Sí</w:t>
            </w:r>
          </w:p>
        </w:tc>
        <w:tc>
          <w:tcPr>
            <w:tcW w:w="4236" w:type="pct"/>
            <w:vAlign w:val="center"/>
          </w:tcPr>
          <w:p w14:paraId="7A22ED3D" w14:textId="4E71D35B" w:rsidR="00C67979" w:rsidRPr="00361B94" w:rsidRDefault="00AC58A9" w:rsidP="00AC58A9">
            <w:pPr>
              <w:numPr>
                <w:ilvl w:val="0"/>
                <w:numId w:val="1"/>
              </w:numPr>
              <w:spacing w:after="0" w:line="240" w:lineRule="atLeast"/>
              <w:rPr>
                <w:rFonts w:eastAsia="Calibri" w:cs="Arial"/>
                <w:szCs w:val="20"/>
                <w:lang w:eastAsia="es-MX"/>
              </w:rPr>
            </w:pPr>
            <w:r w:rsidRPr="00AC58A9">
              <w:rPr>
                <w:rFonts w:eastAsia="Calibri" w:cs="Arial"/>
                <w:szCs w:val="20"/>
                <w:lang w:eastAsia="es-MX"/>
              </w:rPr>
              <w:t>El diagnóstico proporcionado contempla algunos o todos los elementos establecidos en el documento Aspectos a considerar. La instancia evaluadora deberá señalar puntualmente los elementos que se identifican en el documento de diagnóstico, así como aquellos faltantes.</w:t>
            </w:r>
          </w:p>
        </w:tc>
      </w:tr>
    </w:tbl>
    <w:p w14:paraId="05BEF117" w14:textId="3DE40DFD" w:rsidR="00C00F55" w:rsidRPr="00C00F55" w:rsidRDefault="00C67979" w:rsidP="00C00F55">
      <w:pPr>
        <w:spacing w:before="240" w:after="120"/>
        <w:rPr>
          <w:lang w:val="es-ES"/>
        </w:rPr>
      </w:pPr>
      <w:r w:rsidRPr="00BB4FFA">
        <w:rPr>
          <w:b/>
          <w:u w:val="single"/>
        </w:rPr>
        <w:t>Justificación:</w:t>
      </w:r>
      <w:r w:rsidR="00BB4FFA" w:rsidRPr="00BB4FFA">
        <w:rPr>
          <w:bCs/>
        </w:rPr>
        <w:t xml:space="preserve"> </w:t>
      </w:r>
      <w:r w:rsidR="00C00F55" w:rsidRPr="00C00F55">
        <w:rPr>
          <w:lang w:val="es-ES"/>
        </w:rPr>
        <w:t>La Unidad Responsable (UR) del Programa presupuestario (Pp) cuenta parcialmente con elementos de diagnóstico. La Unidad Responsable señala que en el apartado de antecedentes se incluyen algunos datos que permiten dimensionar la magnitud del problema, y además dispone de un Árbol de Problemas elaborado bajo la Metodología del Marco Lógico, en el cual se identifican las causas directas e indirectas, así como los efectos del proble</w:t>
      </w:r>
      <w:r w:rsidR="00C00F55">
        <w:rPr>
          <w:lang w:val="es-ES"/>
        </w:rPr>
        <w:t xml:space="preserve">ma central. </w:t>
      </w:r>
    </w:p>
    <w:p w14:paraId="0933B648" w14:textId="09C61D03" w:rsidR="00C00F55" w:rsidRDefault="00C00F55" w:rsidP="00C00F55">
      <w:pPr>
        <w:spacing w:before="240" w:after="120"/>
        <w:rPr>
          <w:lang w:val="es-ES"/>
        </w:rPr>
      </w:pPr>
      <w:r w:rsidRPr="00C00F55">
        <w:rPr>
          <w:lang w:val="es-ES"/>
        </w:rPr>
        <w:t>Sin embargo, no se presenta evidencia del documento fuente de los datos utilizados en los antecedentes, ni se identifica un documento diagnóstico integral formalmente estructurado, por lo que no se acredita plenamente el cumplimiento de este criterio.</w:t>
      </w:r>
    </w:p>
    <w:p w14:paraId="427C7E12" w14:textId="1B1A422C" w:rsidR="00C00F55" w:rsidRDefault="00C00F55" w:rsidP="00C00F55">
      <w:pPr>
        <w:spacing w:before="240" w:after="120"/>
        <w:rPr>
          <w:lang w:val="es-ES"/>
        </w:rPr>
      </w:pPr>
      <w:r>
        <w:rPr>
          <w:lang w:val="es-ES"/>
        </w:rPr>
        <w:t xml:space="preserve">Por lo anterior se recomienda que se realice una propuesta </w:t>
      </w:r>
      <w:r w:rsidRPr="00C00F55">
        <w:rPr>
          <w:lang w:val="es-ES"/>
        </w:rPr>
        <w:t>de defini</w:t>
      </w:r>
      <w:r>
        <w:rPr>
          <w:lang w:val="es-ES"/>
        </w:rPr>
        <w:t>ción del problema y el diagnóstico con datos y estadísticas actuales que sustenten la intervención del presente programa.</w:t>
      </w:r>
    </w:p>
    <w:p w14:paraId="5528A9DA" w14:textId="77777777" w:rsidR="00496E63" w:rsidRPr="00A33C42" w:rsidRDefault="00496E63" w:rsidP="00AC7E02">
      <w:pPr>
        <w:pStyle w:val="Prrafodelista"/>
        <w:numPr>
          <w:ilvl w:val="0"/>
          <w:numId w:val="5"/>
        </w:numPr>
        <w:spacing w:line="360" w:lineRule="auto"/>
        <w:rPr>
          <w:b/>
        </w:rPr>
      </w:pPr>
      <w:r w:rsidRPr="00A33C42">
        <w:rPr>
          <w:b/>
        </w:rPr>
        <w:t>¿El problema o necesidad pública que busca atender el Pp cuenta con las características siguientes?</w:t>
      </w:r>
    </w:p>
    <w:p w14:paraId="1408FB59" w14:textId="77777777" w:rsidR="00496E63" w:rsidRPr="006F369A" w:rsidRDefault="00496E63" w:rsidP="00670D50">
      <w:pPr>
        <w:spacing w:before="240" w:after="120"/>
        <w:rPr>
          <w:b/>
          <w:u w:val="single"/>
        </w:rPr>
      </w:pPr>
      <w:r w:rsidRPr="006F369A">
        <w:rPr>
          <w:b/>
          <w:u w:val="single"/>
        </w:rPr>
        <w:t>Criterios de valoración:</w:t>
      </w:r>
    </w:p>
    <w:p w14:paraId="379F2F11" w14:textId="77777777" w:rsidR="00496E63" w:rsidRDefault="00496E63" w:rsidP="00AC7E02">
      <w:pPr>
        <w:pStyle w:val="Prrafodelista"/>
        <w:numPr>
          <w:ilvl w:val="0"/>
          <w:numId w:val="6"/>
        </w:numPr>
        <w:spacing w:line="360" w:lineRule="auto"/>
        <w:ind w:left="714" w:hanging="357"/>
      </w:pPr>
      <w:r>
        <w:t>Se define de manera clara, concreta, acotada y es único (no se identifican múltiples problemáticas).</w:t>
      </w:r>
    </w:p>
    <w:p w14:paraId="70DD7FAE" w14:textId="77777777" w:rsidR="00496E63" w:rsidRDefault="00496E63" w:rsidP="00AC7E02">
      <w:pPr>
        <w:pStyle w:val="Prrafodelista"/>
        <w:numPr>
          <w:ilvl w:val="0"/>
          <w:numId w:val="6"/>
        </w:numPr>
        <w:spacing w:line="360" w:lineRule="auto"/>
        <w:ind w:left="714" w:hanging="357"/>
      </w:pPr>
      <w:r>
        <w:t>Se formula como un hecho negativo o como una situación que puede ser revertida.</w:t>
      </w:r>
    </w:p>
    <w:p w14:paraId="7C78349D" w14:textId="77777777" w:rsidR="00496E63" w:rsidRDefault="00496E63" w:rsidP="00AC7E02">
      <w:pPr>
        <w:pStyle w:val="Prrafodelista"/>
        <w:numPr>
          <w:ilvl w:val="0"/>
          <w:numId w:val="6"/>
        </w:numPr>
        <w:spacing w:line="360" w:lineRule="auto"/>
        <w:ind w:left="714" w:hanging="357"/>
      </w:pPr>
      <w:r>
        <w:t>Identifica a la población objetivo de manera clara, concreta y delimitada.</w:t>
      </w:r>
    </w:p>
    <w:p w14:paraId="2A87555C" w14:textId="77777777" w:rsidR="00496E63" w:rsidRDefault="00496E63" w:rsidP="00AC7E02">
      <w:pPr>
        <w:pStyle w:val="Prrafodelista"/>
        <w:numPr>
          <w:ilvl w:val="0"/>
          <w:numId w:val="6"/>
        </w:numPr>
        <w:spacing w:line="360" w:lineRule="auto"/>
        <w:ind w:left="714" w:hanging="357"/>
      </w:pPr>
      <w:r>
        <w:t>Identifica un cambio (resultado) sobre la población objetivo (es decir, no solo se define como ausencia de la solución o la falta de un bien, servicio o atributo).</w:t>
      </w:r>
    </w:p>
    <w:p w14:paraId="39F1C68C" w14:textId="77777777" w:rsidR="00780124" w:rsidRDefault="00780124" w:rsidP="00670D50">
      <w:pPr>
        <w:spacing w:before="240" w:after="120"/>
        <w:rPr>
          <w:b/>
          <w:u w:val="single"/>
        </w:rPr>
      </w:pPr>
    </w:p>
    <w:p w14:paraId="577F3164" w14:textId="77777777" w:rsidR="00780124" w:rsidRDefault="00780124" w:rsidP="00670D50">
      <w:pPr>
        <w:spacing w:before="240" w:after="120"/>
        <w:rPr>
          <w:b/>
          <w:u w:val="single"/>
        </w:rPr>
      </w:pPr>
    </w:p>
    <w:p w14:paraId="24E27AAC" w14:textId="181E2507" w:rsidR="00A32B54" w:rsidRPr="006F369A" w:rsidRDefault="00A32B54" w:rsidP="00670D50">
      <w:pPr>
        <w:spacing w:before="240" w:after="120"/>
        <w:rPr>
          <w:b/>
          <w:u w:val="single"/>
        </w:rPr>
      </w:pPr>
      <w:r w:rsidRPr="006F369A">
        <w:rPr>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7979" w:rsidRPr="00FB74EA" w14:paraId="1DE6CC40" w14:textId="77777777" w:rsidTr="00622970">
        <w:trPr>
          <w:trHeight w:val="340"/>
          <w:tblHeader/>
          <w:jc w:val="right"/>
        </w:trPr>
        <w:tc>
          <w:tcPr>
            <w:tcW w:w="433" w:type="pct"/>
            <w:vMerge w:val="restart"/>
            <w:shd w:val="clear" w:color="auto" w:fill="7F7F7F" w:themeFill="text1" w:themeFillTint="80"/>
            <w:vAlign w:val="center"/>
          </w:tcPr>
          <w:p w14:paraId="267850B5" w14:textId="77777777" w:rsidR="00C67979" w:rsidRPr="00FB74EA" w:rsidRDefault="00C67979" w:rsidP="00622970">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0BD0146" w14:textId="77777777" w:rsidR="00C67979" w:rsidRPr="00FB74EA" w:rsidRDefault="00C67979" w:rsidP="00622970">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7979" w:rsidRPr="00FB74EA" w14:paraId="070E53BA" w14:textId="77777777" w:rsidTr="00622970">
        <w:trPr>
          <w:jc w:val="right"/>
        </w:trPr>
        <w:tc>
          <w:tcPr>
            <w:tcW w:w="433" w:type="pct"/>
            <w:vMerge/>
            <w:vAlign w:val="center"/>
          </w:tcPr>
          <w:p w14:paraId="3A36636E" w14:textId="77777777" w:rsidR="00C67979" w:rsidRDefault="00C67979" w:rsidP="00622970">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39144EE" w14:textId="77777777" w:rsidR="00C67979" w:rsidRPr="00670D50" w:rsidRDefault="00C67979" w:rsidP="00622970">
            <w:pPr>
              <w:spacing w:after="0" w:line="240" w:lineRule="atLeast"/>
              <w:jc w:val="left"/>
              <w:rPr>
                <w:rFonts w:eastAsia="Calibri" w:cs="Arial"/>
                <w:szCs w:val="20"/>
                <w:lang w:eastAsia="es-MX"/>
              </w:rPr>
            </w:pPr>
            <w:r w:rsidRPr="00670D50">
              <w:rPr>
                <w:rFonts w:eastAsia="Calibri" w:cs="Arial"/>
                <w:szCs w:val="20"/>
                <w:lang w:eastAsia="es-MX"/>
              </w:rPr>
              <w:t>El problema o necesidad pública cuenta con:</w:t>
            </w:r>
          </w:p>
        </w:tc>
      </w:tr>
      <w:tr w:rsidR="00C00F55" w:rsidRPr="00FB74EA" w14:paraId="50022751" w14:textId="77777777" w:rsidTr="00AC58A9">
        <w:trPr>
          <w:jc w:val="right"/>
        </w:trPr>
        <w:tc>
          <w:tcPr>
            <w:tcW w:w="433" w:type="pct"/>
          </w:tcPr>
          <w:p w14:paraId="4BAEC450" w14:textId="7FD26C75" w:rsidR="00C00F55" w:rsidRPr="00FB74EA" w:rsidRDefault="00C00F55" w:rsidP="00C00F55">
            <w:pPr>
              <w:overflowPunct w:val="0"/>
              <w:autoSpaceDE w:val="0"/>
              <w:autoSpaceDN w:val="0"/>
              <w:adjustRightInd w:val="0"/>
              <w:spacing w:line="240" w:lineRule="atLeast"/>
              <w:contextualSpacing/>
              <w:jc w:val="center"/>
              <w:textAlignment w:val="baseline"/>
              <w:rPr>
                <w:rFonts w:eastAsia="Calibri" w:cs="Arial"/>
                <w:szCs w:val="20"/>
                <w:lang w:eastAsia="es-MX"/>
              </w:rPr>
            </w:pPr>
            <w:r w:rsidRPr="0080153D">
              <w:t>2</w:t>
            </w:r>
          </w:p>
        </w:tc>
        <w:tc>
          <w:tcPr>
            <w:tcW w:w="4567" w:type="pct"/>
          </w:tcPr>
          <w:p w14:paraId="0AADFE51" w14:textId="486A999A" w:rsidR="00C00F55" w:rsidRPr="004A15BF" w:rsidRDefault="00C00F55" w:rsidP="00C00F55">
            <w:pPr>
              <w:numPr>
                <w:ilvl w:val="0"/>
                <w:numId w:val="1"/>
              </w:numPr>
              <w:spacing w:after="0" w:line="240" w:lineRule="atLeast"/>
              <w:ind w:left="442" w:hanging="357"/>
              <w:jc w:val="left"/>
              <w:rPr>
                <w:rFonts w:eastAsia="Calibri" w:cs="Arial"/>
                <w:szCs w:val="20"/>
                <w:lang w:eastAsia="es-MX"/>
              </w:rPr>
            </w:pPr>
            <w:r w:rsidRPr="003A33AB">
              <w:rPr>
                <w:b/>
                <w:bCs/>
              </w:rPr>
              <w:t>Dos</w:t>
            </w:r>
            <w:r w:rsidRPr="0080153D">
              <w:t xml:space="preserve"> de los criterios de valoración.</w:t>
            </w:r>
          </w:p>
        </w:tc>
      </w:tr>
    </w:tbl>
    <w:p w14:paraId="0E4EFD22" w14:textId="77777777" w:rsidR="00C00F55" w:rsidRDefault="00C67979" w:rsidP="00C00F55">
      <w:pPr>
        <w:spacing w:before="240" w:after="120"/>
      </w:pPr>
      <w:r w:rsidRPr="00DC63A7">
        <w:rPr>
          <w:b/>
          <w:u w:val="single"/>
        </w:rPr>
        <w:t>Justificación:</w:t>
      </w:r>
      <w:r w:rsidR="00DC63A7" w:rsidRPr="00DC63A7">
        <w:rPr>
          <w:bCs/>
        </w:rPr>
        <w:t xml:space="preserve"> </w:t>
      </w:r>
      <w:r w:rsidR="00C00F55">
        <w:t>El problema que busca atender el Pp presenta avances relevantes en su formulación, ya que cumple con algunos de los criterios establecidos. En primer lugar, se formula como un hecho negativo, al señalar la insuficiencia de docentes, lo cual refleja claramente una situación negativa que puede ser revertida. Asimismo, se identifica de manera concreta la población objetivo, al referirse a las escuelas públicas de educación básica en zonas agrícolas de Sinaloa que atienden a población migrante, lo que delimita el ámbito de intervención del programa.</w:t>
      </w:r>
    </w:p>
    <w:p w14:paraId="2D60D61E" w14:textId="77777777" w:rsidR="00C00F55" w:rsidRDefault="00C00F55" w:rsidP="00C00F55">
      <w:pPr>
        <w:spacing w:before="240" w:after="120"/>
      </w:pPr>
      <w:r>
        <w:t>No obstante, el cumplimiento no es total. En cuanto a la claridad, concreción y unicidad del problema, se observa que se presentan dos enunciados:</w:t>
      </w:r>
    </w:p>
    <w:p w14:paraId="141EE3DE" w14:textId="77777777" w:rsidR="00C00F55" w:rsidRDefault="00C00F55" w:rsidP="003A33AB">
      <w:pPr>
        <w:pStyle w:val="Prrafodelista"/>
        <w:numPr>
          <w:ilvl w:val="0"/>
          <w:numId w:val="53"/>
        </w:numPr>
        <w:spacing w:before="240" w:after="120" w:line="360" w:lineRule="auto"/>
      </w:pPr>
      <w:r>
        <w:t xml:space="preserve">“Las </w:t>
      </w:r>
      <w:r w:rsidRPr="00C00F55">
        <w:rPr>
          <w:b/>
        </w:rPr>
        <w:t>escuelas regulares de educación básica de escuelas públicas de Sinaloa</w:t>
      </w:r>
      <w:r>
        <w:t xml:space="preserve"> </w:t>
      </w:r>
      <w:r w:rsidRPr="00C00F55">
        <w:rPr>
          <w:b/>
        </w:rPr>
        <w:t>en zonas agrícolas presentan una alta insuficiencia de docentes</w:t>
      </w:r>
      <w:r>
        <w:t xml:space="preserve"> para brindar los servicios educativos a la población migrante que lo demanda”.</w:t>
      </w:r>
    </w:p>
    <w:p w14:paraId="64239924" w14:textId="6DBA62A1" w:rsidR="00C00F55" w:rsidRDefault="00C00F55" w:rsidP="003A33AB">
      <w:pPr>
        <w:pStyle w:val="Prrafodelista"/>
        <w:numPr>
          <w:ilvl w:val="0"/>
          <w:numId w:val="53"/>
        </w:numPr>
        <w:spacing w:before="240" w:after="120" w:line="360" w:lineRule="auto"/>
      </w:pPr>
      <w:r>
        <w:t xml:space="preserve">“Las </w:t>
      </w:r>
      <w:r w:rsidRPr="00C00F55">
        <w:rPr>
          <w:b/>
        </w:rPr>
        <w:t>escuelas regulares de educación básica de escuelas públicas de Sinaloa</w:t>
      </w:r>
      <w:r>
        <w:t xml:space="preserve">, en zonas agrícolas, presentan un </w:t>
      </w:r>
      <w:r w:rsidRPr="00C00F55">
        <w:rPr>
          <w:b/>
        </w:rPr>
        <w:t>93% de insuficiencia de docentes</w:t>
      </w:r>
      <w:r>
        <w:t xml:space="preserve"> para brindar los servicios educativos a la población migrante que lo demanda”.</w:t>
      </w:r>
    </w:p>
    <w:p w14:paraId="48CB4A4C" w14:textId="08D756E9" w:rsidR="00DC63A7" w:rsidRPr="00467A50" w:rsidRDefault="00C00F55" w:rsidP="00C00F55">
      <w:pPr>
        <w:spacing w:before="240" w:after="120"/>
      </w:pPr>
      <w:r>
        <w:t>La diferencia entre ambos radica en que el segundo incorpora un dato cuantitativo específico (93%), lo que aporta mayor precisión; sin embargo, la existencia de ambos enunciados genera ambigüedad y sugiere la existenc</w:t>
      </w:r>
      <w:r w:rsidR="00367E19">
        <w:t xml:space="preserve">ia de más de un problema. </w:t>
      </w:r>
      <w:r>
        <w:t xml:space="preserve">Adicionalmente, el criterio relativo a la identificación de un cambio o resultado sobre la población objetivo se cumple de manera parcial, ya que el problema se centra en la carencia de docentes, pero no explicita de forma directa la afectación o consecuencia en la población migrante (por ejemplo, rezago educativo, falta de acceso o baja </w:t>
      </w:r>
      <w:r w:rsidRPr="00467A50">
        <w:t>cobertura), quedando este efecto implícito.</w:t>
      </w:r>
    </w:p>
    <w:p w14:paraId="6F95DAE7" w14:textId="6D624BC4" w:rsidR="00670D50" w:rsidRPr="00467A50" w:rsidRDefault="00A33C42" w:rsidP="00AC7E02">
      <w:pPr>
        <w:pStyle w:val="Prrafodelista"/>
        <w:numPr>
          <w:ilvl w:val="0"/>
          <w:numId w:val="5"/>
        </w:numPr>
        <w:spacing w:line="360" w:lineRule="auto"/>
        <w:rPr>
          <w:b/>
        </w:rPr>
      </w:pPr>
      <w:r w:rsidRPr="00467A50">
        <w:rPr>
          <w:b/>
        </w:rPr>
        <w:t>¿</w:t>
      </w:r>
      <w:r w:rsidR="00A717BA" w:rsidRPr="00467A50">
        <w:rPr>
          <w:b/>
        </w:rPr>
        <w:t>Existe justificación teórica o empírica documentada que sustente el tipo de intervención que el Pp lleva a cabo</w:t>
      </w:r>
      <w:r w:rsidRPr="00467A50">
        <w:rPr>
          <w:b/>
        </w:rPr>
        <w:t>?</w:t>
      </w:r>
    </w:p>
    <w:p w14:paraId="75F930F9" w14:textId="77777777" w:rsidR="00A33C42" w:rsidRPr="006F369A" w:rsidRDefault="00A33C42" w:rsidP="00A33C4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33C42" w:rsidRPr="00FB74EA" w14:paraId="512575E9" w14:textId="77777777" w:rsidTr="00A717BA">
        <w:trPr>
          <w:trHeight w:val="340"/>
          <w:tblHeader/>
          <w:jc w:val="right"/>
        </w:trPr>
        <w:tc>
          <w:tcPr>
            <w:tcW w:w="433" w:type="pct"/>
            <w:vMerge w:val="restart"/>
            <w:shd w:val="clear" w:color="auto" w:fill="7F7F7F" w:themeFill="text1" w:themeFillTint="80"/>
            <w:vAlign w:val="center"/>
          </w:tcPr>
          <w:p w14:paraId="56A5CA51"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314F7AC4"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33C42" w:rsidRPr="00FB74EA" w14:paraId="3C8A31A3" w14:textId="77777777" w:rsidTr="00A717BA">
        <w:trPr>
          <w:jc w:val="right"/>
        </w:trPr>
        <w:tc>
          <w:tcPr>
            <w:tcW w:w="433" w:type="pct"/>
            <w:vMerge/>
            <w:vAlign w:val="center"/>
          </w:tcPr>
          <w:p w14:paraId="25295B24" w14:textId="77777777" w:rsidR="00A33C42" w:rsidRDefault="00A33C42"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E9A3258" w14:textId="3A4E4ECD" w:rsidR="00A33C42" w:rsidRPr="00670D50" w:rsidRDefault="00A717BA" w:rsidP="00FC66EE">
            <w:pPr>
              <w:spacing w:after="0" w:line="240" w:lineRule="atLeast"/>
              <w:jc w:val="left"/>
              <w:rPr>
                <w:rFonts w:eastAsia="Calibri" w:cs="Arial"/>
                <w:szCs w:val="20"/>
                <w:lang w:eastAsia="es-MX"/>
              </w:rPr>
            </w:pPr>
            <w:r w:rsidRPr="00A717BA">
              <w:rPr>
                <w:rFonts w:eastAsia="Calibri" w:cs="Arial"/>
                <w:szCs w:val="20"/>
                <w:lang w:eastAsia="es-MX"/>
              </w:rPr>
              <w:t>La justificación teórica o empírica que sustenta el tipo de intervención:</w:t>
            </w:r>
          </w:p>
        </w:tc>
      </w:tr>
      <w:tr w:rsidR="003A33AB" w:rsidRPr="00FB74EA" w14:paraId="4C192B6B" w14:textId="77777777" w:rsidTr="0018563A">
        <w:trPr>
          <w:jc w:val="right"/>
        </w:trPr>
        <w:tc>
          <w:tcPr>
            <w:tcW w:w="433" w:type="pct"/>
            <w:vAlign w:val="center"/>
          </w:tcPr>
          <w:p w14:paraId="0026F93A" w14:textId="77777777" w:rsidR="003A33AB" w:rsidRPr="00FB74EA" w:rsidRDefault="003A33AB"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sidRPr="00FB74EA">
              <w:rPr>
                <w:rFonts w:eastAsia="Calibri" w:cs="Arial"/>
                <w:szCs w:val="20"/>
                <w:lang w:eastAsia="es-MX"/>
              </w:rPr>
              <w:t>1</w:t>
            </w:r>
          </w:p>
        </w:tc>
        <w:tc>
          <w:tcPr>
            <w:tcW w:w="4567" w:type="pct"/>
            <w:vAlign w:val="center"/>
          </w:tcPr>
          <w:p w14:paraId="7233E65B" w14:textId="77777777" w:rsidR="003A33AB" w:rsidRPr="00A717BA" w:rsidRDefault="003A33AB" w:rsidP="0018563A">
            <w:pPr>
              <w:numPr>
                <w:ilvl w:val="0"/>
                <w:numId w:val="1"/>
              </w:numPr>
              <w:spacing w:after="0" w:line="240" w:lineRule="atLeast"/>
              <w:ind w:left="442" w:hanging="357"/>
              <w:rPr>
                <w:rFonts w:eastAsia="Calibri" w:cs="Arial"/>
                <w:szCs w:val="20"/>
                <w:lang w:eastAsia="es-MX"/>
              </w:rPr>
            </w:pPr>
            <w:r w:rsidRPr="00A717BA">
              <w:rPr>
                <w:rFonts w:cstheme="minorHAnsi"/>
                <w:szCs w:val="20"/>
              </w:rPr>
              <w:t>Se desprende del análisis documentado (estudios, investigaciones, estadísticas oficiales, etc.) de experiencias de atención en el ámbito</w:t>
            </w:r>
            <w:r>
              <w:rPr>
                <w:rFonts w:cstheme="minorHAnsi"/>
                <w:szCs w:val="20"/>
              </w:rPr>
              <w:t xml:space="preserve"> </w:t>
            </w:r>
            <w:r>
              <w:rPr>
                <w:rFonts w:eastAsia="Calibri" w:cs="Arial"/>
                <w:szCs w:val="20"/>
                <w:lang w:eastAsia="es-MX"/>
              </w:rPr>
              <w:t>estatal,</w:t>
            </w:r>
            <w:r w:rsidRPr="00361B94">
              <w:rPr>
                <w:rFonts w:eastAsia="Calibri" w:cs="Arial"/>
                <w:szCs w:val="20"/>
                <w:lang w:eastAsia="es-MX"/>
              </w:rPr>
              <w:t xml:space="preserve"> </w:t>
            </w:r>
            <w:r w:rsidRPr="00A717BA">
              <w:rPr>
                <w:rFonts w:cstheme="minorHAnsi"/>
                <w:szCs w:val="20"/>
              </w:rPr>
              <w:t xml:space="preserve"> nacional o internacional.</w:t>
            </w:r>
          </w:p>
        </w:tc>
      </w:tr>
    </w:tbl>
    <w:p w14:paraId="350A9292" w14:textId="2F18E065" w:rsidR="00780124" w:rsidRDefault="00C67979" w:rsidP="003A33AB">
      <w:pPr>
        <w:spacing w:before="240" w:after="120"/>
      </w:pPr>
      <w:bookmarkStart w:id="56" w:name="_Hlk209000082"/>
      <w:r w:rsidRPr="00DC63A7">
        <w:rPr>
          <w:b/>
          <w:u w:val="single"/>
        </w:rPr>
        <w:t>Justificación:</w:t>
      </w:r>
      <w:r w:rsidR="003A33AB" w:rsidRPr="003A33AB">
        <w:rPr>
          <w:bCs/>
        </w:rPr>
        <w:t xml:space="preserve"> </w:t>
      </w:r>
      <w:bookmarkEnd w:id="56"/>
      <w:r w:rsidR="00780124">
        <w:t>La UR responsable del Pp refiere que, en el punto de antecedentes, se precisan algunas cifras recabadas sobre la problemática de la población migrante y su repercusión académica, así como la dificultad para darle un seguimiento riguroso a la trayectoria esc</w:t>
      </w:r>
      <w:r w:rsidR="00367E19">
        <w:t>olar y beneficios colaterales”. Con l</w:t>
      </w:r>
      <w:r w:rsidR="00780124">
        <w:t>a información proporcionada podemos concluir que, sí existe una base de justi</w:t>
      </w:r>
      <w:r w:rsidR="00367E19">
        <w:t xml:space="preserve">ficación empírica del problema. </w:t>
      </w:r>
      <w:r w:rsidR="00780124">
        <w:t>En los antecedentes se presentan diversos datos estadísticos y contextuales relevantes, como el porcentaje de insuficiencia docente (93%), el número estimado de alumnos sin acceso (8,460), así como información de fuentes como INEGI y planes de desarrollo, que permiten dimensionar la problemática. Asimismo, se describe la existencia de intervenciones previas, como el PRONIM y su evolución institucional hasta el actual programa S036, lo que aporta elementos de experiencia en la atención del problema.</w:t>
      </w:r>
    </w:p>
    <w:p w14:paraId="58175C53" w14:textId="6751BF95" w:rsidR="00DC63A7" w:rsidRDefault="00780124" w:rsidP="00367E19">
      <w:r>
        <w:t xml:space="preserve">Sin embargo, esta información no constituye un análisis documentado de experiencias de intervención, no se identifican estudios, evaluaciones o investigaciones que analicen de manera sistemática dichas experiencias, ni se presentan comparaciones con modelos similares a nivel estatal, nacional o internacional. Tampoco se incluye un análisis de resultados, obstáculos o retos de programas previos; ni evidencia que valide el mecanismo causal entre la intervención propuesta (contratación y capacitación docente) y la solución del problema, </w:t>
      </w:r>
      <w:r w:rsidR="00367E19">
        <w:t xml:space="preserve">o </w:t>
      </w:r>
      <w:r>
        <w:t>evidencia de efectos positivos atribuibles a los b</w:t>
      </w:r>
      <w:r w:rsidR="00367E19">
        <w:t>ienes y servicios del programa.</w:t>
      </w:r>
    </w:p>
    <w:p w14:paraId="33CE3C55" w14:textId="4146CBAE" w:rsidR="00A717BA" w:rsidRPr="006F369A" w:rsidRDefault="00A717BA" w:rsidP="00AC7E02">
      <w:pPr>
        <w:pStyle w:val="Prrafodelista"/>
        <w:numPr>
          <w:ilvl w:val="0"/>
          <w:numId w:val="4"/>
        </w:numPr>
        <w:spacing w:after="0" w:line="360" w:lineRule="auto"/>
        <w:rPr>
          <w:b/>
          <w:lang w:val="es-ES"/>
        </w:rPr>
      </w:pPr>
      <w:r>
        <w:rPr>
          <w:b/>
          <w:lang w:val="es-ES"/>
        </w:rPr>
        <w:t>Análisis de los objetivos del Pp</w:t>
      </w:r>
    </w:p>
    <w:p w14:paraId="66250F47" w14:textId="77777777" w:rsidR="00A717BA" w:rsidRDefault="00A717BA" w:rsidP="00A33C42">
      <w:pPr>
        <w:spacing w:after="0" w:line="240" w:lineRule="auto"/>
      </w:pPr>
    </w:p>
    <w:p w14:paraId="48A8C2D2" w14:textId="566E5BE9" w:rsidR="00A33C42" w:rsidRPr="00A33C42" w:rsidRDefault="00A33C42" w:rsidP="00AC7E02">
      <w:pPr>
        <w:pStyle w:val="Prrafodelista"/>
        <w:numPr>
          <w:ilvl w:val="0"/>
          <w:numId w:val="5"/>
        </w:numPr>
        <w:spacing w:line="360" w:lineRule="auto"/>
        <w:rPr>
          <w:b/>
        </w:rPr>
      </w:pPr>
      <w:r w:rsidRPr="00A33C42">
        <w:rPr>
          <w:b/>
        </w:rPr>
        <w:t>¿</w:t>
      </w:r>
      <w:r w:rsidR="00A717BA" w:rsidRPr="00A717BA">
        <w:rPr>
          <w:b/>
        </w:rPr>
        <w:t>El objetivo central del Pp cuenta con las características señaladas a continuación</w:t>
      </w:r>
      <w:r w:rsidRPr="00A33C42">
        <w:rPr>
          <w:b/>
        </w:rPr>
        <w:t>?</w:t>
      </w:r>
    </w:p>
    <w:p w14:paraId="6F5A7DC7" w14:textId="77777777" w:rsidR="00A717BA" w:rsidRPr="006F369A" w:rsidRDefault="00A717BA" w:rsidP="00A717BA">
      <w:pPr>
        <w:spacing w:before="240" w:after="120"/>
        <w:rPr>
          <w:b/>
          <w:u w:val="single"/>
        </w:rPr>
      </w:pPr>
      <w:r w:rsidRPr="006F369A">
        <w:rPr>
          <w:b/>
          <w:u w:val="single"/>
        </w:rPr>
        <w:t>Criterios de valoración:</w:t>
      </w:r>
    </w:p>
    <w:p w14:paraId="1BA96973" w14:textId="77777777" w:rsidR="00A717BA" w:rsidRPr="00A717BA" w:rsidRDefault="00A717BA" w:rsidP="00AC7E02">
      <w:pPr>
        <w:pStyle w:val="Prrafodelista"/>
        <w:numPr>
          <w:ilvl w:val="0"/>
          <w:numId w:val="33"/>
        </w:numPr>
        <w:spacing w:line="360" w:lineRule="auto"/>
      </w:pPr>
      <w:r w:rsidRPr="00A717BA">
        <w:t>Identifica a la población objetivo del Pp, es decir, aquella que presenta el problema o necesidad pública que el Pp tiene planeado atender y que cumple con los criterios de elegibilidad.</w:t>
      </w:r>
    </w:p>
    <w:p w14:paraId="4D3F22F0" w14:textId="77777777" w:rsidR="00A717BA" w:rsidRPr="00A717BA" w:rsidRDefault="00A717BA" w:rsidP="00AC7E02">
      <w:pPr>
        <w:pStyle w:val="Prrafodelista"/>
        <w:numPr>
          <w:ilvl w:val="0"/>
          <w:numId w:val="33"/>
        </w:numPr>
        <w:spacing w:line="360" w:lineRule="auto"/>
      </w:pPr>
      <w:r w:rsidRPr="00A717BA">
        <w:t>Identifica el cambio que el Pp busca generar en la población objetivo.</w:t>
      </w:r>
    </w:p>
    <w:p w14:paraId="0A2C39F1" w14:textId="77777777" w:rsidR="00A717BA" w:rsidRPr="00A717BA" w:rsidRDefault="00A717BA" w:rsidP="00AC7E02">
      <w:pPr>
        <w:pStyle w:val="Prrafodelista"/>
        <w:numPr>
          <w:ilvl w:val="0"/>
          <w:numId w:val="33"/>
        </w:numPr>
        <w:spacing w:line="360" w:lineRule="auto"/>
      </w:pPr>
      <w:r w:rsidRPr="00A717BA">
        <w:t>Es único, es decir, no se definen múltiples objetivos.</w:t>
      </w:r>
    </w:p>
    <w:p w14:paraId="6D168614" w14:textId="77777777" w:rsidR="00367E19" w:rsidRDefault="00A717BA" w:rsidP="00367E19">
      <w:pPr>
        <w:pStyle w:val="Prrafodelista"/>
        <w:numPr>
          <w:ilvl w:val="0"/>
          <w:numId w:val="33"/>
        </w:numPr>
        <w:spacing w:line="360" w:lineRule="auto"/>
      </w:pPr>
      <w:r w:rsidRPr="00A717BA">
        <w:t>Corresponde a la solución del problema o necesidad pública que origina la acción gubernamental.</w:t>
      </w:r>
    </w:p>
    <w:p w14:paraId="0D46CEC1" w14:textId="7165E531" w:rsidR="00A33C42" w:rsidRPr="00367E19" w:rsidRDefault="00A33C42" w:rsidP="00367E19">
      <w:r w:rsidRPr="00367E19">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717BA" w:rsidRPr="00FB74EA" w14:paraId="1274E251" w14:textId="77777777" w:rsidTr="00C67979">
        <w:trPr>
          <w:trHeight w:val="340"/>
          <w:tblHeader/>
          <w:jc w:val="right"/>
        </w:trPr>
        <w:tc>
          <w:tcPr>
            <w:tcW w:w="433" w:type="pct"/>
            <w:vMerge w:val="restart"/>
            <w:shd w:val="clear" w:color="auto" w:fill="7F7F7F" w:themeFill="text1" w:themeFillTint="80"/>
            <w:vAlign w:val="center"/>
          </w:tcPr>
          <w:p w14:paraId="6507F242" w14:textId="77777777" w:rsidR="00A717BA" w:rsidRPr="00FB74EA"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7CE5AEEE" w14:textId="77777777" w:rsidR="00A717BA" w:rsidRPr="00FB74EA"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717BA" w:rsidRPr="00FB74EA" w14:paraId="5CEDBD45" w14:textId="77777777" w:rsidTr="00C67979">
        <w:trPr>
          <w:jc w:val="right"/>
        </w:trPr>
        <w:tc>
          <w:tcPr>
            <w:tcW w:w="433" w:type="pct"/>
            <w:vMerge/>
            <w:vAlign w:val="center"/>
          </w:tcPr>
          <w:p w14:paraId="291AE8A9" w14:textId="77777777" w:rsidR="00A717BA" w:rsidRDefault="00A717BA"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85C6DD2" w14:textId="00FEA93C" w:rsidR="00A717BA" w:rsidRPr="00670D50" w:rsidRDefault="00A717BA" w:rsidP="00DF222E">
            <w:pPr>
              <w:spacing w:after="0" w:line="240" w:lineRule="atLeast"/>
              <w:jc w:val="left"/>
              <w:rPr>
                <w:rFonts w:eastAsia="Calibri" w:cs="Arial"/>
                <w:szCs w:val="20"/>
                <w:lang w:eastAsia="es-MX"/>
              </w:rPr>
            </w:pPr>
            <w:r w:rsidRPr="00A717BA">
              <w:rPr>
                <w:rFonts w:eastAsia="Calibri" w:cs="Arial"/>
                <w:szCs w:val="20"/>
                <w:lang w:eastAsia="es-MX"/>
              </w:rPr>
              <w:t>El objetivo central del Pp cuenta con:</w:t>
            </w:r>
          </w:p>
        </w:tc>
      </w:tr>
      <w:tr w:rsidR="003A33AB" w:rsidRPr="00FB74EA" w14:paraId="154A1651" w14:textId="77777777" w:rsidTr="003A33AB">
        <w:trPr>
          <w:jc w:val="right"/>
        </w:trPr>
        <w:tc>
          <w:tcPr>
            <w:tcW w:w="433" w:type="pct"/>
            <w:vAlign w:val="center"/>
          </w:tcPr>
          <w:p w14:paraId="53048CA7" w14:textId="77777777" w:rsidR="003A33AB" w:rsidRPr="00FB74EA" w:rsidRDefault="003A33AB"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sidRPr="00FB74EA">
              <w:rPr>
                <w:rFonts w:eastAsia="Calibri" w:cs="Arial"/>
                <w:szCs w:val="20"/>
                <w:lang w:eastAsia="es-MX"/>
              </w:rPr>
              <w:t>4</w:t>
            </w:r>
          </w:p>
        </w:tc>
        <w:tc>
          <w:tcPr>
            <w:tcW w:w="4567" w:type="pct"/>
            <w:vAlign w:val="center"/>
          </w:tcPr>
          <w:p w14:paraId="7094BE01" w14:textId="77777777" w:rsidR="003A33AB" w:rsidRPr="004A15BF" w:rsidRDefault="003A33AB" w:rsidP="0018563A">
            <w:pPr>
              <w:numPr>
                <w:ilvl w:val="0"/>
                <w:numId w:val="1"/>
              </w:numPr>
              <w:spacing w:after="0" w:line="240" w:lineRule="atLeast"/>
              <w:ind w:left="442" w:hanging="357"/>
              <w:jc w:val="left"/>
              <w:rPr>
                <w:rFonts w:eastAsia="Calibri" w:cs="Arial"/>
                <w:szCs w:val="20"/>
                <w:lang w:eastAsia="es-MX"/>
              </w:rPr>
            </w:pPr>
            <w:r w:rsidRPr="00670D50">
              <w:rPr>
                <w:rFonts w:eastAsia="Calibri" w:cs="Arial"/>
                <w:b/>
                <w:szCs w:val="20"/>
                <w:lang w:eastAsia="es-MX"/>
              </w:rPr>
              <w:t>Cuatro</w:t>
            </w:r>
            <w:r w:rsidRPr="00670D50">
              <w:rPr>
                <w:rFonts w:eastAsia="Calibri" w:cs="Arial"/>
                <w:szCs w:val="20"/>
                <w:lang w:eastAsia="es-MX"/>
              </w:rPr>
              <w:t xml:space="preserve"> de los criterios de valoración.</w:t>
            </w:r>
          </w:p>
        </w:tc>
      </w:tr>
    </w:tbl>
    <w:p w14:paraId="1CFCE9B8" w14:textId="3D82B01E" w:rsidR="00367E19" w:rsidRDefault="00C67979" w:rsidP="00367E19">
      <w:pPr>
        <w:spacing w:before="240" w:after="120"/>
      </w:pPr>
      <w:r w:rsidRPr="00DC63A7">
        <w:rPr>
          <w:b/>
          <w:u w:val="single"/>
        </w:rPr>
        <w:t>Justificación:</w:t>
      </w:r>
      <w:r w:rsidR="00DC63A7" w:rsidRPr="00DC63A7">
        <w:rPr>
          <w:bCs/>
        </w:rPr>
        <w:t xml:space="preserve"> </w:t>
      </w:r>
      <w:r w:rsidR="00367E19">
        <w:t xml:space="preserve">El objetivo central del Programa presupuestario cumple con varios de los criterios de valoración establecidos. En primer lugar, identifica claramente a la población objetivo, al referirse a las Escuelas Regulares de Educación Básica de escuelas públicas del estado de Sinaloa y a los Centros de Educación Migrante que atienden a niñas, niños y adolescentes hijos de jornaleros agrícolas migrantes, lo que permite delimitar el ámbito de intervención. </w:t>
      </w:r>
    </w:p>
    <w:p w14:paraId="37017DD4" w14:textId="7F37DBEC" w:rsidR="00367E19" w:rsidRDefault="00367E19" w:rsidP="003A33AB">
      <w:r>
        <w:t>Asimismo, define el cambio que se busca generar, al establecer que dichas escuelas serán fortalecidas mediante la asignación de docentes, lo que implica una mejora en la prestación de los servicios educativos. De igual forma, el objetivo es único, ya que no presenta múltiples propósitos en su redacción, sino una sola intención central.</w:t>
      </w:r>
    </w:p>
    <w:p w14:paraId="1E978487" w14:textId="5D805DE2" w:rsidR="00A33C42" w:rsidRDefault="00367E19" w:rsidP="003A33AB">
      <w:r>
        <w:t>Por otra parte, el criterio relativo a la correspondencia con la solución del problema se cumple de manera parcial. Si bien existe congruencia entre la problemática identificada “la insuficiencia de docentes” y la acción planteada “su asignación”, el objetivo se enfoca en el fortalecimiento de las escuelas como unidades operativas, y no directamente en el cambio o beneficio final en la población objetivo, es decir, en las niñas, niños y adolescentes migrantes.</w:t>
      </w:r>
    </w:p>
    <w:p w14:paraId="35C3E2BF" w14:textId="5882E793" w:rsidR="00A33C42" w:rsidRPr="00A33C42" w:rsidRDefault="00A33C42" w:rsidP="00AC7E02">
      <w:pPr>
        <w:pStyle w:val="Prrafodelista"/>
        <w:numPr>
          <w:ilvl w:val="0"/>
          <w:numId w:val="5"/>
        </w:numPr>
        <w:spacing w:line="360" w:lineRule="auto"/>
        <w:rPr>
          <w:b/>
        </w:rPr>
      </w:pPr>
      <w:r w:rsidRPr="00A33C42">
        <w:rPr>
          <w:b/>
        </w:rPr>
        <w:t>¿</w:t>
      </w:r>
      <w:r w:rsidR="00A717BA" w:rsidRPr="00A717BA">
        <w:rPr>
          <w:b/>
        </w:rPr>
        <w:t xml:space="preserve">El objetivo central del Pp contribuye al cumplimiento de alguno de los objetivos o estrategias que se definen en los programas </w:t>
      </w:r>
      <w:r w:rsidR="00984E2C">
        <w:rPr>
          <w:b/>
        </w:rPr>
        <w:t>que se derivan del Plan Estatal de Desarrollo (PE</w:t>
      </w:r>
      <w:r w:rsidR="00A717BA" w:rsidRPr="00A717BA">
        <w:rPr>
          <w:b/>
        </w:rPr>
        <w:t>D) vigente</w:t>
      </w:r>
      <w:r w:rsidRPr="00A33C42">
        <w:rPr>
          <w:b/>
        </w:rPr>
        <w:t>?</w:t>
      </w:r>
    </w:p>
    <w:p w14:paraId="305777C6" w14:textId="77777777" w:rsidR="00B22673" w:rsidRPr="006F369A" w:rsidRDefault="00B22673" w:rsidP="00B2267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717BA" w:rsidRPr="00FB74EA" w14:paraId="3378E8A6" w14:textId="77777777" w:rsidTr="00A717BA">
        <w:trPr>
          <w:trHeight w:val="340"/>
          <w:tblHeader/>
          <w:jc w:val="right"/>
        </w:trPr>
        <w:tc>
          <w:tcPr>
            <w:tcW w:w="433" w:type="pct"/>
            <w:shd w:val="clear" w:color="auto" w:fill="7F7F7F" w:themeFill="text1" w:themeFillTint="80"/>
            <w:vAlign w:val="center"/>
          </w:tcPr>
          <w:p w14:paraId="0EAD5C79" w14:textId="77777777" w:rsidR="00A717BA" w:rsidRPr="00FB74EA"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BC158D0" w14:textId="77777777" w:rsidR="00A717BA" w:rsidRPr="00FB74EA" w:rsidRDefault="00A717B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r>
      <w:tr w:rsidR="003A33AB" w:rsidRPr="00FB74EA" w14:paraId="3190C0CD" w14:textId="77777777" w:rsidTr="0018563A">
        <w:trPr>
          <w:jc w:val="right"/>
        </w:trPr>
        <w:tc>
          <w:tcPr>
            <w:tcW w:w="433" w:type="pct"/>
            <w:vAlign w:val="center"/>
          </w:tcPr>
          <w:p w14:paraId="519D9322" w14:textId="77777777" w:rsidR="003A33AB" w:rsidRPr="00FB74EA" w:rsidRDefault="003A33AB"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252257D8" w14:textId="77777777" w:rsidR="003A33AB" w:rsidRPr="002C5D2C" w:rsidRDefault="003A33AB" w:rsidP="0018563A">
            <w:pPr>
              <w:numPr>
                <w:ilvl w:val="0"/>
                <w:numId w:val="1"/>
              </w:numPr>
              <w:spacing w:after="0" w:line="240" w:lineRule="atLeast"/>
              <w:ind w:left="442" w:hanging="357"/>
              <w:rPr>
                <w:rFonts w:eastAsia="Calibri" w:cs="Arial"/>
                <w:szCs w:val="20"/>
                <w:lang w:eastAsia="es-MX"/>
              </w:rPr>
            </w:pPr>
            <w:r w:rsidRPr="006E031C">
              <w:rPr>
                <w:rFonts w:cstheme="minorHAnsi"/>
                <w:b/>
                <w:szCs w:val="20"/>
              </w:rPr>
              <w:t>Sí</w:t>
            </w:r>
            <w:r w:rsidRPr="006E031C">
              <w:rPr>
                <w:rFonts w:cstheme="minorHAnsi"/>
                <w:szCs w:val="20"/>
              </w:rPr>
              <w:t xml:space="preserve"> se identifica contribución.</w:t>
            </w:r>
          </w:p>
        </w:tc>
      </w:tr>
    </w:tbl>
    <w:p w14:paraId="0A790779" w14:textId="1B1DF0CE" w:rsidR="00367E19" w:rsidRDefault="00C67979" w:rsidP="003A33AB">
      <w:pPr>
        <w:spacing w:before="240" w:after="120"/>
      </w:pPr>
      <w:r w:rsidRPr="00DC63A7">
        <w:rPr>
          <w:b/>
          <w:u w:val="single"/>
        </w:rPr>
        <w:t>Justificación:</w:t>
      </w:r>
      <w:r w:rsidR="00DC63A7" w:rsidRPr="00DC63A7">
        <w:rPr>
          <w:bCs/>
        </w:rPr>
        <w:t xml:space="preserve"> </w:t>
      </w:r>
      <w:r w:rsidR="00367E19">
        <w:t xml:space="preserve">El objetivo central del Programa presupuestario contribuye al cumplimiento de los objetivos del Plan Estatal de Desarrollo (PED) vigente. En específico, se encuentra alineado con el </w:t>
      </w:r>
      <w:r w:rsidR="00367E19" w:rsidRPr="003A33AB">
        <w:rPr>
          <w:bCs/>
        </w:rPr>
        <w:t>Objetivo 1.1, que busca asegurar el acceso y la permanencia en una educación inclusiva, equitativa</w:t>
      </w:r>
      <w:r w:rsidR="00367E19">
        <w:t xml:space="preserve"> y de calidad para toda la población en Sinaloa, con énfasis en grupos en situación de vulnerabilidad.</w:t>
      </w:r>
    </w:p>
    <w:p w14:paraId="2A9F03EF" w14:textId="1E61DF3D" w:rsidR="00367E19" w:rsidRDefault="00367E19" w:rsidP="003A33AB">
      <w:r>
        <w:t xml:space="preserve">La contribución es clara, ya que el objetivo central del Pp plantea el fortalecimiento de las escuelas públicas de educación básica y de los Centros de Educación Migrante mediante la asignación de docentes, lo cual incide directamente en la ampliación de la cobertura y en la mejora de las condiciones para la atención educativa de niñas, niños y adolescentes hijos de jornaleros agrícolas </w:t>
      </w:r>
      <w:r>
        <w:lastRenderedPageBreak/>
        <w:t>migrantes. Este grupo forma parte de la población vulnerable priorizada en el PED, particularmente por enfrentar barreras de acceso, movilidad constante y condiciones de rezago educativo.</w:t>
      </w:r>
    </w:p>
    <w:p w14:paraId="37B21C60" w14:textId="2704F154" w:rsidR="00B22673" w:rsidRPr="00A33C42" w:rsidRDefault="00B22673" w:rsidP="00AC7E02">
      <w:pPr>
        <w:pStyle w:val="Prrafodelista"/>
        <w:numPr>
          <w:ilvl w:val="0"/>
          <w:numId w:val="5"/>
        </w:numPr>
        <w:spacing w:line="360" w:lineRule="auto"/>
        <w:rPr>
          <w:b/>
        </w:rPr>
      </w:pPr>
      <w:r w:rsidRPr="00A33C42">
        <w:rPr>
          <w:b/>
        </w:rPr>
        <w:t>¿</w:t>
      </w:r>
      <w:r w:rsidR="00A717BA" w:rsidRPr="00A717BA">
        <w:rPr>
          <w:b/>
        </w:rPr>
        <w:t>El objetivo central del Pp se vincula con los Objetivos de Desarrollo Sostenible (ODS) de la Agenda 2030</w:t>
      </w:r>
      <w:r w:rsidRPr="00A33C42">
        <w:rPr>
          <w:b/>
        </w:rPr>
        <w:t>?</w:t>
      </w:r>
    </w:p>
    <w:p w14:paraId="09EB9EEF" w14:textId="66ABE05B" w:rsidR="00367E19" w:rsidRDefault="00B22673" w:rsidP="00367E19">
      <w:pPr>
        <w:spacing w:before="240" w:after="120"/>
      </w:pPr>
      <w:r w:rsidRPr="004F061D">
        <w:rPr>
          <w:b/>
          <w:u w:val="single"/>
        </w:rPr>
        <w:t>Respuesta:</w:t>
      </w:r>
      <w:r w:rsidR="004F061D" w:rsidRPr="004F061D">
        <w:rPr>
          <w:bCs/>
        </w:rPr>
        <w:t xml:space="preserve"> </w:t>
      </w:r>
      <w:r w:rsidR="00367E19">
        <w:t>Sí, el objetivo central del Programa presupuestario se vincula de manera directa con los Objetivos de Desarrollo Sostenible (ODS) de la Agenda 2030, particularmente con el ODS 4. Educación de Calidad y, de manera complementaria, con el ODS 5. Igualdad de Género.</w:t>
      </w:r>
    </w:p>
    <w:p w14:paraId="4F59F91E" w14:textId="2B10F574" w:rsidR="00367E19" w:rsidRDefault="00367E19" w:rsidP="00367E19">
      <w:pPr>
        <w:spacing w:before="240" w:after="120"/>
      </w:pPr>
      <w:r>
        <w:t xml:space="preserve">En primer lugar, la alineación con el </w:t>
      </w:r>
      <w:r w:rsidRPr="00367E19">
        <w:rPr>
          <w:b/>
        </w:rPr>
        <w:t xml:space="preserve">ODS 4: Educación de Calidad </w:t>
      </w:r>
      <w:r>
        <w:t xml:space="preserve">es clara y sólida, ya que este objetivo busca “garantizar una educación inclusiva, equitativa y de calidad y promover oportunidades de aprendizaje permanente para todos”. En este sentido, el Pp S036 contribuye directamente al fortalecer las escuelas mediante la asignación de docentes, lo que favorece el acceso y la permanencia en la educación básica de niñas, niños y adolescentes migrantes, un grupo en situación de vulnerabilidad. Asimismo, se relaciona particularmente con la </w:t>
      </w:r>
      <w:r w:rsidRPr="00367E19">
        <w:rPr>
          <w:b/>
        </w:rPr>
        <w:t>Meta 4.1</w:t>
      </w:r>
      <w:r>
        <w:t>, que plantea asegurar que todas las niñas y niños completen la educación primaria y secundaria en condiciones de equidad y calidad.</w:t>
      </w:r>
    </w:p>
    <w:p w14:paraId="2E761F1E" w14:textId="2056F23D" w:rsidR="004F061D" w:rsidRDefault="00367E19" w:rsidP="00367E19">
      <w:pPr>
        <w:spacing w:before="240" w:after="120"/>
      </w:pPr>
      <w:r>
        <w:t xml:space="preserve">Por otra parte, existe una vinculación indirecta con el </w:t>
      </w:r>
      <w:r w:rsidRPr="00367E19">
        <w:rPr>
          <w:b/>
        </w:rPr>
        <w:t>ODS 5: Igualdad de Género</w:t>
      </w:r>
      <w:r>
        <w:t>, en la medida en que el programa promueve el acceso equitativo a la educación sin distinción, contribuyendo a reducir brechas educativas entre niñas y niños migrantes, en concordancia con el enfoque de inclusión y no discriminación que promueve la Agenda 2030.</w:t>
      </w:r>
    </w:p>
    <w:p w14:paraId="27F8200D" w14:textId="3F97CBC3" w:rsidR="006F369A" w:rsidRPr="006F369A" w:rsidRDefault="0076672C" w:rsidP="00AC7E02">
      <w:pPr>
        <w:pStyle w:val="Prrafodelista"/>
        <w:numPr>
          <w:ilvl w:val="0"/>
          <w:numId w:val="4"/>
        </w:numPr>
        <w:spacing w:after="0" w:line="360" w:lineRule="auto"/>
        <w:rPr>
          <w:b/>
        </w:rPr>
      </w:pPr>
      <w:r>
        <w:rPr>
          <w:b/>
        </w:rPr>
        <w:t>Análisis de la población potencial, objetivo y atendida</w:t>
      </w:r>
    </w:p>
    <w:p w14:paraId="74F26045" w14:textId="77777777" w:rsidR="006F369A" w:rsidRDefault="006F369A" w:rsidP="006F369A">
      <w:pPr>
        <w:spacing w:after="0" w:line="240" w:lineRule="auto"/>
      </w:pPr>
    </w:p>
    <w:p w14:paraId="11643732" w14:textId="19C401A1" w:rsidR="006F369A" w:rsidRPr="00A33C42" w:rsidRDefault="006F369A" w:rsidP="00AC7E02">
      <w:pPr>
        <w:pStyle w:val="Prrafodelista"/>
        <w:numPr>
          <w:ilvl w:val="0"/>
          <w:numId w:val="5"/>
        </w:numPr>
        <w:spacing w:line="360" w:lineRule="auto"/>
        <w:rPr>
          <w:b/>
        </w:rPr>
      </w:pPr>
      <w:r w:rsidRPr="00A33C42">
        <w:rPr>
          <w:b/>
        </w:rPr>
        <w:t>¿</w:t>
      </w:r>
      <w:r w:rsidR="0076672C" w:rsidRPr="0076672C">
        <w:rPr>
          <w:b/>
        </w:rPr>
        <w:t>La población potencial, objetivo y atendida del Pp se encuentran correctamente identificadas</w:t>
      </w:r>
      <w:r w:rsidRPr="00A33C42">
        <w:rPr>
          <w:b/>
        </w:rPr>
        <w:t>?</w:t>
      </w:r>
    </w:p>
    <w:p w14:paraId="5788EA1F" w14:textId="77777777" w:rsidR="0076672C" w:rsidRPr="006F369A" w:rsidRDefault="0076672C" w:rsidP="0076672C">
      <w:pPr>
        <w:spacing w:before="240" w:after="120"/>
        <w:rPr>
          <w:b/>
          <w:u w:val="single"/>
        </w:rPr>
      </w:pPr>
      <w:r w:rsidRPr="006F369A">
        <w:rPr>
          <w:b/>
          <w:u w:val="single"/>
        </w:rPr>
        <w:t>Criterios de valoración:</w:t>
      </w:r>
    </w:p>
    <w:p w14:paraId="08B3F058" w14:textId="77777777" w:rsidR="0076672C" w:rsidRPr="0076672C" w:rsidRDefault="0076672C" w:rsidP="00AC7E02">
      <w:pPr>
        <w:pStyle w:val="Prrafodelista"/>
        <w:numPr>
          <w:ilvl w:val="0"/>
          <w:numId w:val="34"/>
        </w:numPr>
        <w:spacing w:line="360" w:lineRule="auto"/>
      </w:pPr>
      <w:r w:rsidRPr="0076672C">
        <w:t>El Pp identifica a la población total que presenta el problema público o necesidad que justifica su existencia (población potencial).</w:t>
      </w:r>
    </w:p>
    <w:p w14:paraId="7A1809B3" w14:textId="77777777" w:rsidR="0076672C" w:rsidRPr="0076672C" w:rsidRDefault="0076672C" w:rsidP="00AC7E02">
      <w:pPr>
        <w:pStyle w:val="Prrafodelista"/>
        <w:numPr>
          <w:ilvl w:val="0"/>
          <w:numId w:val="34"/>
        </w:numPr>
        <w:spacing w:line="360" w:lineRule="auto"/>
      </w:pPr>
      <w:r w:rsidRPr="0076672C">
        <w:t>El Pp identifica a la población que tiene planeado atender para cubrir la población potencial y que es elegible para su atención (población objetivo).</w:t>
      </w:r>
    </w:p>
    <w:p w14:paraId="07391EE7" w14:textId="77777777" w:rsidR="0076672C" w:rsidRPr="0076672C" w:rsidRDefault="0076672C" w:rsidP="00AC7E02">
      <w:pPr>
        <w:pStyle w:val="Prrafodelista"/>
        <w:numPr>
          <w:ilvl w:val="0"/>
          <w:numId w:val="34"/>
        </w:numPr>
        <w:spacing w:line="360" w:lineRule="auto"/>
      </w:pPr>
      <w:r w:rsidRPr="0076672C">
        <w:t>El Pp identifica a la población atendida en un ejercicio fiscal y ésta corresponde a un subconjunto o totalidad de la población objetivo (población atendida).</w:t>
      </w:r>
    </w:p>
    <w:p w14:paraId="35633599" w14:textId="3BAC2E81" w:rsidR="0076672C" w:rsidRPr="0076672C" w:rsidRDefault="0076672C" w:rsidP="00AC7E02">
      <w:pPr>
        <w:pStyle w:val="Prrafodelista"/>
        <w:numPr>
          <w:ilvl w:val="0"/>
          <w:numId w:val="34"/>
        </w:numPr>
        <w:spacing w:line="360" w:lineRule="auto"/>
      </w:pPr>
      <w:r>
        <w:t>La</w:t>
      </w:r>
      <w:r w:rsidRPr="0076672C">
        <w:t xml:space="preserve"> población potencial, objetivo y atendida son consistentes entre los diversos documentos estratégicos del programa, por ejemplo: diagnóstico, documento normativo, lineamientos operativos, ISD, entre otros. </w:t>
      </w:r>
    </w:p>
    <w:p w14:paraId="16E950E8" w14:textId="77777777" w:rsidR="0076672C" w:rsidRPr="006F369A" w:rsidRDefault="0076672C" w:rsidP="0076672C">
      <w:pPr>
        <w:spacing w:before="240" w:after="120"/>
        <w:rPr>
          <w:b/>
          <w:u w:val="single"/>
        </w:rPr>
      </w:pPr>
      <w:r w:rsidRPr="006F369A">
        <w:rPr>
          <w:b/>
          <w:u w:val="single"/>
        </w:rPr>
        <w:lastRenderedPageBreak/>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672C" w:rsidRPr="00FB74EA" w14:paraId="21A26CAD" w14:textId="77777777" w:rsidTr="0076672C">
        <w:trPr>
          <w:trHeight w:val="340"/>
          <w:tblHeader/>
          <w:jc w:val="right"/>
        </w:trPr>
        <w:tc>
          <w:tcPr>
            <w:tcW w:w="433" w:type="pct"/>
            <w:vMerge w:val="restart"/>
            <w:shd w:val="clear" w:color="auto" w:fill="7F7F7F" w:themeFill="text1" w:themeFillTint="80"/>
            <w:vAlign w:val="center"/>
          </w:tcPr>
          <w:p w14:paraId="1F482D3E"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EFC5700"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672C" w:rsidRPr="00FB74EA" w14:paraId="635855B2" w14:textId="77777777" w:rsidTr="0076672C">
        <w:trPr>
          <w:jc w:val="right"/>
        </w:trPr>
        <w:tc>
          <w:tcPr>
            <w:tcW w:w="433" w:type="pct"/>
            <w:vMerge/>
            <w:vAlign w:val="center"/>
          </w:tcPr>
          <w:p w14:paraId="6F2FDBDF" w14:textId="77777777" w:rsidR="0076672C" w:rsidRDefault="0076672C" w:rsidP="0076672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A12EE9A" w14:textId="037271C8" w:rsidR="0076672C" w:rsidRPr="0076672C" w:rsidRDefault="0076672C" w:rsidP="0076672C">
            <w:pPr>
              <w:spacing w:after="0" w:line="240" w:lineRule="atLeast"/>
              <w:jc w:val="left"/>
              <w:rPr>
                <w:rFonts w:eastAsia="Calibri" w:cs="Arial"/>
                <w:szCs w:val="20"/>
                <w:lang w:eastAsia="es-MX"/>
              </w:rPr>
            </w:pPr>
            <w:r w:rsidRPr="0076672C">
              <w:rPr>
                <w:rFonts w:cstheme="minorHAnsi"/>
                <w:color w:val="000000"/>
                <w:szCs w:val="20"/>
              </w:rPr>
              <w:t>Las poblaciones cuentan con:</w:t>
            </w:r>
          </w:p>
        </w:tc>
      </w:tr>
      <w:tr w:rsidR="003A33AB" w:rsidRPr="00FB74EA" w14:paraId="524080B0" w14:textId="77777777" w:rsidTr="0018563A">
        <w:trPr>
          <w:jc w:val="right"/>
        </w:trPr>
        <w:tc>
          <w:tcPr>
            <w:tcW w:w="433" w:type="pct"/>
            <w:vAlign w:val="center"/>
          </w:tcPr>
          <w:p w14:paraId="5FCD5ADF" w14:textId="77777777" w:rsidR="003A33AB" w:rsidRPr="00FB74EA" w:rsidRDefault="003A33AB"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sidRPr="00FB74EA">
              <w:rPr>
                <w:rFonts w:eastAsia="Calibri" w:cs="Arial"/>
                <w:szCs w:val="20"/>
                <w:lang w:eastAsia="es-MX"/>
              </w:rPr>
              <w:t>3</w:t>
            </w:r>
          </w:p>
        </w:tc>
        <w:tc>
          <w:tcPr>
            <w:tcW w:w="4567" w:type="pct"/>
            <w:vAlign w:val="center"/>
          </w:tcPr>
          <w:p w14:paraId="6423F37A" w14:textId="77777777" w:rsidR="003A33AB" w:rsidRPr="004A15BF" w:rsidRDefault="003A33AB" w:rsidP="0018563A">
            <w:pPr>
              <w:numPr>
                <w:ilvl w:val="0"/>
                <w:numId w:val="1"/>
              </w:numPr>
              <w:spacing w:after="0" w:line="240" w:lineRule="atLeast"/>
              <w:ind w:left="442" w:hanging="357"/>
              <w:jc w:val="left"/>
              <w:rPr>
                <w:rFonts w:eastAsia="Calibri" w:cs="Arial"/>
                <w:szCs w:val="20"/>
                <w:lang w:eastAsia="es-MX"/>
              </w:rPr>
            </w:pPr>
            <w:r w:rsidRPr="00670D50">
              <w:rPr>
                <w:rFonts w:eastAsia="Calibri" w:cs="Arial"/>
                <w:b/>
                <w:szCs w:val="20"/>
                <w:lang w:eastAsia="es-MX"/>
              </w:rPr>
              <w:t>Tres</w:t>
            </w:r>
            <w:r w:rsidRPr="00670D50">
              <w:rPr>
                <w:rFonts w:eastAsia="Calibri" w:cs="Arial"/>
                <w:szCs w:val="20"/>
                <w:lang w:eastAsia="es-MX"/>
              </w:rPr>
              <w:t xml:space="preserve"> de los criterios de valoración.</w:t>
            </w:r>
          </w:p>
        </w:tc>
      </w:tr>
    </w:tbl>
    <w:p w14:paraId="7361C0D5" w14:textId="77777777" w:rsidR="00BC6DD1" w:rsidRPr="00BC6DD1" w:rsidRDefault="00C67979" w:rsidP="00BC6DD1">
      <w:pPr>
        <w:spacing w:before="240" w:after="120"/>
        <w:rPr>
          <w:lang w:val="es-ES"/>
        </w:rPr>
      </w:pPr>
      <w:r w:rsidRPr="004F061D">
        <w:rPr>
          <w:b/>
          <w:u w:val="single"/>
        </w:rPr>
        <w:t>Justificación:</w:t>
      </w:r>
      <w:r w:rsidR="004F061D" w:rsidRPr="004F061D">
        <w:rPr>
          <w:bCs/>
        </w:rPr>
        <w:t xml:space="preserve"> </w:t>
      </w:r>
      <w:r w:rsidR="00BC6DD1" w:rsidRPr="00BC6DD1">
        <w:rPr>
          <w:lang w:val="es-ES"/>
        </w:rPr>
        <w:t>De acuerdo con la información presentada por la UR el Pp identifica las poblaciones del Programa presupuestario es en términos generales adecuada, aunque aún presenta áreas de oportunidad, por lo que su cumplimiento es mayoritariamente favorable con algunos elementos parciales.</w:t>
      </w:r>
    </w:p>
    <w:p w14:paraId="23D9D2B7" w14:textId="6E4FAC69" w:rsidR="00BC6DD1" w:rsidRPr="00BC6DD1" w:rsidRDefault="00BC6DD1" w:rsidP="003A33AB">
      <w:pPr>
        <w:rPr>
          <w:lang w:val="es-ES"/>
        </w:rPr>
      </w:pPr>
      <w:r w:rsidRPr="00BC6DD1">
        <w:rPr>
          <w:lang w:val="es-ES"/>
        </w:rPr>
        <w:t>En primer lugar, se cumple el criterio de identificar a la población total que presenta el problema público o necesidad, ya que el programa identifica claramente a la población potencial como las Escuelas Regulares de Educación Básica de escuelas públicas en zonas agrícolas de Sinaloa y los Centros de Educación Migrante que atienden a niñas, niños y adolescentes hijos de jornaleros agrícolas migrantes, cuantificándose en 532 centros educativos, lo que permite dimensionar el universo que presenta el problema. Asimismo, se cumple el criterio de la población que tiene planeado atender, debido a que se define la población objetivo como un subconjunto de la población potencial, correspondiente a 159 escuelas y centros educativos, lo que refleja un adecuado proceso de focalización.</w:t>
      </w:r>
    </w:p>
    <w:p w14:paraId="1223C588" w14:textId="4E846FB3" w:rsidR="00BC6DD1" w:rsidRPr="00BC6DD1" w:rsidRDefault="00BC6DD1" w:rsidP="003A33AB">
      <w:pPr>
        <w:rPr>
          <w:lang w:val="es-ES"/>
        </w:rPr>
      </w:pPr>
      <w:r w:rsidRPr="00BC6DD1">
        <w:rPr>
          <w:lang w:val="es-ES"/>
        </w:rPr>
        <w:t xml:space="preserve">Por otra parte, el criterio de la población atendida en un ejercicio fiscal, se cumple de manera parcial, ya que se cuenta con información de la población atendida para 2025, registrándose la atención de 128 centros educativos, lo que representa una cobertura del 80.5% respecto a la población objetivo; sin embargo, no se dispone de información completa y consistente para todos los ejercicios, lo que limita una verificación integral. </w:t>
      </w:r>
    </w:p>
    <w:p w14:paraId="2698F85B" w14:textId="2145A2AD" w:rsidR="002C5D2C" w:rsidRDefault="00BC6DD1" w:rsidP="003A33AB">
      <w:pPr>
        <w:rPr>
          <w:lang w:val="es-ES"/>
        </w:rPr>
      </w:pPr>
      <w:r w:rsidRPr="00BC6DD1">
        <w:rPr>
          <w:lang w:val="es-ES"/>
        </w:rPr>
        <w:t>Finalmente, el criterio de la población potencial, objetivo y atendida son consistentes entre los diversos documentos estratégicos del programa también se cumple de manera parcial, debido a que, aunque existe coherencia entre la definición y cuantificación de las poblaciones en los documentos recientes, se identifican variaciones metodológicas en ejercicios anteriores, particularmente en la unidad de medida utilizada.</w:t>
      </w:r>
    </w:p>
    <w:p w14:paraId="4DF368D1" w14:textId="41A68D09" w:rsidR="002C5D2C" w:rsidRPr="00A33C42" w:rsidRDefault="002C5D2C" w:rsidP="00AC7E02">
      <w:pPr>
        <w:pStyle w:val="Prrafodelista"/>
        <w:numPr>
          <w:ilvl w:val="0"/>
          <w:numId w:val="5"/>
        </w:numPr>
        <w:spacing w:line="360" w:lineRule="auto"/>
        <w:rPr>
          <w:b/>
        </w:rPr>
      </w:pPr>
      <w:r w:rsidRPr="00A33C42">
        <w:rPr>
          <w:b/>
        </w:rPr>
        <w:t>¿</w:t>
      </w:r>
      <w:r w:rsidR="0076672C" w:rsidRPr="0076672C">
        <w:rPr>
          <w:b/>
        </w:rPr>
        <w:t>El Pp cuenta con información documentada que permite conocer a la población atendida, que cumpla con las siguientes características</w:t>
      </w:r>
      <w:r w:rsidRPr="00A33C42">
        <w:rPr>
          <w:b/>
        </w:rPr>
        <w:t>?</w:t>
      </w:r>
    </w:p>
    <w:p w14:paraId="0E08F125" w14:textId="77777777" w:rsidR="002C5D2C" w:rsidRPr="006F369A" w:rsidRDefault="002C5D2C" w:rsidP="002C5D2C">
      <w:pPr>
        <w:spacing w:before="240" w:after="120"/>
        <w:rPr>
          <w:b/>
          <w:u w:val="single"/>
        </w:rPr>
      </w:pPr>
      <w:r w:rsidRPr="006F369A">
        <w:rPr>
          <w:b/>
          <w:u w:val="single"/>
        </w:rPr>
        <w:t>Criterios de valoración:</w:t>
      </w:r>
    </w:p>
    <w:p w14:paraId="194FB035" w14:textId="77777777" w:rsidR="0076672C" w:rsidRPr="0076672C" w:rsidRDefault="0076672C" w:rsidP="00AC7E02">
      <w:pPr>
        <w:pStyle w:val="Prrafodelista"/>
        <w:numPr>
          <w:ilvl w:val="0"/>
          <w:numId w:val="12"/>
        </w:numPr>
        <w:spacing w:line="360" w:lineRule="auto"/>
      </w:pPr>
      <w:r w:rsidRPr="0076672C">
        <w:t>Incluye características de la población atendida.</w:t>
      </w:r>
    </w:p>
    <w:p w14:paraId="2127A30B" w14:textId="77777777" w:rsidR="0076672C" w:rsidRPr="0076672C" w:rsidRDefault="0076672C" w:rsidP="00AC7E02">
      <w:pPr>
        <w:pStyle w:val="Prrafodelista"/>
        <w:numPr>
          <w:ilvl w:val="0"/>
          <w:numId w:val="12"/>
        </w:numPr>
        <w:spacing w:line="360" w:lineRule="auto"/>
      </w:pPr>
      <w:r w:rsidRPr="0076672C">
        <w:t>Incluye características del tipo de bien o servicio otorgado.</w:t>
      </w:r>
    </w:p>
    <w:p w14:paraId="08A6A2E8" w14:textId="6250C669" w:rsidR="0076672C" w:rsidRPr="0076672C" w:rsidRDefault="0076672C" w:rsidP="00AC7E02">
      <w:pPr>
        <w:pStyle w:val="Prrafodelista"/>
        <w:numPr>
          <w:ilvl w:val="0"/>
          <w:numId w:val="12"/>
        </w:numPr>
        <w:spacing w:line="360" w:lineRule="auto"/>
      </w:pPr>
      <w:r w:rsidRPr="0076672C">
        <w:lastRenderedPageBreak/>
        <w:t>Se encuentra sistematizada</w:t>
      </w:r>
      <w:r w:rsidR="00A9187C">
        <w:rPr>
          <w:rStyle w:val="Refdenotaalpie"/>
          <w:b/>
        </w:rPr>
        <w:footnoteReference w:id="1"/>
      </w:r>
      <w:r w:rsidRPr="0076672C">
        <w:t xml:space="preserve"> y cuenta con mecanismos documentados para su depuración y actualización.</w:t>
      </w:r>
    </w:p>
    <w:p w14:paraId="7BC463D0" w14:textId="77777777" w:rsidR="0076672C" w:rsidRPr="0076672C" w:rsidRDefault="0076672C" w:rsidP="00AC7E02">
      <w:pPr>
        <w:pStyle w:val="Prrafodelista"/>
        <w:numPr>
          <w:ilvl w:val="0"/>
          <w:numId w:val="12"/>
        </w:numPr>
        <w:spacing w:line="360" w:lineRule="auto"/>
      </w:pPr>
      <w:r w:rsidRPr="0076672C">
        <w:t>Incluye una clave única por unidad o elemento de la población atendida que permite su identificación en el tiempo.</w:t>
      </w:r>
    </w:p>
    <w:p w14:paraId="7BE66BBB"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11DDA58B" w14:textId="77777777" w:rsidTr="00C67979">
        <w:trPr>
          <w:trHeight w:val="340"/>
          <w:tblHeader/>
          <w:jc w:val="right"/>
        </w:trPr>
        <w:tc>
          <w:tcPr>
            <w:tcW w:w="433" w:type="pct"/>
            <w:vMerge w:val="restart"/>
            <w:shd w:val="clear" w:color="auto" w:fill="7F7F7F" w:themeFill="text1" w:themeFillTint="80"/>
            <w:vAlign w:val="center"/>
          </w:tcPr>
          <w:p w14:paraId="793F5FEE"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502D11"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2BAE91D0" w14:textId="77777777" w:rsidTr="00C67979">
        <w:trPr>
          <w:jc w:val="right"/>
        </w:trPr>
        <w:tc>
          <w:tcPr>
            <w:tcW w:w="433" w:type="pct"/>
            <w:vMerge/>
            <w:vAlign w:val="center"/>
          </w:tcPr>
          <w:p w14:paraId="7F247A18" w14:textId="77777777" w:rsidR="002C5D2C"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56CD831" w14:textId="630F528D" w:rsidR="002C5D2C" w:rsidRPr="00B22673" w:rsidRDefault="0076672C" w:rsidP="00FC66EE">
            <w:pPr>
              <w:spacing w:after="0" w:line="240" w:lineRule="atLeast"/>
              <w:jc w:val="left"/>
              <w:rPr>
                <w:rFonts w:eastAsia="Calibri" w:cs="Arial"/>
                <w:szCs w:val="20"/>
                <w:lang w:eastAsia="es-MX"/>
              </w:rPr>
            </w:pPr>
            <w:r w:rsidRPr="0076672C">
              <w:rPr>
                <w:rFonts w:eastAsia="Calibri" w:cs="Arial"/>
                <w:szCs w:val="20"/>
                <w:lang w:eastAsia="es-MX"/>
              </w:rPr>
              <w:t>La información cuenta con:</w:t>
            </w:r>
          </w:p>
        </w:tc>
      </w:tr>
      <w:tr w:rsidR="003A33AB" w:rsidRPr="00FB74EA" w14:paraId="5E094CB4" w14:textId="77777777" w:rsidTr="003A33AB">
        <w:trPr>
          <w:jc w:val="right"/>
        </w:trPr>
        <w:tc>
          <w:tcPr>
            <w:tcW w:w="433" w:type="pct"/>
            <w:vAlign w:val="center"/>
          </w:tcPr>
          <w:p w14:paraId="01231304" w14:textId="77777777" w:rsidR="003A33AB" w:rsidRPr="00FB74EA" w:rsidRDefault="003A33AB"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sidRPr="00FB74EA">
              <w:rPr>
                <w:rFonts w:eastAsia="Calibri" w:cs="Arial"/>
                <w:szCs w:val="20"/>
                <w:lang w:eastAsia="es-MX"/>
              </w:rPr>
              <w:t>4</w:t>
            </w:r>
          </w:p>
        </w:tc>
        <w:tc>
          <w:tcPr>
            <w:tcW w:w="4567" w:type="pct"/>
            <w:vAlign w:val="center"/>
          </w:tcPr>
          <w:p w14:paraId="399D2E63" w14:textId="77777777" w:rsidR="003A33AB" w:rsidRPr="004A15BF" w:rsidRDefault="003A33AB" w:rsidP="0018563A">
            <w:pPr>
              <w:numPr>
                <w:ilvl w:val="0"/>
                <w:numId w:val="1"/>
              </w:numPr>
              <w:spacing w:after="0" w:line="240" w:lineRule="atLeast"/>
              <w:ind w:left="442" w:hanging="357"/>
              <w:jc w:val="left"/>
              <w:rPr>
                <w:rFonts w:eastAsia="Calibri" w:cs="Arial"/>
                <w:szCs w:val="20"/>
                <w:lang w:eastAsia="es-MX"/>
              </w:rPr>
            </w:pPr>
            <w:r w:rsidRPr="00670D50">
              <w:rPr>
                <w:rFonts w:eastAsia="Calibri" w:cs="Arial"/>
                <w:b/>
                <w:szCs w:val="20"/>
                <w:lang w:eastAsia="es-MX"/>
              </w:rPr>
              <w:t>Cuatro</w:t>
            </w:r>
            <w:r w:rsidRPr="00670D50">
              <w:rPr>
                <w:rFonts w:eastAsia="Calibri" w:cs="Arial"/>
                <w:szCs w:val="20"/>
                <w:lang w:eastAsia="es-MX"/>
              </w:rPr>
              <w:t xml:space="preserve"> de los criterios de valoración.</w:t>
            </w:r>
          </w:p>
        </w:tc>
      </w:tr>
    </w:tbl>
    <w:p w14:paraId="7757FF40" w14:textId="4EF205B2" w:rsidR="00F02C6B" w:rsidRPr="00F02C6B" w:rsidRDefault="00C67979" w:rsidP="00F02C6B">
      <w:pPr>
        <w:spacing w:before="240" w:after="120"/>
        <w:rPr>
          <w:bCs/>
        </w:rPr>
      </w:pPr>
      <w:r w:rsidRPr="004F061D">
        <w:rPr>
          <w:b/>
          <w:u w:val="single"/>
        </w:rPr>
        <w:t>Justificación:</w:t>
      </w:r>
      <w:r w:rsidR="004F061D" w:rsidRPr="004F061D">
        <w:rPr>
          <w:bCs/>
        </w:rPr>
        <w:t xml:space="preserve"> </w:t>
      </w:r>
      <w:r w:rsidR="00F02C6B" w:rsidRPr="00F02C6B">
        <w:rPr>
          <w:bCs/>
        </w:rPr>
        <w:t xml:space="preserve">El programa S036 Apoyo a Migrantes, cuenta con información documentada que permite conocer a la población atendida, en congruencia con lo establecido en las Reglas de Operación, las cuales definen como población objetivo a los centros educativos que atienden población escolar migrante, priorizando aquellos ubicados en zonas de alta y muy alta marginación y con mayores necesidades educativas. En este sentido, la información del Pp permite caracterizar a la población atendida a través de las Escuelas Regulares de Educación Básica y los Centros de Educación Migrante (CEM) en zonas agrícolas del estado de Sinaloa, así como del tipo de servicio otorgado, consistente principalmente en la asignación de personal educativo para la atención de niñas, niños y adolescentes hijos de </w:t>
      </w:r>
      <w:r w:rsidR="00F02C6B">
        <w:rPr>
          <w:bCs/>
        </w:rPr>
        <w:t>jornaleros agrícolas migrantes.</w:t>
      </w:r>
    </w:p>
    <w:p w14:paraId="3A817598" w14:textId="6C64E873" w:rsidR="00F02C6B" w:rsidRPr="00F02C6B" w:rsidRDefault="00F02C6B" w:rsidP="003A33AB">
      <w:r w:rsidRPr="00F02C6B">
        <w:t>Asimismo, la “Relación de personal por honorarios del ciclo escolar 2024-2025” constituye evidencia documental relevante, al presentar un listado estructurado que incluye variables como nombre del personal, función desempeñada (directores, auxiliares docentes y apoyos técnicos), Clave de Centro de Trabajo (CCT), localidad, municipio y vigencia de los contratos, lo cual permite identificar de manera puntual las unidades de atención y vincular la prestación del servicio educativo con los centros beneficiarios. En particular, la incorporación de la CCT como identificador único fortalece la trazabilidad de la población atendida en el tiempo.</w:t>
      </w:r>
    </w:p>
    <w:p w14:paraId="40A827C2" w14:textId="1389140D" w:rsidR="00F02C6B" w:rsidRPr="00F02C6B" w:rsidRDefault="00F02C6B" w:rsidP="003A33AB">
      <w:r w:rsidRPr="00F02C6B">
        <w:t>No obstante, si bien la información se encuentra organizada y permite conocer tanto las características de la población atendida como del servicio proporcionado, no se acredita de manera explícita que ésta forme parte de un sistema formalmente establecido ni que existan mecanismos documentados para su depuración y actualización periódica, lo que limita asegurar su consistencia y calidad en el tiempo.</w:t>
      </w:r>
    </w:p>
    <w:p w14:paraId="6734D873" w14:textId="77777777" w:rsidR="003A33AB" w:rsidRDefault="003A33AB">
      <w:pPr>
        <w:spacing w:line="276" w:lineRule="auto"/>
        <w:jc w:val="left"/>
        <w:rPr>
          <w:b/>
        </w:rPr>
      </w:pPr>
      <w:r>
        <w:rPr>
          <w:b/>
        </w:rPr>
        <w:br w:type="page"/>
      </w:r>
    </w:p>
    <w:p w14:paraId="76FC79D9" w14:textId="152C7FF0" w:rsidR="00835F35" w:rsidRPr="00F02C6B" w:rsidRDefault="00835F35" w:rsidP="00F02C6B">
      <w:pPr>
        <w:spacing w:before="240" w:after="120"/>
        <w:rPr>
          <w:b/>
        </w:rPr>
      </w:pPr>
      <w:r w:rsidRPr="00732917">
        <w:rPr>
          <w:b/>
        </w:rPr>
        <w:lastRenderedPageBreak/>
        <w:t>Identificación de la Perspectiva de Género</w:t>
      </w:r>
    </w:p>
    <w:p w14:paraId="4EDB7E74" w14:textId="797A5959" w:rsidR="00835F35" w:rsidRPr="00732917" w:rsidRDefault="00835F35" w:rsidP="00AC7E02">
      <w:pPr>
        <w:pStyle w:val="Prrafodelista"/>
        <w:numPr>
          <w:ilvl w:val="0"/>
          <w:numId w:val="5"/>
        </w:numPr>
        <w:spacing w:line="360" w:lineRule="auto"/>
        <w:rPr>
          <w:b/>
        </w:rPr>
      </w:pPr>
      <w:r w:rsidRPr="00732917">
        <w:rPr>
          <w:b/>
        </w:rPr>
        <w:t xml:space="preserve">¿El Pp identifica </w:t>
      </w:r>
      <w:r w:rsidR="00EE3A6E" w:rsidRPr="00732917">
        <w:rPr>
          <w:b/>
        </w:rPr>
        <w:t>como si</w:t>
      </w:r>
      <w:r w:rsidRPr="00732917">
        <w:rPr>
          <w:b/>
        </w:rPr>
        <w:t xml:space="preserve"> existe evidencia sobre su contribución a la reducción de las brechas de desigualdad de género?</w:t>
      </w:r>
    </w:p>
    <w:p w14:paraId="2E2F8DA5" w14:textId="6A6C5A5E" w:rsidR="00F02C6B" w:rsidRDefault="00835F35" w:rsidP="003A33AB">
      <w:pPr>
        <w:spacing w:before="240" w:after="120"/>
      </w:pPr>
      <w:r w:rsidRPr="004F061D">
        <w:rPr>
          <w:b/>
          <w:u w:val="single"/>
        </w:rPr>
        <w:t>Respuesta</w:t>
      </w:r>
      <w:r w:rsidRPr="004F061D">
        <w:rPr>
          <w:b/>
        </w:rPr>
        <w:t>:</w:t>
      </w:r>
      <w:r w:rsidR="004F061D" w:rsidRPr="004F061D">
        <w:rPr>
          <w:b/>
        </w:rPr>
        <w:t xml:space="preserve"> </w:t>
      </w:r>
      <w:r w:rsidR="00F02C6B">
        <w:t xml:space="preserve">La </w:t>
      </w:r>
      <w:r w:rsidR="003A33AB">
        <w:t>UR</w:t>
      </w:r>
      <w:r w:rsidR="00F02C6B">
        <w:t xml:space="preserve"> señala que el Programa Presupuestario S036 Apoyo a Migrantes no cuenta con evidencia específica que permita identificar su contribución directa a la reducción de las brechas de desigualdad de género, debido a que su diseño y operación se orientan a un área de enfoque (centros educativos que atienden población migrante) y no a una población diferenciada por sexo. En este sentido, la intervención del programa se centra en el fortalecimiento de los servicios educativos mediante la asignación de personal docente y apoyos en los Centros de Educación Migrante, conforme a lo establecido en sus Reglas de Operación.</w:t>
      </w:r>
    </w:p>
    <w:p w14:paraId="643A2BAB" w14:textId="77777777" w:rsidR="00F02C6B" w:rsidRDefault="00F02C6B" w:rsidP="003A33AB">
      <w:r>
        <w:t>No obstante, la Unidad Responsable precisa que, en apego a la normatividad vigente y a los principios de igualdad y no discriminación, los beneficios del programa se otorgan sin distinción alguna entre los beneficiarios indirectos, es decir, las y los alumnos atendidos. En consecuencia, los centros educativos apoyados brindan atención de manera equitativa a niñas, niños y adolescentes hijos de jornaleros agrícolas migrantes, garantizando el acceso a la educación básica en igualdad de condiciones, sin que existan criterios de exclusión o diferenciación por género.</w:t>
      </w:r>
    </w:p>
    <w:p w14:paraId="1D0F4014" w14:textId="3A017033" w:rsidR="002C5D2C" w:rsidRPr="006F369A" w:rsidRDefault="0076672C" w:rsidP="00F02C6B">
      <w:pPr>
        <w:spacing w:before="240" w:after="120"/>
        <w:rPr>
          <w:b/>
        </w:rPr>
      </w:pPr>
      <w:r>
        <w:rPr>
          <w:b/>
        </w:rPr>
        <w:t>Análisis del Instrumento de Seguimiento del Desempeño</w:t>
      </w:r>
    </w:p>
    <w:p w14:paraId="6D1A06D2" w14:textId="77777777" w:rsidR="002C5D2C" w:rsidRDefault="002C5D2C" w:rsidP="002C5D2C">
      <w:pPr>
        <w:spacing w:after="0" w:line="240" w:lineRule="auto"/>
      </w:pPr>
    </w:p>
    <w:p w14:paraId="1A84920A" w14:textId="3249FBE9" w:rsidR="002C5D2C" w:rsidRPr="007F2C9A" w:rsidRDefault="002C5D2C" w:rsidP="00AC7E02">
      <w:pPr>
        <w:pStyle w:val="Prrafodelista"/>
        <w:numPr>
          <w:ilvl w:val="0"/>
          <w:numId w:val="5"/>
        </w:numPr>
        <w:spacing w:line="360" w:lineRule="auto"/>
        <w:rPr>
          <w:b/>
        </w:rPr>
      </w:pPr>
      <w:r w:rsidRPr="007F2C9A">
        <w:rPr>
          <w:b/>
        </w:rPr>
        <w:t>¿</w:t>
      </w:r>
      <w:r w:rsidR="0076672C" w:rsidRPr="007F2C9A">
        <w:rPr>
          <w:b/>
        </w:rPr>
        <w:t>El ISD del Pp permite obtener información relevante sobre los siguientes elementos de diseño del Pp</w:t>
      </w:r>
      <w:r w:rsidRPr="007F2C9A">
        <w:rPr>
          <w:b/>
        </w:rPr>
        <w:t>?</w:t>
      </w:r>
    </w:p>
    <w:p w14:paraId="6AE344E6"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47CDA66B" w14:textId="77777777" w:rsidTr="0076672C">
        <w:trPr>
          <w:trHeight w:val="340"/>
          <w:tblHeader/>
          <w:jc w:val="right"/>
        </w:trPr>
        <w:tc>
          <w:tcPr>
            <w:tcW w:w="433" w:type="pct"/>
            <w:vMerge w:val="restart"/>
            <w:shd w:val="clear" w:color="auto" w:fill="7F7F7F" w:themeFill="text1" w:themeFillTint="80"/>
            <w:vAlign w:val="center"/>
          </w:tcPr>
          <w:p w14:paraId="7975A1F9"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0D3C8DD"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71B4AD41" w14:textId="77777777" w:rsidTr="0076672C">
        <w:trPr>
          <w:jc w:val="right"/>
        </w:trPr>
        <w:tc>
          <w:tcPr>
            <w:tcW w:w="433" w:type="pct"/>
            <w:vMerge/>
            <w:vAlign w:val="center"/>
          </w:tcPr>
          <w:p w14:paraId="3776326F" w14:textId="77777777" w:rsidR="002C5D2C"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C79A4D0" w14:textId="25617521" w:rsidR="002C5D2C" w:rsidRPr="00B22673" w:rsidRDefault="002C5D2C" w:rsidP="0076672C">
            <w:pPr>
              <w:spacing w:after="0" w:line="240" w:lineRule="atLeast"/>
              <w:jc w:val="left"/>
              <w:rPr>
                <w:rFonts w:eastAsia="Calibri" w:cs="Arial"/>
                <w:szCs w:val="20"/>
                <w:lang w:eastAsia="es-MX"/>
              </w:rPr>
            </w:pPr>
            <w:r w:rsidRPr="002C5D2C">
              <w:rPr>
                <w:rFonts w:eastAsia="Calibri" w:cs="Arial"/>
                <w:szCs w:val="20"/>
                <w:lang w:eastAsia="es-MX"/>
              </w:rPr>
              <w:t xml:space="preserve">La </w:t>
            </w:r>
            <w:r w:rsidR="0076672C" w:rsidRPr="0076672C">
              <w:rPr>
                <w:rFonts w:eastAsia="Calibri" w:cs="Arial"/>
                <w:szCs w:val="20"/>
                <w:lang w:eastAsia="es-MX"/>
              </w:rPr>
              <w:t>El ISD permite obtener información relevante sobre:</w:t>
            </w:r>
          </w:p>
        </w:tc>
      </w:tr>
      <w:tr w:rsidR="003A33AB" w:rsidRPr="00FB74EA" w14:paraId="3D518678" w14:textId="77777777" w:rsidTr="0018563A">
        <w:trPr>
          <w:jc w:val="right"/>
        </w:trPr>
        <w:tc>
          <w:tcPr>
            <w:tcW w:w="433" w:type="pct"/>
            <w:vAlign w:val="center"/>
          </w:tcPr>
          <w:p w14:paraId="7CE69A8D" w14:textId="77777777" w:rsidR="003A33AB" w:rsidRPr="00FB74EA" w:rsidRDefault="003A33AB"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sidRPr="00FB74EA">
              <w:rPr>
                <w:rFonts w:eastAsia="Calibri" w:cs="Arial"/>
                <w:szCs w:val="20"/>
                <w:lang w:eastAsia="es-MX"/>
              </w:rPr>
              <w:t>4</w:t>
            </w:r>
          </w:p>
        </w:tc>
        <w:tc>
          <w:tcPr>
            <w:tcW w:w="4567" w:type="pct"/>
            <w:vAlign w:val="center"/>
          </w:tcPr>
          <w:p w14:paraId="3D8BF562" w14:textId="6A999AD2" w:rsidR="003A33AB" w:rsidRPr="003A33AB" w:rsidRDefault="003A33AB" w:rsidP="003A33AB">
            <w:pPr>
              <w:numPr>
                <w:ilvl w:val="0"/>
                <w:numId w:val="1"/>
              </w:numPr>
              <w:spacing w:after="0" w:line="240" w:lineRule="atLeast"/>
              <w:ind w:left="442" w:hanging="357"/>
              <w:rPr>
                <w:rFonts w:eastAsia="Calibri" w:cs="Arial"/>
                <w:szCs w:val="20"/>
                <w:lang w:eastAsia="es-MX"/>
              </w:rPr>
            </w:pPr>
            <w:r w:rsidRPr="00F56107">
              <w:rPr>
                <w:rFonts w:eastAsia="Times New Roman" w:cstheme="minorHAnsi"/>
                <w:szCs w:val="20"/>
                <w:lang w:val="es-ES" w:eastAsia="es-ES"/>
              </w:rPr>
              <w:t>En el caso de MIR, además de cumplir con el criterio anterior, el ISD del Pp permite obtener información sobre el cambio producido en la población objetivo derivado de la ejecución del programa, mediante una variable de resultados (propósito – objetivo central).</w:t>
            </w:r>
            <w:r>
              <w:rPr>
                <w:rFonts w:eastAsia="Times New Roman" w:cstheme="minorHAnsi"/>
                <w:szCs w:val="20"/>
                <w:lang w:val="es-ES" w:eastAsia="es-ES"/>
              </w:rPr>
              <w:t xml:space="preserve"> </w:t>
            </w:r>
          </w:p>
        </w:tc>
      </w:tr>
    </w:tbl>
    <w:p w14:paraId="19AC586B" w14:textId="4E53DD22" w:rsidR="00F02C6B" w:rsidRDefault="00C67979" w:rsidP="003A33AB">
      <w:pPr>
        <w:spacing w:before="240" w:after="120"/>
      </w:pPr>
      <w:r w:rsidRPr="004F061D">
        <w:rPr>
          <w:b/>
          <w:u w:val="single"/>
        </w:rPr>
        <w:t>Justificación:</w:t>
      </w:r>
      <w:r w:rsidR="004F061D" w:rsidRPr="004F061D">
        <w:rPr>
          <w:bCs/>
        </w:rPr>
        <w:t xml:space="preserve"> </w:t>
      </w:r>
      <w:r w:rsidR="00F02C6B">
        <w:t>Para el programa S036 Apoyo a Migrantes, los indicadores que integran el Instrumento de Seguimiento del Desempeño (ISD) cumplen, en términos generales, con los criterios de claridad, relevancia, economía, monitoreabilidad y adecuación, por lo que se consideran técnicamente sólidos para dar seguimiento al desempeño del programa.</w:t>
      </w:r>
    </w:p>
    <w:p w14:paraId="4839AF4B" w14:textId="2C84FA16" w:rsidR="00F02C6B" w:rsidRDefault="00F02C6B" w:rsidP="003A33AB">
      <w:r>
        <w:t xml:space="preserve">En cuanto a la claridad, los nombres de los indicadores son comprensibles y reflejan de manera directa lo que se pretende medir en cada nivel de la MIR, tales como la tasa de variación de la </w:t>
      </w:r>
      <w:r>
        <w:lastRenderedPageBreak/>
        <w:t>cobertura educativa, el porcentaje de escuelas beneficiadas o el porcentaje de docentes contratados y capacitados, sin presentar ambigüedades ni uso de acrónimos que dificulten su interpretación. Respecto a la relevancia, todos los indicadores están alineados con los objetivos del programa y permiten medir aspectos clave de su desempeño, desde la gestión operativa (reclutamiento, pago y formación docente) hasta la entrega de servicios y el logro de resultados en términos de cobertura educativa.</w:t>
      </w:r>
    </w:p>
    <w:p w14:paraId="6386D65A" w14:textId="352D765F" w:rsidR="00F02C6B" w:rsidRDefault="00F02C6B" w:rsidP="003A33AB">
      <w:r>
        <w:t>En relación con el criterio de economía, la información necesaria para el cálculo de los indicadores proviene de fuentes institucionales disponibles, como registros administrativos, solicitudes, contratos, nómina y bases de datos de la Coordinación del Programa, lo que implica que su generación no representa costos adicionales significativos. Asimismo, los indicadores son monitoreables, ya que cuentan con métodos de cálculo definidos, unidades de medida claras y fuentes de información identificadas, lo que permite su verificación independiente y seguimiento en el tiempo. Finalmente, en términos de adecuación, los indicadores cubren los distintos niveles de la MIR (Fin, Propósito, Componentes y Actividades), proporcionando información suficiente para medir el desempeño del programa tanto en su operación como en sus resultados.</w:t>
      </w:r>
    </w:p>
    <w:p w14:paraId="6783D14F" w14:textId="2180015E" w:rsidR="00F02C6B" w:rsidRDefault="00F02C6B" w:rsidP="003A33AB">
      <w:r>
        <w:t>No obstante, aunque el conjunto de indicadores cumple de manera general con los criterios establecidos, se identifican áreas de mejora puntuales, como la precisión en la redacción de algunos nombres de indicadores (particularmente en el nivel de Componente 1) y la consistencia entre metas y unidades de medida; sin embargo, estas observaciones no limitan su funcionalidad.</w:t>
      </w:r>
    </w:p>
    <w:p w14:paraId="2A31BFC6" w14:textId="6CF56925" w:rsidR="00CA662A" w:rsidRPr="00A33C42" w:rsidRDefault="00CA662A" w:rsidP="00AC7E02">
      <w:pPr>
        <w:pStyle w:val="Prrafodelista"/>
        <w:numPr>
          <w:ilvl w:val="0"/>
          <w:numId w:val="5"/>
        </w:numPr>
        <w:spacing w:line="360" w:lineRule="auto"/>
        <w:rPr>
          <w:b/>
        </w:rPr>
      </w:pPr>
      <w:r w:rsidRPr="00A33C42">
        <w:rPr>
          <w:b/>
        </w:rPr>
        <w:t>¿</w:t>
      </w:r>
      <w:r w:rsidR="0076672C" w:rsidRPr="0076672C">
        <w:rPr>
          <w:b/>
        </w:rPr>
        <w:t>Los indicadores que integran el ISD del Pp cumplen con los siguientes criterios</w:t>
      </w:r>
      <w:r w:rsidRPr="00A33C42">
        <w:rPr>
          <w:b/>
        </w:rPr>
        <w:t>?</w:t>
      </w:r>
    </w:p>
    <w:p w14:paraId="50A9358A" w14:textId="77777777" w:rsidR="0076672C" w:rsidRPr="006F369A" w:rsidRDefault="0076672C" w:rsidP="0076672C">
      <w:pPr>
        <w:spacing w:before="240" w:after="120"/>
        <w:rPr>
          <w:b/>
          <w:u w:val="single"/>
        </w:rPr>
      </w:pPr>
      <w:r w:rsidRPr="006F369A">
        <w:rPr>
          <w:b/>
          <w:u w:val="single"/>
        </w:rPr>
        <w:t>Criterios de valoración:</w:t>
      </w:r>
    </w:p>
    <w:p w14:paraId="2C333172" w14:textId="77777777" w:rsidR="0076672C" w:rsidRPr="0076672C" w:rsidRDefault="0076672C" w:rsidP="00AC7E02">
      <w:pPr>
        <w:pStyle w:val="Prrafodelista"/>
        <w:numPr>
          <w:ilvl w:val="0"/>
          <w:numId w:val="36"/>
        </w:numPr>
        <w:spacing w:line="360" w:lineRule="auto"/>
      </w:pPr>
      <w:r w:rsidRPr="0076672C">
        <w:t xml:space="preserve">Es claro, el nombre del indicador es entendible, no presenta ambigüedades y no contiene términos o acrónimos que dificulten su comprensión y, si los contiene, estos se encuentran definidos. </w:t>
      </w:r>
    </w:p>
    <w:p w14:paraId="42FC9E82" w14:textId="77777777" w:rsidR="0076672C" w:rsidRPr="0076672C" w:rsidRDefault="0076672C" w:rsidP="00AC7E02">
      <w:pPr>
        <w:pStyle w:val="Prrafodelista"/>
        <w:numPr>
          <w:ilvl w:val="0"/>
          <w:numId w:val="36"/>
        </w:numPr>
        <w:spacing w:line="360" w:lineRule="auto"/>
      </w:pPr>
      <w:r w:rsidRPr="0076672C">
        <w:t>Es relevante, provee información valiosa sobre aquello que se quiere medir.</w:t>
      </w:r>
    </w:p>
    <w:p w14:paraId="7059AEA0" w14:textId="77777777" w:rsidR="0076672C" w:rsidRPr="0076672C" w:rsidRDefault="0076672C" w:rsidP="00AC7E02">
      <w:pPr>
        <w:pStyle w:val="Prrafodelista"/>
        <w:numPr>
          <w:ilvl w:val="0"/>
          <w:numId w:val="36"/>
        </w:numPr>
        <w:spacing w:line="360" w:lineRule="auto"/>
      </w:pPr>
      <w:r w:rsidRPr="0076672C">
        <w:t>Es económico, la información para generar el indicador está disponible a un costo razonable.</w:t>
      </w:r>
    </w:p>
    <w:p w14:paraId="3B8D2251" w14:textId="77777777" w:rsidR="0076672C" w:rsidRPr="0076672C" w:rsidRDefault="0076672C" w:rsidP="00AC7E02">
      <w:pPr>
        <w:pStyle w:val="Prrafodelista"/>
        <w:numPr>
          <w:ilvl w:val="0"/>
          <w:numId w:val="36"/>
        </w:numPr>
        <w:spacing w:line="360" w:lineRule="auto"/>
      </w:pPr>
      <w:r w:rsidRPr="0076672C">
        <w:t>Es monitoreable, permite su estimación y verificación independiente, así como su trazabilidad.</w:t>
      </w:r>
    </w:p>
    <w:p w14:paraId="306A505F" w14:textId="77777777" w:rsidR="0076672C" w:rsidRPr="0076672C" w:rsidRDefault="0076672C" w:rsidP="00AC7E02">
      <w:pPr>
        <w:pStyle w:val="Prrafodelista"/>
        <w:numPr>
          <w:ilvl w:val="0"/>
          <w:numId w:val="36"/>
        </w:numPr>
        <w:spacing w:line="360" w:lineRule="auto"/>
      </w:pPr>
      <w:r w:rsidRPr="0076672C">
        <w:t>Es adecuado, provee información suficiente para medir, evaluar o valorar el desempeño del Pp.</w:t>
      </w:r>
    </w:p>
    <w:p w14:paraId="7DFD07DF" w14:textId="77777777" w:rsidR="0076672C" w:rsidRPr="006F369A" w:rsidRDefault="0076672C" w:rsidP="007667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672C" w:rsidRPr="00FB74EA" w14:paraId="435B67F7" w14:textId="77777777" w:rsidTr="000532B3">
        <w:trPr>
          <w:trHeight w:val="340"/>
          <w:tblHeader/>
          <w:jc w:val="right"/>
        </w:trPr>
        <w:tc>
          <w:tcPr>
            <w:tcW w:w="433" w:type="pct"/>
            <w:vMerge w:val="restart"/>
            <w:shd w:val="clear" w:color="auto" w:fill="7F7F7F" w:themeFill="text1" w:themeFillTint="80"/>
            <w:vAlign w:val="center"/>
          </w:tcPr>
          <w:p w14:paraId="4AB7480A"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7453867D" w14:textId="77777777" w:rsidR="0076672C" w:rsidRPr="00FB74EA" w:rsidRDefault="0076672C"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672C" w:rsidRPr="00FB74EA" w14:paraId="1F977919" w14:textId="77777777" w:rsidTr="000532B3">
        <w:trPr>
          <w:jc w:val="right"/>
        </w:trPr>
        <w:tc>
          <w:tcPr>
            <w:tcW w:w="433" w:type="pct"/>
            <w:vMerge/>
            <w:vAlign w:val="center"/>
          </w:tcPr>
          <w:p w14:paraId="24B040A1" w14:textId="77777777" w:rsidR="0076672C" w:rsidRDefault="0076672C"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8AC286C" w14:textId="43FE4CD9" w:rsidR="0076672C" w:rsidRPr="00B22673" w:rsidRDefault="0076672C" w:rsidP="00DF222E">
            <w:pPr>
              <w:spacing w:after="0" w:line="240" w:lineRule="atLeast"/>
              <w:jc w:val="left"/>
              <w:rPr>
                <w:rFonts w:eastAsia="Calibri" w:cs="Arial"/>
                <w:szCs w:val="20"/>
                <w:lang w:eastAsia="es-MX"/>
              </w:rPr>
            </w:pPr>
            <w:r>
              <w:rPr>
                <w:rFonts w:eastAsia="Calibri" w:cs="Arial"/>
                <w:szCs w:val="20"/>
                <w:lang w:eastAsia="es-MX"/>
              </w:rPr>
              <w:t>El indicador cumple con:</w:t>
            </w:r>
          </w:p>
        </w:tc>
      </w:tr>
      <w:tr w:rsidR="0076672C" w:rsidRPr="00FB74EA" w14:paraId="34BEA816" w14:textId="77777777" w:rsidTr="004F061D">
        <w:trPr>
          <w:jc w:val="right"/>
        </w:trPr>
        <w:tc>
          <w:tcPr>
            <w:tcW w:w="433" w:type="pct"/>
            <w:vAlign w:val="center"/>
          </w:tcPr>
          <w:p w14:paraId="110D80F6" w14:textId="1CA17503" w:rsidR="0076672C" w:rsidRPr="00FB74EA" w:rsidRDefault="00F02C6B"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2</w:t>
            </w:r>
          </w:p>
        </w:tc>
        <w:tc>
          <w:tcPr>
            <w:tcW w:w="4567" w:type="pct"/>
            <w:vAlign w:val="center"/>
          </w:tcPr>
          <w:p w14:paraId="4E191EC7" w14:textId="2C2115CD" w:rsidR="0076672C" w:rsidRPr="004A15BF" w:rsidRDefault="00F02C6B" w:rsidP="00DF222E">
            <w:pPr>
              <w:numPr>
                <w:ilvl w:val="0"/>
                <w:numId w:val="1"/>
              </w:numPr>
              <w:spacing w:after="0" w:line="240" w:lineRule="atLeast"/>
              <w:ind w:left="442" w:hanging="357"/>
              <w:jc w:val="left"/>
              <w:rPr>
                <w:rFonts w:eastAsia="Calibri" w:cs="Arial"/>
                <w:szCs w:val="20"/>
                <w:lang w:eastAsia="es-MX"/>
              </w:rPr>
            </w:pPr>
            <w:r w:rsidRPr="003A33AB">
              <w:rPr>
                <w:b/>
              </w:rPr>
              <w:t>Dos</w:t>
            </w:r>
            <w:r w:rsidR="004F061D">
              <w:t xml:space="preserve"> de los criterios de valoración.</w:t>
            </w:r>
          </w:p>
        </w:tc>
      </w:tr>
    </w:tbl>
    <w:p w14:paraId="772196A0" w14:textId="6B15DFB8" w:rsidR="00F02C6B" w:rsidRPr="00F02C6B" w:rsidRDefault="000532B3" w:rsidP="003A33AB">
      <w:pPr>
        <w:spacing w:before="240" w:after="120"/>
      </w:pPr>
      <w:r w:rsidRPr="004F061D">
        <w:rPr>
          <w:b/>
          <w:u w:val="single"/>
        </w:rPr>
        <w:t>Justificación:</w:t>
      </w:r>
      <w:r w:rsidR="004F061D" w:rsidRPr="004F061D">
        <w:rPr>
          <w:bCs/>
        </w:rPr>
        <w:t xml:space="preserve"> </w:t>
      </w:r>
      <w:r w:rsidR="00F02C6B" w:rsidRPr="00F02C6B">
        <w:t>El programa S036 Apoyo a Migrantes, los medios de verificación de los indicadores que integran el Instrumento de Seguimiento del Desempeño (ISD) las fichas técnicas identifican las fuentes de información utilizadas para el cálculo de los indicadores, haciendo referencia a documentos como archivos de la Coordinación del Programa, solicitudes registradas, contratos generados, nómina, así como información del Departamento de Estadística de la Dirección de Planeación Educativa, lo que permite reconocer el origen institucional de los datos. Asimismo, se cumple con la identificación del área administrativa responsable de generar la información, principalmente la Coordinación Estatal de Atención a Migrantes y áreas de la Secretaría de Educación Pública y Cultura.</w:t>
      </w:r>
    </w:p>
    <w:p w14:paraId="2BF109E8" w14:textId="20CCEA78" w:rsidR="00F02C6B" w:rsidRDefault="00F02C6B" w:rsidP="003A33AB">
      <w:r>
        <w:t>Sin embargo</w:t>
      </w:r>
      <w:r w:rsidRPr="00F02C6B">
        <w:t xml:space="preserve">, los medios de verificación no presentan el nombre completo y específico de los documentos fuente, sino referencias generales, lo que limita su precisión. De igual manera, aunque se establece la frecuencia de medición de los indicadores, no se especifica de forma clara el periodo o año de emisión de los documentos, ni se asegura su correspondencia con dicha frecuencia. Adicionalmente, no se incluye la ubicación física puntual de la información dentro de los documentos ni ligas electrónicas para su consulta, lo que dificulta la verificación independiente y la trazabilidad de los datos. </w:t>
      </w:r>
    </w:p>
    <w:p w14:paraId="500FCA50" w14:textId="4525A250" w:rsidR="005A7860" w:rsidRPr="00A33C42" w:rsidRDefault="005A7860" w:rsidP="00AC7E02">
      <w:pPr>
        <w:pStyle w:val="Prrafodelista"/>
        <w:numPr>
          <w:ilvl w:val="0"/>
          <w:numId w:val="5"/>
        </w:numPr>
        <w:spacing w:line="360" w:lineRule="auto"/>
        <w:rPr>
          <w:b/>
        </w:rPr>
      </w:pPr>
      <w:r w:rsidRPr="00A33C42">
        <w:rPr>
          <w:b/>
        </w:rPr>
        <w:t>¿</w:t>
      </w:r>
      <w:r w:rsidR="00D501EC" w:rsidRPr="00D501EC">
        <w:rPr>
          <w:b/>
        </w:rPr>
        <w:t>Los medios de verificación de los indicadores que integran el ISD del Pp, cumplen con los siguientes criterios</w:t>
      </w:r>
      <w:r w:rsidRPr="00A33C42">
        <w:rPr>
          <w:b/>
        </w:rPr>
        <w:t>?</w:t>
      </w:r>
    </w:p>
    <w:p w14:paraId="1AA81256" w14:textId="77777777" w:rsidR="005A7860" w:rsidRPr="006F369A" w:rsidRDefault="005A7860" w:rsidP="005A7860">
      <w:pPr>
        <w:spacing w:before="240" w:after="120"/>
        <w:rPr>
          <w:b/>
          <w:u w:val="single"/>
        </w:rPr>
      </w:pPr>
      <w:r w:rsidRPr="006F369A">
        <w:rPr>
          <w:b/>
          <w:u w:val="single"/>
        </w:rPr>
        <w:t>Criterios de valoración:</w:t>
      </w:r>
    </w:p>
    <w:p w14:paraId="7623276B" w14:textId="77777777" w:rsidR="00D501EC" w:rsidRPr="00D501EC" w:rsidRDefault="00D501EC" w:rsidP="00AC7E02">
      <w:pPr>
        <w:pStyle w:val="Prrafodelista"/>
        <w:numPr>
          <w:ilvl w:val="0"/>
          <w:numId w:val="14"/>
        </w:numPr>
        <w:spacing w:line="360" w:lineRule="auto"/>
      </w:pPr>
      <w:r w:rsidRPr="00D501EC">
        <w:t xml:space="preserve">Presentan el nombre completo del documento donde se encuentra la información. </w:t>
      </w:r>
    </w:p>
    <w:p w14:paraId="3DAC17FA" w14:textId="77777777" w:rsidR="00D501EC" w:rsidRPr="00D501EC" w:rsidRDefault="00D501EC" w:rsidP="00AC7E02">
      <w:pPr>
        <w:pStyle w:val="Prrafodelista"/>
        <w:numPr>
          <w:ilvl w:val="0"/>
          <w:numId w:val="14"/>
        </w:numPr>
        <w:spacing w:line="360" w:lineRule="auto"/>
      </w:pPr>
      <w:r w:rsidRPr="00D501EC">
        <w:t>Incluyen el nombre del área administrativa que genera o publica la información.</w:t>
      </w:r>
    </w:p>
    <w:p w14:paraId="0E209F13" w14:textId="77777777" w:rsidR="00D501EC" w:rsidRPr="00D501EC" w:rsidRDefault="00D501EC" w:rsidP="00AC7E02">
      <w:pPr>
        <w:pStyle w:val="Prrafodelista"/>
        <w:numPr>
          <w:ilvl w:val="0"/>
          <w:numId w:val="14"/>
        </w:numPr>
        <w:spacing w:line="360" w:lineRule="auto"/>
      </w:pPr>
      <w:r w:rsidRPr="00D501EC">
        <w:t>Especifican el año o periodo en que se emite el documento y éste coincide con la frecuencia de medición del indicador.</w:t>
      </w:r>
    </w:p>
    <w:p w14:paraId="148359CC" w14:textId="77777777" w:rsidR="00D501EC" w:rsidRPr="00D501EC" w:rsidRDefault="00D501EC" w:rsidP="00AC7E02">
      <w:pPr>
        <w:pStyle w:val="Prrafodelista"/>
        <w:numPr>
          <w:ilvl w:val="0"/>
          <w:numId w:val="14"/>
        </w:numPr>
        <w:spacing w:line="360" w:lineRule="auto"/>
      </w:pPr>
      <w:r w:rsidRPr="00D501EC">
        <w:t>Indican la ubicación física del documento o, en su caso, la liga de la página electrónica donde se encuentra publicada la información.</w:t>
      </w:r>
    </w:p>
    <w:p w14:paraId="3A6C0DA8" w14:textId="77777777" w:rsidR="005A7860" w:rsidRPr="006F369A" w:rsidRDefault="005A7860" w:rsidP="005A786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FB74EA" w14:paraId="3850643E" w14:textId="77777777" w:rsidTr="000532B3">
        <w:trPr>
          <w:trHeight w:val="340"/>
          <w:tblHeader/>
          <w:jc w:val="right"/>
        </w:trPr>
        <w:tc>
          <w:tcPr>
            <w:tcW w:w="433" w:type="pct"/>
            <w:vMerge w:val="restart"/>
            <w:shd w:val="clear" w:color="auto" w:fill="7F7F7F" w:themeFill="text1" w:themeFillTint="80"/>
            <w:vAlign w:val="center"/>
          </w:tcPr>
          <w:p w14:paraId="0C024EF8"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F9C4002"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5A7860" w:rsidRPr="00FB74EA" w14:paraId="2F25CE4C" w14:textId="77777777" w:rsidTr="000532B3">
        <w:trPr>
          <w:jc w:val="right"/>
        </w:trPr>
        <w:tc>
          <w:tcPr>
            <w:tcW w:w="433" w:type="pct"/>
            <w:vMerge/>
            <w:vAlign w:val="center"/>
          </w:tcPr>
          <w:p w14:paraId="7F227E5A" w14:textId="77777777" w:rsidR="005A7860"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9564F1C" w14:textId="54BA06D5" w:rsidR="005A7860" w:rsidRPr="00B22673" w:rsidRDefault="00D501EC" w:rsidP="00FC66EE">
            <w:pPr>
              <w:spacing w:after="0" w:line="240" w:lineRule="atLeast"/>
              <w:jc w:val="left"/>
              <w:rPr>
                <w:rFonts w:eastAsia="Calibri" w:cs="Arial"/>
                <w:szCs w:val="20"/>
                <w:lang w:eastAsia="es-MX"/>
              </w:rPr>
            </w:pPr>
            <w:r w:rsidRPr="00D501EC">
              <w:rPr>
                <w:rFonts w:eastAsia="Calibri" w:cs="Arial"/>
                <w:szCs w:val="20"/>
                <w:lang w:eastAsia="es-MX"/>
              </w:rPr>
              <w:t>Los medios de verificación de los indicadores cuentan con:</w:t>
            </w:r>
          </w:p>
        </w:tc>
      </w:tr>
      <w:tr w:rsidR="003978FE" w:rsidRPr="00FB74EA" w14:paraId="736D3805" w14:textId="77777777" w:rsidTr="00D5139A">
        <w:trPr>
          <w:jc w:val="right"/>
        </w:trPr>
        <w:tc>
          <w:tcPr>
            <w:tcW w:w="433" w:type="pct"/>
          </w:tcPr>
          <w:p w14:paraId="58680D61" w14:textId="6AB5B6F8" w:rsidR="003978FE" w:rsidRPr="00FB74EA" w:rsidRDefault="003978FE" w:rsidP="003978F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8046C6">
              <w:t>2</w:t>
            </w:r>
          </w:p>
        </w:tc>
        <w:tc>
          <w:tcPr>
            <w:tcW w:w="4567" w:type="pct"/>
          </w:tcPr>
          <w:p w14:paraId="2AD61EED" w14:textId="279D4889" w:rsidR="003978FE" w:rsidRPr="004A15BF" w:rsidRDefault="003978FE" w:rsidP="003978FE">
            <w:pPr>
              <w:numPr>
                <w:ilvl w:val="0"/>
                <w:numId w:val="1"/>
              </w:numPr>
              <w:spacing w:after="0" w:line="240" w:lineRule="atLeast"/>
              <w:ind w:left="442" w:hanging="357"/>
              <w:jc w:val="left"/>
              <w:rPr>
                <w:rFonts w:eastAsia="Calibri" w:cs="Arial"/>
                <w:szCs w:val="20"/>
                <w:lang w:eastAsia="es-MX"/>
              </w:rPr>
            </w:pPr>
            <w:r w:rsidRPr="003A33AB">
              <w:rPr>
                <w:b/>
                <w:bCs/>
              </w:rPr>
              <w:t>Dos</w:t>
            </w:r>
            <w:r w:rsidRPr="008046C6">
              <w:t xml:space="preserve"> de los criterios de valoración.</w:t>
            </w:r>
          </w:p>
        </w:tc>
      </w:tr>
    </w:tbl>
    <w:p w14:paraId="46B8A1CE" w14:textId="1E0E0BDC" w:rsidR="003978FE" w:rsidRDefault="000532B3" w:rsidP="003A33AB">
      <w:pPr>
        <w:spacing w:before="240" w:after="120"/>
      </w:pPr>
      <w:r w:rsidRPr="004F061D">
        <w:rPr>
          <w:b/>
          <w:u w:val="single"/>
        </w:rPr>
        <w:lastRenderedPageBreak/>
        <w:t>Justificación:</w:t>
      </w:r>
      <w:r w:rsidR="004F061D" w:rsidRPr="004F061D">
        <w:rPr>
          <w:bCs/>
        </w:rPr>
        <w:t xml:space="preserve"> </w:t>
      </w:r>
      <w:r w:rsidR="003978FE">
        <w:t>El programa S036 Apoyo a Migrantes, los medios de verificación de los indicadores que integran el Instrumento de Seguimiento del Desempeño (ISD) las fichas técnicas identifican las fuentes de información utilizadas para el cálculo de los indicadores, haciendo referencia a documentos como archivos de la Coordinación del Programa, solicitudes registradas, contratos generados, nómina, así como información del Departamento de Estadística de la Dirección de Planeación Educativa, lo que permite reconocer el origen institucional de los datos. Asimismo, se cumple con la identificación del área administrativa responsable de generar la información, principalmente la Coordinación Estatal de Atención a Migrantes y áreas de la Secretaría de Educación Pública y Cultura.</w:t>
      </w:r>
    </w:p>
    <w:p w14:paraId="43520EFF" w14:textId="1BE9AA2D" w:rsidR="004F061D" w:rsidRDefault="003978FE" w:rsidP="003A33AB">
      <w:r>
        <w:t>No obstante, los medios de verificación no presentan el nombre completo y específico de los documentos fuente, sino referencias generales, lo que limita su precisión. De igual manera, aunque se establece la frecuencia de medición de los indicadores, no se especifica de forma clara el periodo o año de emisión de los documentos, ni se asegura su correspondencia con dicha frecuencia. Adicionalmente, no se incluye la ubicación física puntual de la información dentro de los documentos ni ligas electrónicas para su consulta, lo que dificulta la verificación independiente y la trazabilidad de los datos.</w:t>
      </w:r>
    </w:p>
    <w:p w14:paraId="635E3C37" w14:textId="347CC8E7" w:rsidR="005A7860" w:rsidRPr="00A33C42" w:rsidRDefault="005A7860" w:rsidP="00AC7E02">
      <w:pPr>
        <w:pStyle w:val="Prrafodelista"/>
        <w:numPr>
          <w:ilvl w:val="0"/>
          <w:numId w:val="5"/>
        </w:numPr>
        <w:spacing w:line="360" w:lineRule="auto"/>
        <w:rPr>
          <w:b/>
        </w:rPr>
      </w:pPr>
      <w:r w:rsidRPr="00A33C42">
        <w:rPr>
          <w:b/>
        </w:rPr>
        <w:t>¿</w:t>
      </w:r>
      <w:r w:rsidR="00D501EC" w:rsidRPr="00D501EC">
        <w:rPr>
          <w:b/>
        </w:rPr>
        <w:t>Las metas de los indicadores que integran el ISD del Pp, cumplen con los siguientes criterios</w:t>
      </w:r>
      <w:r w:rsidRPr="00A33C42">
        <w:rPr>
          <w:b/>
        </w:rPr>
        <w:t>?</w:t>
      </w:r>
    </w:p>
    <w:p w14:paraId="3138FA60" w14:textId="77777777" w:rsidR="005A7860" w:rsidRPr="006F369A" w:rsidRDefault="005A7860" w:rsidP="005A7860">
      <w:pPr>
        <w:spacing w:before="240" w:after="120"/>
        <w:rPr>
          <w:b/>
          <w:u w:val="single"/>
        </w:rPr>
      </w:pPr>
      <w:r w:rsidRPr="006F369A">
        <w:rPr>
          <w:b/>
          <w:u w:val="single"/>
        </w:rPr>
        <w:t>Criterios de valoración:</w:t>
      </w:r>
    </w:p>
    <w:p w14:paraId="758DA6BF" w14:textId="77777777" w:rsidR="00D501EC" w:rsidRPr="00D501EC" w:rsidRDefault="00D501EC" w:rsidP="00AC7E02">
      <w:pPr>
        <w:pStyle w:val="Prrafodelista"/>
        <w:numPr>
          <w:ilvl w:val="0"/>
          <w:numId w:val="16"/>
        </w:numPr>
        <w:spacing w:line="360" w:lineRule="auto"/>
      </w:pPr>
      <w:r w:rsidRPr="00D501EC">
        <w:t>Se establecen con base en un método de cálculo documentado.</w:t>
      </w:r>
    </w:p>
    <w:p w14:paraId="5642E126" w14:textId="77777777" w:rsidR="00D501EC" w:rsidRPr="00D501EC" w:rsidRDefault="00D501EC" w:rsidP="00AC7E02">
      <w:pPr>
        <w:pStyle w:val="Prrafodelista"/>
        <w:numPr>
          <w:ilvl w:val="0"/>
          <w:numId w:val="16"/>
        </w:numPr>
        <w:spacing w:line="360" w:lineRule="auto"/>
      </w:pPr>
      <w:r w:rsidRPr="00D501EC">
        <w:t>Cuentan con unidad de medida y son congruentes con el sentido del indicador.</w:t>
      </w:r>
    </w:p>
    <w:p w14:paraId="5EC46112" w14:textId="77777777" w:rsidR="00D501EC" w:rsidRPr="00D501EC" w:rsidRDefault="00D501EC" w:rsidP="00AC7E02">
      <w:pPr>
        <w:pStyle w:val="Prrafodelista"/>
        <w:numPr>
          <w:ilvl w:val="0"/>
          <w:numId w:val="16"/>
        </w:numPr>
        <w:spacing w:line="360" w:lineRule="auto"/>
      </w:pPr>
      <w:r w:rsidRPr="00D501EC">
        <w:t>Se orientan a la mejora del desempeño, es decir, no son laxas ni su cumplimiento se encuentra garantizado.</w:t>
      </w:r>
    </w:p>
    <w:p w14:paraId="2ECCC974" w14:textId="77777777" w:rsidR="00D501EC" w:rsidRPr="00D501EC" w:rsidRDefault="00D501EC" w:rsidP="00AC7E02">
      <w:pPr>
        <w:pStyle w:val="Prrafodelista"/>
        <w:numPr>
          <w:ilvl w:val="0"/>
          <w:numId w:val="16"/>
        </w:numPr>
        <w:spacing w:line="360" w:lineRule="auto"/>
      </w:pPr>
      <w:r w:rsidRPr="00D501EC">
        <w:t>Son factibles, considerando la normatividad, los plazos y los recursos humanos, materiales y financieros disponibles.</w:t>
      </w:r>
    </w:p>
    <w:p w14:paraId="5DDA950A" w14:textId="77777777" w:rsidR="005A7860" w:rsidRPr="006F369A" w:rsidRDefault="005A7860" w:rsidP="005A786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FB74EA" w14:paraId="1D6812AB" w14:textId="77777777" w:rsidTr="000532B3">
        <w:trPr>
          <w:trHeight w:val="340"/>
          <w:tblHeader/>
          <w:jc w:val="right"/>
        </w:trPr>
        <w:tc>
          <w:tcPr>
            <w:tcW w:w="433" w:type="pct"/>
            <w:vMerge w:val="restart"/>
            <w:shd w:val="clear" w:color="auto" w:fill="7F7F7F" w:themeFill="text1" w:themeFillTint="80"/>
            <w:vAlign w:val="center"/>
          </w:tcPr>
          <w:p w14:paraId="3B13F274"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7492DA0"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5A7860" w:rsidRPr="00FB74EA" w14:paraId="6A4A1D40" w14:textId="77777777" w:rsidTr="000532B3">
        <w:trPr>
          <w:jc w:val="right"/>
        </w:trPr>
        <w:tc>
          <w:tcPr>
            <w:tcW w:w="433" w:type="pct"/>
            <w:vMerge/>
            <w:vAlign w:val="center"/>
          </w:tcPr>
          <w:p w14:paraId="3CA0DECC" w14:textId="77777777" w:rsidR="005A7860"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2900630" w14:textId="68253E5F" w:rsidR="005A7860" w:rsidRPr="00B22673" w:rsidRDefault="00D501EC" w:rsidP="00FC66EE">
            <w:pPr>
              <w:spacing w:after="0" w:line="240" w:lineRule="atLeast"/>
              <w:jc w:val="left"/>
              <w:rPr>
                <w:rFonts w:eastAsia="Calibri" w:cs="Arial"/>
                <w:szCs w:val="20"/>
                <w:lang w:eastAsia="es-MX"/>
              </w:rPr>
            </w:pPr>
            <w:r w:rsidRPr="00D501EC">
              <w:rPr>
                <w:rFonts w:eastAsia="Calibri" w:cs="Arial"/>
                <w:szCs w:val="20"/>
                <w:lang w:eastAsia="es-MX"/>
              </w:rPr>
              <w:t>Las metas de los indicadores cuentan con:</w:t>
            </w:r>
          </w:p>
        </w:tc>
      </w:tr>
      <w:tr w:rsidR="004F061D" w:rsidRPr="00FB74EA" w14:paraId="21DA1E74" w14:textId="77777777" w:rsidTr="004F061D">
        <w:trPr>
          <w:jc w:val="right"/>
        </w:trPr>
        <w:tc>
          <w:tcPr>
            <w:tcW w:w="433" w:type="pct"/>
            <w:vAlign w:val="center"/>
          </w:tcPr>
          <w:p w14:paraId="38511AD6" w14:textId="5E8A229C" w:rsidR="004F061D" w:rsidRPr="003978FE" w:rsidRDefault="003978FE" w:rsidP="004F061D">
            <w:pPr>
              <w:overflowPunct w:val="0"/>
              <w:autoSpaceDE w:val="0"/>
              <w:autoSpaceDN w:val="0"/>
              <w:adjustRightInd w:val="0"/>
              <w:spacing w:line="240" w:lineRule="atLeast"/>
              <w:contextualSpacing/>
              <w:jc w:val="center"/>
              <w:textAlignment w:val="baseline"/>
              <w:rPr>
                <w:rFonts w:eastAsia="Calibri" w:cs="Arial"/>
                <w:szCs w:val="20"/>
                <w:lang w:eastAsia="es-MX"/>
              </w:rPr>
            </w:pPr>
            <w:r w:rsidRPr="003978FE">
              <w:rPr>
                <w:rFonts w:eastAsia="Calibri" w:cs="Arial"/>
                <w:szCs w:val="20"/>
                <w:lang w:eastAsia="es-MX"/>
              </w:rPr>
              <w:t>3</w:t>
            </w:r>
          </w:p>
        </w:tc>
        <w:tc>
          <w:tcPr>
            <w:tcW w:w="4567" w:type="pct"/>
            <w:vAlign w:val="center"/>
          </w:tcPr>
          <w:p w14:paraId="1A7F5484" w14:textId="69FB5064" w:rsidR="004F061D" w:rsidRPr="003978FE" w:rsidRDefault="003978FE" w:rsidP="004F061D">
            <w:pPr>
              <w:numPr>
                <w:ilvl w:val="0"/>
                <w:numId w:val="1"/>
              </w:numPr>
              <w:spacing w:after="0" w:line="240" w:lineRule="atLeast"/>
              <w:ind w:left="442" w:hanging="357"/>
              <w:jc w:val="left"/>
              <w:rPr>
                <w:rFonts w:eastAsia="Calibri" w:cs="Arial"/>
                <w:szCs w:val="20"/>
                <w:lang w:eastAsia="es-MX"/>
              </w:rPr>
            </w:pPr>
            <w:r w:rsidRPr="003A33AB">
              <w:rPr>
                <w:b/>
              </w:rPr>
              <w:t>Tres</w:t>
            </w:r>
            <w:r w:rsidR="004F061D" w:rsidRPr="003978FE">
              <w:t xml:space="preserve"> de los criterios de valoración.</w:t>
            </w:r>
          </w:p>
        </w:tc>
      </w:tr>
    </w:tbl>
    <w:p w14:paraId="79236C11" w14:textId="24A3D16C" w:rsidR="003978FE" w:rsidRDefault="000532B3" w:rsidP="003A33AB">
      <w:pPr>
        <w:spacing w:before="240" w:after="120"/>
      </w:pPr>
      <w:r w:rsidRPr="004F061D">
        <w:rPr>
          <w:b/>
          <w:u w:val="single"/>
        </w:rPr>
        <w:t>Justificación:</w:t>
      </w:r>
      <w:r w:rsidR="004F061D" w:rsidRPr="004F061D">
        <w:rPr>
          <w:bCs/>
        </w:rPr>
        <w:t xml:space="preserve"> </w:t>
      </w:r>
      <w:r w:rsidR="003978FE">
        <w:t xml:space="preserve">Para el programa S036 Apoyo a Migrantes, las metas de los indicadores que integran el Instrumento de Seguimiento del Desempeño (ISD) presentan un nivel de cumplimiento de 3. En términos generales, las metas se encuentran definidas con base en los métodos de cálculo establecidos en las fichas técnicas de los indicadores, los cuales incluyen fórmulas claras y variables </w:t>
      </w:r>
      <w:r w:rsidR="003978FE">
        <w:lastRenderedPageBreak/>
        <w:t>identificadas, lo que permite su estimación y seguimiento de manera consistente. Asimismo, todas las metas cuentan con una unidad de medida definida —principalmente porcentajes y tasas de variación— y son congruentes con el sentido de los indicadores, ya que se orientan a medir incrementos en cobertura, proporción de escuelas atendidas, contratación de docentes y cumplimiento de procesos operativos.</w:t>
      </w:r>
    </w:p>
    <w:p w14:paraId="6E005BF1" w14:textId="422E9084" w:rsidR="004F061D" w:rsidRDefault="003978FE" w:rsidP="003A33AB">
      <w:r>
        <w:t>No obstante, si bien las metas están correctamente estructuradas, se observa que en su mayoría se establecen en valores del 100%, particularmente en los niveles de Propósito, Componentes y Actividades, lo que implica que su cumplimiento se encuentra prácticamente garantizado desde el diseño del programa. Esta situación limita su capacidad para medir mejoras en el desempeño, ya que no incorporan márgenes de reto ni variabilidad en función de condiciones operativas reales. En consecuencia, aunque las metas cumplen con los criterios metodológicos y de congruencia, presentan debilidades en su orientación a la mejora del desempeño, al no ser suficientemente exigentes.</w:t>
      </w:r>
    </w:p>
    <w:p w14:paraId="0CA60BEB" w14:textId="14C38F29" w:rsidR="00D501EC" w:rsidRPr="006F369A" w:rsidRDefault="00D501EC" w:rsidP="00AC7E02">
      <w:pPr>
        <w:pStyle w:val="Prrafodelista"/>
        <w:numPr>
          <w:ilvl w:val="0"/>
          <w:numId w:val="4"/>
        </w:numPr>
        <w:spacing w:after="0" w:line="360" w:lineRule="auto"/>
        <w:rPr>
          <w:b/>
        </w:rPr>
      </w:pPr>
      <w:r>
        <w:rPr>
          <w:b/>
        </w:rPr>
        <w:t>Consistencia programática y normativa</w:t>
      </w:r>
    </w:p>
    <w:p w14:paraId="585A10C7" w14:textId="77777777" w:rsidR="00D501EC" w:rsidRDefault="00D501EC" w:rsidP="00A870CE">
      <w:pPr>
        <w:spacing w:after="0" w:line="240" w:lineRule="auto"/>
        <w:rPr>
          <w:lang w:val="es-ES"/>
        </w:rPr>
      </w:pPr>
    </w:p>
    <w:p w14:paraId="428A9874" w14:textId="4FB85BDB" w:rsidR="00A870CE" w:rsidRPr="00A33C42" w:rsidRDefault="00A870CE" w:rsidP="00AC7E02">
      <w:pPr>
        <w:pStyle w:val="Prrafodelista"/>
        <w:numPr>
          <w:ilvl w:val="0"/>
          <w:numId w:val="5"/>
        </w:numPr>
        <w:spacing w:line="360" w:lineRule="auto"/>
        <w:rPr>
          <w:b/>
        </w:rPr>
      </w:pPr>
      <w:r w:rsidRPr="00A33C42">
        <w:rPr>
          <w:b/>
        </w:rPr>
        <w:t>¿</w:t>
      </w:r>
      <w:r w:rsidR="00D501EC" w:rsidRPr="00D501EC">
        <w:rPr>
          <w:b/>
        </w:rPr>
        <w:t>La modalidad presupuestaria del Pp es consistente con el objetivo que éste persigue, con los bienes y/o servicios que genera, con sus actividades sustantivas y, en conjunto, con su mecanismo de intervención</w:t>
      </w:r>
      <w:r w:rsidRPr="00A33C42">
        <w:rPr>
          <w:b/>
        </w:rPr>
        <w:t>?</w:t>
      </w:r>
    </w:p>
    <w:p w14:paraId="2C05A7E6" w14:textId="0982D741" w:rsidR="003978FE" w:rsidRDefault="00A870CE" w:rsidP="003A33AB">
      <w:pPr>
        <w:spacing w:before="240" w:after="120"/>
      </w:pPr>
      <w:r w:rsidRPr="004F061D">
        <w:rPr>
          <w:b/>
          <w:u w:val="single"/>
        </w:rPr>
        <w:t>Respuesta:</w:t>
      </w:r>
      <w:r w:rsidR="004F061D" w:rsidRPr="004F061D">
        <w:rPr>
          <w:bCs/>
        </w:rPr>
        <w:t xml:space="preserve"> </w:t>
      </w:r>
      <w:r w:rsidR="003978FE">
        <w:t>Para el programa S036 Apoyo a Migrantes, la modalidad presupuestaria S (Subsidios sujetos a Reglas de Operación) es consistente con el objetivo que persigue, así como con los bienes y servicios que genera, sus actividades sustantivas y su mecanismo de intervención. Esta modalidad corresponde a programas definidos en el Presupuesto de Egresos de la Federación que canalizan recursos al sector social, entidades federativas y municipios, bajo lineamientos específicos establecidos en Reglas de Operación, lo cual es congruente con la naturaleza del programa.</w:t>
      </w:r>
    </w:p>
    <w:p w14:paraId="57A2F9A3" w14:textId="200A52E1" w:rsidR="003978FE" w:rsidRDefault="003978FE" w:rsidP="003A33AB">
      <w:r>
        <w:t>El objetivo del programa se orienta a favorecer el acceso a la educación básica de la población migrante, particularmente mediante el fortalecimiento de los Centros de Educación Migrante y escuelas públicas que atienden a niñas, niños y adolescentes hijos de jornaleros agrícolas migrantes. Para ello, el mecanismo de intervención se basa en la transferencia de recursos y apoyos en especie, principalmente a través de la asignación de docentes, capacitación, equipamiento y acciones de atención educativa, lo cual es característico de los programas de subsidios.</w:t>
      </w:r>
    </w:p>
    <w:p w14:paraId="6A441BDB" w14:textId="2D3A8E81" w:rsidR="003978FE" w:rsidRDefault="003978FE" w:rsidP="003A33AB">
      <w:r>
        <w:t xml:space="preserve">Asimismo, las actividades sustantivas del programa —como la selección, contratación y pago de personal docente, la gestión de formación continua y la difusión de convocatorias— son coherentes con una lógica de operación basada en subsidios regulados. En este sentido, aunque a nivel estatal el programa no cuenta con Reglas de Operación propias, su implementación se realiza en estricto </w:t>
      </w:r>
      <w:r>
        <w:lastRenderedPageBreak/>
        <w:t>apego a las Reglas de Operación federales, lo que garantiza la estandarización de criterios, la focalización de la población objetivo y la adecuada aplicación de los recursos.</w:t>
      </w:r>
    </w:p>
    <w:p w14:paraId="7577E19E" w14:textId="51ED9320" w:rsidR="003978FE" w:rsidRDefault="003978FE" w:rsidP="003A33AB">
      <w:r>
        <w:t>En conjunto, existe una clara congruencia entre la modalidad presupuestaria, el diseño del programa y su forma de intervención, por lo que se concluye que la modalidad S es plenamente consistente con el funcionamiento y objetivos del programa.</w:t>
      </w:r>
    </w:p>
    <w:p w14:paraId="30AB4637" w14:textId="50FF6E8D" w:rsidR="00765264" w:rsidRDefault="00D501EC" w:rsidP="00D501EC">
      <w:pPr>
        <w:pStyle w:val="Ttulo3"/>
      </w:pPr>
      <w:bookmarkStart w:id="57" w:name="_Toc228875654"/>
      <w:bookmarkStart w:id="58" w:name="_Toc230693375"/>
      <w:r>
        <w:t>Módulo 2. Planeación estratégica y orientación a resultados</w:t>
      </w:r>
      <w:bookmarkEnd w:id="57"/>
      <w:bookmarkEnd w:id="58"/>
    </w:p>
    <w:p w14:paraId="5DA1F2CA" w14:textId="2977DF6F" w:rsidR="00D501EC" w:rsidRPr="00D501EC" w:rsidRDefault="00D501EC" w:rsidP="00AC7E02">
      <w:pPr>
        <w:pStyle w:val="Prrafodelista"/>
        <w:numPr>
          <w:ilvl w:val="0"/>
          <w:numId w:val="37"/>
        </w:numPr>
        <w:spacing w:after="0" w:line="360" w:lineRule="auto"/>
        <w:rPr>
          <w:b/>
        </w:rPr>
      </w:pPr>
      <w:r w:rsidRPr="00D501EC">
        <w:rPr>
          <w:b/>
        </w:rPr>
        <w:t>Instrumentos de planeación</w:t>
      </w:r>
    </w:p>
    <w:p w14:paraId="76C36A1B" w14:textId="77777777" w:rsidR="00D501EC" w:rsidRPr="00D501EC" w:rsidRDefault="00D501EC" w:rsidP="00D501EC">
      <w:pPr>
        <w:spacing w:after="0" w:line="240" w:lineRule="auto"/>
        <w:ind w:left="360"/>
      </w:pPr>
    </w:p>
    <w:p w14:paraId="35B16740" w14:textId="15B35339" w:rsidR="00765264" w:rsidRPr="00A33C42" w:rsidRDefault="00765264" w:rsidP="00AC7E02">
      <w:pPr>
        <w:pStyle w:val="Prrafodelista"/>
        <w:numPr>
          <w:ilvl w:val="0"/>
          <w:numId w:val="5"/>
        </w:numPr>
        <w:spacing w:line="360" w:lineRule="auto"/>
        <w:rPr>
          <w:b/>
        </w:rPr>
      </w:pPr>
      <w:r w:rsidRPr="00A33C42">
        <w:rPr>
          <w:b/>
        </w:rPr>
        <w:t>¿</w:t>
      </w:r>
      <w:r w:rsidR="00D501EC" w:rsidRPr="00D501EC">
        <w:rPr>
          <w:b/>
        </w:rPr>
        <w:t>Existe un plan estratégico del Pp que cumpla con las siguientes características</w:t>
      </w:r>
      <w:r>
        <w:rPr>
          <w:b/>
        </w:rPr>
        <w:t>?</w:t>
      </w:r>
    </w:p>
    <w:p w14:paraId="71D2CFB9" w14:textId="77777777" w:rsidR="00765264" w:rsidRPr="006F369A" w:rsidRDefault="00765264" w:rsidP="00765264">
      <w:pPr>
        <w:spacing w:before="240" w:after="120"/>
        <w:rPr>
          <w:b/>
          <w:u w:val="single"/>
        </w:rPr>
      </w:pPr>
      <w:r w:rsidRPr="006F369A">
        <w:rPr>
          <w:b/>
          <w:u w:val="single"/>
        </w:rPr>
        <w:t>Criterios de valoración:</w:t>
      </w:r>
    </w:p>
    <w:p w14:paraId="17C3760F" w14:textId="77777777" w:rsidR="006A620A" w:rsidRPr="006A620A" w:rsidRDefault="006A620A" w:rsidP="00AC7E02">
      <w:pPr>
        <w:pStyle w:val="Prrafodelista"/>
        <w:numPr>
          <w:ilvl w:val="0"/>
          <w:numId w:val="20"/>
        </w:numPr>
        <w:spacing w:line="360" w:lineRule="auto"/>
      </w:pPr>
      <w:r w:rsidRPr="006A620A">
        <w:t>Es producto de ejercicios de planeación institucionalizados, es decir, sigue un procedimiento establecido en un documento oficial o institucional.</w:t>
      </w:r>
    </w:p>
    <w:p w14:paraId="4094DEB6" w14:textId="77777777" w:rsidR="006A620A" w:rsidRPr="006A620A" w:rsidRDefault="006A620A" w:rsidP="00AC7E02">
      <w:pPr>
        <w:pStyle w:val="Prrafodelista"/>
        <w:numPr>
          <w:ilvl w:val="0"/>
          <w:numId w:val="20"/>
        </w:numPr>
        <w:spacing w:line="360" w:lineRule="auto"/>
      </w:pPr>
      <w:r w:rsidRPr="006A620A">
        <w:t>Abarca un horizonte de al menos cinco años.</w:t>
      </w:r>
    </w:p>
    <w:p w14:paraId="2A30CDFA" w14:textId="77777777" w:rsidR="006A620A" w:rsidRPr="006A620A" w:rsidRDefault="006A620A" w:rsidP="00AC7E02">
      <w:pPr>
        <w:pStyle w:val="Prrafodelista"/>
        <w:numPr>
          <w:ilvl w:val="0"/>
          <w:numId w:val="20"/>
        </w:numPr>
        <w:spacing w:line="360" w:lineRule="auto"/>
      </w:pPr>
      <w:r w:rsidRPr="006A620A">
        <w:t>Establece cuáles son los resultados que se pretenden alcanzar con la ejecución del Pp, es decir, el objetivo central del Pp y su contribución a objetivos superiores.</w:t>
      </w:r>
    </w:p>
    <w:p w14:paraId="2D5AABD7" w14:textId="77777777" w:rsidR="006A620A" w:rsidRPr="006A620A" w:rsidRDefault="006A620A" w:rsidP="00AC7E02">
      <w:pPr>
        <w:pStyle w:val="Prrafodelista"/>
        <w:numPr>
          <w:ilvl w:val="0"/>
          <w:numId w:val="20"/>
        </w:numPr>
        <w:spacing w:line="360" w:lineRule="auto"/>
      </w:pPr>
      <w:r w:rsidRPr="006A620A">
        <w:t>Cuenta con indicadores del desempeño para medir los avances en el logro de sus objetivos.</w:t>
      </w:r>
    </w:p>
    <w:p w14:paraId="5F37CAF0" w14:textId="77777777" w:rsidR="00765264" w:rsidRPr="006F369A" w:rsidRDefault="00765264" w:rsidP="0076526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FB74EA" w14:paraId="25F5ED0F" w14:textId="77777777" w:rsidTr="000532B3">
        <w:trPr>
          <w:trHeight w:val="340"/>
          <w:tblHeader/>
          <w:jc w:val="right"/>
        </w:trPr>
        <w:tc>
          <w:tcPr>
            <w:tcW w:w="433" w:type="pct"/>
            <w:vMerge w:val="restart"/>
            <w:shd w:val="clear" w:color="auto" w:fill="7F7F7F" w:themeFill="text1" w:themeFillTint="80"/>
            <w:vAlign w:val="center"/>
          </w:tcPr>
          <w:p w14:paraId="018E3A68"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8635663"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5264" w:rsidRPr="00FB74EA" w14:paraId="25A7F7DF" w14:textId="77777777" w:rsidTr="000532B3">
        <w:trPr>
          <w:jc w:val="right"/>
        </w:trPr>
        <w:tc>
          <w:tcPr>
            <w:tcW w:w="433" w:type="pct"/>
            <w:vMerge/>
            <w:vAlign w:val="center"/>
          </w:tcPr>
          <w:p w14:paraId="66941643" w14:textId="77777777" w:rsidR="00765264"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A2702EC" w14:textId="6B74E561" w:rsidR="00765264" w:rsidRPr="00B22673" w:rsidRDefault="006A620A" w:rsidP="00FC66EE">
            <w:pPr>
              <w:spacing w:after="0" w:line="240" w:lineRule="atLeast"/>
              <w:jc w:val="left"/>
              <w:rPr>
                <w:rFonts w:eastAsia="Calibri" w:cs="Arial"/>
                <w:szCs w:val="20"/>
                <w:lang w:eastAsia="es-MX"/>
              </w:rPr>
            </w:pPr>
            <w:r>
              <w:rPr>
                <w:rFonts w:eastAsia="Calibri" w:cs="Arial"/>
                <w:szCs w:val="20"/>
                <w:lang w:eastAsia="es-MX"/>
              </w:rPr>
              <w:t>El plan estratégico cuenta con:</w:t>
            </w:r>
          </w:p>
        </w:tc>
      </w:tr>
      <w:tr w:rsidR="003A33AB" w:rsidRPr="00FB74EA" w14:paraId="7B07C565" w14:textId="77777777" w:rsidTr="003A33AB">
        <w:trPr>
          <w:jc w:val="right"/>
        </w:trPr>
        <w:tc>
          <w:tcPr>
            <w:tcW w:w="433" w:type="pct"/>
            <w:vAlign w:val="center"/>
          </w:tcPr>
          <w:p w14:paraId="106D387F" w14:textId="77777777" w:rsidR="003A33AB" w:rsidRPr="00FB74EA" w:rsidRDefault="003A33AB"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sidRPr="00FB74EA">
              <w:rPr>
                <w:rFonts w:eastAsia="Calibri" w:cs="Arial"/>
                <w:szCs w:val="20"/>
                <w:lang w:eastAsia="es-MX"/>
              </w:rPr>
              <w:t>2</w:t>
            </w:r>
          </w:p>
        </w:tc>
        <w:tc>
          <w:tcPr>
            <w:tcW w:w="4567" w:type="pct"/>
            <w:vAlign w:val="center"/>
          </w:tcPr>
          <w:p w14:paraId="491D1051" w14:textId="77777777" w:rsidR="003A33AB" w:rsidRPr="004A15BF" w:rsidRDefault="003A33AB" w:rsidP="0018563A">
            <w:pPr>
              <w:numPr>
                <w:ilvl w:val="0"/>
                <w:numId w:val="1"/>
              </w:numPr>
              <w:spacing w:after="0" w:line="240" w:lineRule="atLeast"/>
              <w:ind w:left="442" w:hanging="357"/>
              <w:jc w:val="left"/>
              <w:rPr>
                <w:rFonts w:eastAsia="Calibri" w:cs="Arial"/>
                <w:szCs w:val="20"/>
                <w:lang w:eastAsia="es-MX"/>
              </w:rPr>
            </w:pPr>
            <w:r w:rsidRPr="00670D50">
              <w:rPr>
                <w:rFonts w:eastAsia="Calibri" w:cs="Arial"/>
                <w:b/>
                <w:szCs w:val="20"/>
                <w:lang w:eastAsia="es-MX"/>
              </w:rPr>
              <w:t>Dos</w:t>
            </w:r>
            <w:r w:rsidRPr="00670D50">
              <w:rPr>
                <w:rFonts w:eastAsia="Calibri" w:cs="Arial"/>
                <w:szCs w:val="20"/>
                <w:lang w:eastAsia="es-MX"/>
              </w:rPr>
              <w:t xml:space="preserve"> de los criterios de valoración.</w:t>
            </w:r>
          </w:p>
        </w:tc>
      </w:tr>
    </w:tbl>
    <w:p w14:paraId="36CB225F" w14:textId="63697A6D" w:rsidR="003978FE" w:rsidRDefault="000532B3" w:rsidP="003A33AB">
      <w:pPr>
        <w:spacing w:before="240" w:after="120"/>
      </w:pPr>
      <w:r w:rsidRPr="00056B04">
        <w:rPr>
          <w:b/>
          <w:u w:val="single"/>
        </w:rPr>
        <w:t>Justificación:</w:t>
      </w:r>
      <w:r w:rsidR="00056B04" w:rsidRPr="00056B04">
        <w:rPr>
          <w:bCs/>
        </w:rPr>
        <w:t xml:space="preserve"> </w:t>
      </w:r>
      <w:r w:rsidR="003978FE">
        <w:t xml:space="preserve">La UR del Pp externa </w:t>
      </w:r>
      <w:r w:rsidR="003A33AB">
        <w:t>que,</w:t>
      </w:r>
      <w:r w:rsidR="003978FE">
        <w:t xml:space="preserve"> en sus orígenes, el programa se constituyó a nivel nacional, del cual se derivó su implementación a nivel estatal, retomando las líneas de acción establecidas en las Reglas de Operación federales. Asimismo, en las fichas técnicas del programa se establecen metas con un horizonte al término de la administración 2022–2027, lo que permite orientar sus resultados en el mediano plazo. De igual manera, los criterios relativos a la definición de resultados e indicadores de desempeño se encuentran reflejados tanto en la Matriz de Indicadores para Resultados (MIR) 2025 como en las fichas técnicas del programa, donde se identifican los objetivos, metas e indicadores que permiten dar seguimiento a su desempeño. Si bien el programa se encuentra vinculado a instrumentos de planeación institucional como el Plan Estatal de Desarrollo y a la planeación sectorial educativa, así como a las Reglas de Operación federales, lo que implica que su diseño deriva de ejercicios de planeación institucionalizados, no se cuenta con evidencia de un documento estratégico específico del Pp que sistematice dicha planeación bajo un procedimiento </w:t>
      </w:r>
      <w:r w:rsidR="003978FE">
        <w:lastRenderedPageBreak/>
        <w:t>formal claramente documentado. En cuanto al horizonte de planeación, aunque existen referentes de mediano plazo (por ejemplo, metas sexenales o sectoriales), no se identifica un plan estratégico propio del programa que abarque explícitamente un periodo de al menos cinco años con una estructura definida.</w:t>
      </w:r>
    </w:p>
    <w:p w14:paraId="2B1519BC" w14:textId="57FCABC6" w:rsidR="003978FE" w:rsidRDefault="003978FE" w:rsidP="003A33AB">
      <w:r>
        <w:t>Respecto a los resultados que se pretenden alcanzar, estos se encuentran claramente establecidos en la Matriz de Indicadores para Resultados (MIR), particularmente en los niveles de Fin y Propósito, donde se define el objetivo central del programa y su contribución a la cobertura educativa de la población migrante; sin embargo, estos elementos forman parte de un instrumento de seguimiento del desempeño y no de un plan estratégico integral. Asimismo, el programa cuenta con indicadores de desempeño que permiten medir sus avances, pero nuevamente estos se concentran en la MIR y no en un documento estratégico de largo plazo.</w:t>
      </w:r>
    </w:p>
    <w:p w14:paraId="024A9979" w14:textId="736922DF" w:rsidR="00765264" w:rsidRPr="00732917" w:rsidRDefault="00765264" w:rsidP="00AC7E02">
      <w:pPr>
        <w:pStyle w:val="Prrafodelista"/>
        <w:numPr>
          <w:ilvl w:val="0"/>
          <w:numId w:val="5"/>
        </w:numPr>
        <w:spacing w:line="360" w:lineRule="auto"/>
        <w:rPr>
          <w:b/>
        </w:rPr>
      </w:pPr>
      <w:r w:rsidRPr="00732917">
        <w:rPr>
          <w:b/>
        </w:rPr>
        <w:t>¿</w:t>
      </w:r>
      <w:r w:rsidR="006A620A" w:rsidRPr="00732917">
        <w:rPr>
          <w:b/>
        </w:rPr>
        <w:t>El P</w:t>
      </w:r>
      <w:r w:rsidR="000D4B11" w:rsidRPr="00732917">
        <w:rPr>
          <w:b/>
        </w:rPr>
        <w:t xml:space="preserve">rograma Operativo Anual (POA) </w:t>
      </w:r>
      <w:r w:rsidR="006A620A" w:rsidRPr="00732917">
        <w:rPr>
          <w:b/>
        </w:rPr>
        <w:t>de la(s) UR que operan el Pp cumple con las siguientes características</w:t>
      </w:r>
      <w:r w:rsidRPr="00732917">
        <w:rPr>
          <w:b/>
        </w:rPr>
        <w:t>?</w:t>
      </w:r>
    </w:p>
    <w:p w14:paraId="4BAD5F53" w14:textId="77777777" w:rsidR="006A620A" w:rsidRPr="006F369A" w:rsidRDefault="006A620A" w:rsidP="006A620A">
      <w:pPr>
        <w:spacing w:before="240" w:after="120"/>
        <w:rPr>
          <w:b/>
          <w:u w:val="single"/>
        </w:rPr>
      </w:pPr>
      <w:r w:rsidRPr="006F369A">
        <w:rPr>
          <w:b/>
          <w:u w:val="single"/>
        </w:rPr>
        <w:t>Criterios de valoración:</w:t>
      </w:r>
    </w:p>
    <w:p w14:paraId="1938B236" w14:textId="77777777" w:rsidR="006A620A" w:rsidRPr="006A620A" w:rsidRDefault="006A620A" w:rsidP="00AC7E02">
      <w:pPr>
        <w:pStyle w:val="Prrafodelista"/>
        <w:numPr>
          <w:ilvl w:val="0"/>
          <w:numId w:val="38"/>
        </w:numPr>
        <w:spacing w:line="360" w:lineRule="auto"/>
      </w:pPr>
      <w:r w:rsidRPr="006A620A">
        <w:t>Es producto de ejercicios de planeación institucionalizados, es decir, siguen un procedimiento establecido en un documento oficial.</w:t>
      </w:r>
    </w:p>
    <w:p w14:paraId="2F1983DB" w14:textId="77777777" w:rsidR="006A620A" w:rsidRPr="006A620A" w:rsidRDefault="006A620A" w:rsidP="00AC7E02">
      <w:pPr>
        <w:pStyle w:val="Prrafodelista"/>
        <w:numPr>
          <w:ilvl w:val="0"/>
          <w:numId w:val="38"/>
        </w:numPr>
        <w:spacing w:line="360" w:lineRule="auto"/>
      </w:pPr>
      <w:r w:rsidRPr="006A620A">
        <w:t>Se consideran los bienes y/o servicios que se producen con el presupuesto del Pp.</w:t>
      </w:r>
    </w:p>
    <w:p w14:paraId="00E431EB" w14:textId="77777777" w:rsidR="006A620A" w:rsidRPr="006A620A" w:rsidRDefault="006A620A" w:rsidP="00AC7E02">
      <w:pPr>
        <w:pStyle w:val="Prrafodelista"/>
        <w:numPr>
          <w:ilvl w:val="0"/>
          <w:numId w:val="38"/>
        </w:numPr>
        <w:spacing w:line="360" w:lineRule="auto"/>
      </w:pPr>
      <w:r w:rsidRPr="006A620A">
        <w:t>Establece metas que contribuyan al logro del objetivo central del Pp, a través de la entrega o generación de sus bienes y/o servicios.</w:t>
      </w:r>
    </w:p>
    <w:p w14:paraId="4D5BB12D" w14:textId="77777777" w:rsidR="006A620A" w:rsidRPr="006A620A" w:rsidRDefault="006A620A" w:rsidP="00AC7E02">
      <w:pPr>
        <w:pStyle w:val="Prrafodelista"/>
        <w:numPr>
          <w:ilvl w:val="0"/>
          <w:numId w:val="38"/>
        </w:numPr>
        <w:spacing w:line="360" w:lineRule="auto"/>
      </w:pPr>
      <w:r w:rsidRPr="006A620A">
        <w:t>Se revisa y actualiza periódicamente.</w:t>
      </w:r>
    </w:p>
    <w:p w14:paraId="222B69E5" w14:textId="77777777" w:rsidR="006A620A" w:rsidRPr="006F369A" w:rsidRDefault="006A620A" w:rsidP="006A620A">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A620A" w:rsidRPr="00732917" w14:paraId="467887AF" w14:textId="77777777" w:rsidTr="000532B3">
        <w:trPr>
          <w:trHeight w:val="340"/>
          <w:tblHeader/>
          <w:jc w:val="right"/>
        </w:trPr>
        <w:tc>
          <w:tcPr>
            <w:tcW w:w="433" w:type="pct"/>
            <w:vMerge w:val="restart"/>
            <w:shd w:val="clear" w:color="auto" w:fill="7F7F7F" w:themeFill="text1" w:themeFillTint="80"/>
            <w:vAlign w:val="center"/>
          </w:tcPr>
          <w:p w14:paraId="59D9B9CD" w14:textId="77777777" w:rsidR="006A620A" w:rsidRPr="00732917" w:rsidRDefault="006A620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32917">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0B9E450" w14:textId="77777777" w:rsidR="006A620A" w:rsidRPr="00732917" w:rsidRDefault="006A620A" w:rsidP="00DF222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732917">
              <w:rPr>
                <w:rFonts w:eastAsia="Times" w:cs="Arial"/>
                <w:b/>
                <w:iCs/>
                <w:color w:val="FFFFFF" w:themeColor="background1"/>
                <w:szCs w:val="20"/>
                <w:lang w:eastAsia="es-MX"/>
              </w:rPr>
              <w:t>Criterios</w:t>
            </w:r>
          </w:p>
        </w:tc>
      </w:tr>
      <w:tr w:rsidR="006A620A" w:rsidRPr="00732917" w14:paraId="1E56CAD0" w14:textId="77777777" w:rsidTr="000532B3">
        <w:trPr>
          <w:jc w:val="right"/>
        </w:trPr>
        <w:tc>
          <w:tcPr>
            <w:tcW w:w="433" w:type="pct"/>
            <w:vMerge/>
            <w:vAlign w:val="center"/>
          </w:tcPr>
          <w:p w14:paraId="18FA2E60" w14:textId="77777777" w:rsidR="006A620A" w:rsidRPr="00732917" w:rsidRDefault="006A620A" w:rsidP="00DF222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0D1DEA2" w14:textId="50A33029" w:rsidR="006A620A" w:rsidRPr="00732917" w:rsidRDefault="006A620A" w:rsidP="006A620A">
            <w:pPr>
              <w:spacing w:after="0" w:line="240" w:lineRule="atLeast"/>
              <w:jc w:val="left"/>
              <w:rPr>
                <w:rFonts w:eastAsia="Calibri" w:cs="Arial"/>
                <w:szCs w:val="20"/>
                <w:lang w:eastAsia="es-MX"/>
              </w:rPr>
            </w:pPr>
            <w:r w:rsidRPr="00732917">
              <w:rPr>
                <w:rFonts w:eastAsia="Calibri" w:cs="Arial"/>
                <w:szCs w:val="20"/>
                <w:lang w:eastAsia="es-MX"/>
              </w:rPr>
              <w:t>El P</w:t>
            </w:r>
            <w:r w:rsidR="000D4B11" w:rsidRPr="00732917">
              <w:rPr>
                <w:rFonts w:eastAsia="Calibri" w:cs="Arial"/>
                <w:szCs w:val="20"/>
                <w:lang w:eastAsia="es-MX"/>
              </w:rPr>
              <w:t>OA</w:t>
            </w:r>
            <w:r w:rsidRPr="00732917">
              <w:rPr>
                <w:rFonts w:eastAsia="Calibri" w:cs="Arial"/>
                <w:szCs w:val="20"/>
                <w:lang w:eastAsia="es-MX"/>
              </w:rPr>
              <w:t xml:space="preserve"> cuenta con:</w:t>
            </w:r>
          </w:p>
        </w:tc>
      </w:tr>
      <w:tr w:rsidR="00056B04" w:rsidRPr="00732917" w14:paraId="7E61A035" w14:textId="77777777" w:rsidTr="00056B04">
        <w:trPr>
          <w:jc w:val="right"/>
        </w:trPr>
        <w:tc>
          <w:tcPr>
            <w:tcW w:w="433" w:type="pct"/>
            <w:vAlign w:val="center"/>
          </w:tcPr>
          <w:p w14:paraId="02AF5EDD" w14:textId="7D2D1B04" w:rsidR="00056B04" w:rsidRPr="003978FE" w:rsidRDefault="00056B04" w:rsidP="00056B04">
            <w:pPr>
              <w:overflowPunct w:val="0"/>
              <w:autoSpaceDE w:val="0"/>
              <w:autoSpaceDN w:val="0"/>
              <w:adjustRightInd w:val="0"/>
              <w:spacing w:line="240" w:lineRule="atLeast"/>
              <w:contextualSpacing/>
              <w:jc w:val="center"/>
              <w:textAlignment w:val="baseline"/>
              <w:rPr>
                <w:rFonts w:eastAsia="Calibri" w:cs="Arial"/>
                <w:szCs w:val="20"/>
                <w:lang w:eastAsia="es-MX"/>
              </w:rPr>
            </w:pPr>
            <w:r w:rsidRPr="003978FE">
              <w:rPr>
                <w:rFonts w:eastAsia="Calibri" w:cs="Arial"/>
                <w:szCs w:val="20"/>
                <w:lang w:eastAsia="es-MX"/>
              </w:rPr>
              <w:t>4</w:t>
            </w:r>
          </w:p>
        </w:tc>
        <w:tc>
          <w:tcPr>
            <w:tcW w:w="4567" w:type="pct"/>
            <w:vAlign w:val="center"/>
          </w:tcPr>
          <w:p w14:paraId="1CD6FAD6" w14:textId="2A14DB48" w:rsidR="00056B04" w:rsidRPr="003978FE" w:rsidRDefault="00056B04" w:rsidP="00056B04">
            <w:pPr>
              <w:numPr>
                <w:ilvl w:val="0"/>
                <w:numId w:val="1"/>
              </w:numPr>
              <w:spacing w:after="0" w:line="240" w:lineRule="atLeast"/>
              <w:ind w:left="442" w:hanging="357"/>
              <w:jc w:val="left"/>
              <w:rPr>
                <w:rFonts w:eastAsia="Calibri" w:cs="Arial"/>
                <w:szCs w:val="20"/>
                <w:lang w:eastAsia="es-MX"/>
              </w:rPr>
            </w:pPr>
            <w:r w:rsidRPr="003A33AB">
              <w:rPr>
                <w:b/>
              </w:rPr>
              <w:t>Cuatro</w:t>
            </w:r>
            <w:r w:rsidRPr="003978FE">
              <w:t xml:space="preserve"> de los criterios de valoración.</w:t>
            </w:r>
          </w:p>
        </w:tc>
      </w:tr>
    </w:tbl>
    <w:p w14:paraId="73ECC507" w14:textId="62C4F3F4" w:rsidR="003978FE" w:rsidRDefault="000532B3" w:rsidP="003A33AB">
      <w:pPr>
        <w:spacing w:before="240" w:after="120"/>
      </w:pPr>
      <w:r w:rsidRPr="00056B04">
        <w:rPr>
          <w:b/>
          <w:u w:val="single"/>
        </w:rPr>
        <w:t>Justificación:</w:t>
      </w:r>
      <w:r w:rsidR="00056B04" w:rsidRPr="00056B04">
        <w:rPr>
          <w:bCs/>
        </w:rPr>
        <w:t xml:space="preserve"> </w:t>
      </w:r>
      <w:r w:rsidR="003978FE">
        <w:t>Para el programa S036 Apoyo a Migrantes, el Programa Operativo Anual (POA) de la Unidad Responsable cumple con las características establecidas para los ejercicios de planeación operativa. En primer lugar, el POA es producto de un proceso de planeación institucionalizado, toda vez que forma parte de los instrumentos oficiales de programación y presupuestación del Gobierno del Estado de Sinaloa, elaborados conforme a los lineamientos de la Secretaría de Administración y Finanzas.</w:t>
      </w:r>
    </w:p>
    <w:p w14:paraId="4EB1C4C2" w14:textId="2DE1F938" w:rsidR="003978FE" w:rsidRDefault="003978FE" w:rsidP="003A33AB">
      <w:r>
        <w:t xml:space="preserve">Asimismo, el documento considera de manera explícita los bienes y servicios generados con los recursos del programa, particularmente la operación del Programa de Apoyo a Migrantes mediante la atención educativa y la asignación de docentes para la población migrante en Sinaloa. De igual </w:t>
      </w:r>
      <w:r>
        <w:lastRenderedPageBreak/>
        <w:t>manera, el POA establece metas y resultados esperados vinculados con la atención de docentes y la operación del programa, los cuales contribuyen al logro del objetivo central relacionado con el fortalecimiento de la cobertura educativa para niñas, niños y adolescentes hijos de jornaleros agrícolas migrantes.</w:t>
      </w:r>
    </w:p>
    <w:p w14:paraId="687F6965" w14:textId="1D3704EF" w:rsidR="00056B04" w:rsidRDefault="003978FE" w:rsidP="003A33AB">
      <w:r>
        <w:t xml:space="preserve">Finalmente, el POA se revisa y actualiza periódicamente como parte del proceso anual de programación presupuestaria y seguimiento institucional, lo que permite ajustar metas, actividades y requerimientos operativos conforme a las necesidades del ejercicio fiscal correspondiente. En conjunto, el documento evidencia una adecuada articulación entre la planeación operativa, los bienes y servicios del programa y sus objetivos de atención </w:t>
      </w:r>
      <w:r w:rsidR="003A33AB">
        <w:t>educativa. Se</w:t>
      </w:r>
      <w:r w:rsidR="00056B04">
        <w:t xml:space="preserve"> debe reformar el programa presupuestario en cuanto a indicadores y su relación con el POA.</w:t>
      </w:r>
    </w:p>
    <w:p w14:paraId="781F0095" w14:textId="13DA0FFF" w:rsidR="006A620A" w:rsidRPr="00D501EC" w:rsidRDefault="006A620A" w:rsidP="00AC7E02">
      <w:pPr>
        <w:pStyle w:val="Prrafodelista"/>
        <w:numPr>
          <w:ilvl w:val="0"/>
          <w:numId w:val="37"/>
        </w:numPr>
        <w:spacing w:after="0" w:line="360" w:lineRule="auto"/>
        <w:rPr>
          <w:b/>
        </w:rPr>
      </w:pPr>
      <w:r>
        <w:rPr>
          <w:b/>
        </w:rPr>
        <w:t>Generación y uso de información del desempeño</w:t>
      </w:r>
    </w:p>
    <w:p w14:paraId="681CBA6C" w14:textId="77777777" w:rsidR="00765264" w:rsidRDefault="00765264" w:rsidP="00765264">
      <w:pPr>
        <w:spacing w:after="0" w:line="240" w:lineRule="auto"/>
      </w:pPr>
    </w:p>
    <w:p w14:paraId="3128B201" w14:textId="29F8715C" w:rsidR="00765264" w:rsidRPr="00A33C42" w:rsidRDefault="00765264" w:rsidP="00AC7E02">
      <w:pPr>
        <w:pStyle w:val="Prrafodelista"/>
        <w:numPr>
          <w:ilvl w:val="0"/>
          <w:numId w:val="5"/>
        </w:numPr>
        <w:spacing w:line="360" w:lineRule="auto"/>
        <w:rPr>
          <w:b/>
        </w:rPr>
      </w:pPr>
      <w:r w:rsidRPr="00A33C42">
        <w:rPr>
          <w:b/>
        </w:rPr>
        <w:t>¿</w:t>
      </w:r>
      <w:r w:rsidR="006A620A" w:rsidRPr="006A620A">
        <w:rPr>
          <w:b/>
        </w:rPr>
        <w:t>El Pp cuenta con información del desempeño que dé cuenta de los elementos que se presentan a continuación</w:t>
      </w:r>
      <w:r w:rsidRPr="00A33C42">
        <w:rPr>
          <w:b/>
        </w:rPr>
        <w:t>?</w:t>
      </w:r>
    </w:p>
    <w:p w14:paraId="01419201" w14:textId="77777777" w:rsidR="00765264" w:rsidRPr="006F369A" w:rsidRDefault="00765264" w:rsidP="00765264">
      <w:pPr>
        <w:spacing w:before="240" w:after="120"/>
        <w:rPr>
          <w:b/>
          <w:u w:val="single"/>
        </w:rPr>
      </w:pPr>
      <w:r w:rsidRPr="006F369A">
        <w:rPr>
          <w:b/>
          <w:u w:val="single"/>
        </w:rPr>
        <w:t>Criterios de valoración:</w:t>
      </w:r>
    </w:p>
    <w:p w14:paraId="034203AD" w14:textId="7A61EF7E" w:rsidR="006A620A" w:rsidRPr="006A620A" w:rsidRDefault="006A620A" w:rsidP="00AC7E02">
      <w:pPr>
        <w:pStyle w:val="Prrafodelista"/>
        <w:numPr>
          <w:ilvl w:val="0"/>
          <w:numId w:val="23"/>
        </w:numPr>
        <w:spacing w:line="360" w:lineRule="auto"/>
      </w:pPr>
      <w:r w:rsidRPr="006A620A">
        <w:t>Su contribución a los objetivos o estrategias prioritar</w:t>
      </w:r>
      <w:r w:rsidR="00A349CF">
        <w:t>ias del programa derivado del PE</w:t>
      </w:r>
      <w:r w:rsidRPr="006A620A">
        <w:t>D vigente al que se vincula.</w:t>
      </w:r>
    </w:p>
    <w:p w14:paraId="1693BDFF" w14:textId="77777777" w:rsidR="006A620A" w:rsidRPr="006A620A" w:rsidRDefault="006A620A" w:rsidP="00AC7E02">
      <w:pPr>
        <w:pStyle w:val="Prrafodelista"/>
        <w:numPr>
          <w:ilvl w:val="0"/>
          <w:numId w:val="23"/>
        </w:numPr>
        <w:spacing w:line="360" w:lineRule="auto"/>
      </w:pPr>
      <w:r w:rsidRPr="006A620A">
        <w:t>El avance en el logro de su objetivo central, es decir, los cambios verificables en la población objetivo.</w:t>
      </w:r>
    </w:p>
    <w:p w14:paraId="3CEC9151" w14:textId="77777777" w:rsidR="006A620A" w:rsidRPr="006A620A" w:rsidRDefault="006A620A" w:rsidP="00AC7E02">
      <w:pPr>
        <w:pStyle w:val="Prrafodelista"/>
        <w:numPr>
          <w:ilvl w:val="0"/>
          <w:numId w:val="23"/>
        </w:numPr>
        <w:spacing w:line="360" w:lineRule="auto"/>
      </w:pPr>
      <w:r w:rsidRPr="006A620A">
        <w:t>Las características de la población atendida y no atendida.</w:t>
      </w:r>
    </w:p>
    <w:p w14:paraId="5A8FAB50" w14:textId="77777777" w:rsidR="006A620A" w:rsidRPr="006A620A" w:rsidRDefault="006A620A" w:rsidP="00AC7E02">
      <w:pPr>
        <w:pStyle w:val="Prrafodelista"/>
        <w:numPr>
          <w:ilvl w:val="0"/>
          <w:numId w:val="23"/>
        </w:numPr>
        <w:spacing w:line="360" w:lineRule="auto"/>
      </w:pPr>
      <w:r w:rsidRPr="006A620A">
        <w:t>Las características del tipo de bien o servicio otorgado.</w:t>
      </w:r>
    </w:p>
    <w:p w14:paraId="328B95A3" w14:textId="77777777" w:rsidR="00765264" w:rsidRPr="006F369A" w:rsidRDefault="00765264" w:rsidP="0076526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FB74EA" w14:paraId="5696826A" w14:textId="77777777" w:rsidTr="000532B3">
        <w:trPr>
          <w:trHeight w:val="340"/>
          <w:tblHeader/>
          <w:jc w:val="right"/>
        </w:trPr>
        <w:tc>
          <w:tcPr>
            <w:tcW w:w="433" w:type="pct"/>
            <w:vMerge w:val="restart"/>
            <w:shd w:val="clear" w:color="auto" w:fill="7F7F7F" w:themeFill="text1" w:themeFillTint="80"/>
            <w:vAlign w:val="center"/>
          </w:tcPr>
          <w:p w14:paraId="1FEEBB1E"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48D2A25"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5264" w:rsidRPr="00FB74EA" w14:paraId="237C9C3F" w14:textId="77777777" w:rsidTr="000532B3">
        <w:trPr>
          <w:jc w:val="right"/>
        </w:trPr>
        <w:tc>
          <w:tcPr>
            <w:tcW w:w="433" w:type="pct"/>
            <w:vMerge/>
            <w:vAlign w:val="center"/>
          </w:tcPr>
          <w:p w14:paraId="67160674" w14:textId="77777777" w:rsidR="00765264"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3028A33" w14:textId="485B67F9" w:rsidR="00765264" w:rsidRPr="00B22673" w:rsidRDefault="006A620A" w:rsidP="00FC66EE">
            <w:pPr>
              <w:spacing w:after="0" w:line="240" w:lineRule="atLeast"/>
              <w:jc w:val="left"/>
              <w:rPr>
                <w:rFonts w:eastAsia="Calibri" w:cs="Arial"/>
                <w:szCs w:val="20"/>
                <w:lang w:eastAsia="es-MX"/>
              </w:rPr>
            </w:pPr>
            <w:r w:rsidRPr="006A620A">
              <w:rPr>
                <w:rFonts w:eastAsia="Calibri" w:cs="Arial"/>
                <w:szCs w:val="20"/>
                <w:lang w:eastAsia="es-MX"/>
              </w:rPr>
              <w:t>El Pp cuenta con información sobre:</w:t>
            </w:r>
          </w:p>
        </w:tc>
      </w:tr>
      <w:tr w:rsidR="00751886" w:rsidRPr="00FB74EA" w14:paraId="45D1CFC1" w14:textId="77777777" w:rsidTr="00751886">
        <w:trPr>
          <w:jc w:val="right"/>
        </w:trPr>
        <w:tc>
          <w:tcPr>
            <w:tcW w:w="433" w:type="pct"/>
            <w:vAlign w:val="center"/>
          </w:tcPr>
          <w:p w14:paraId="735390D3" w14:textId="77777777" w:rsidR="00751886" w:rsidRPr="00FB74EA" w:rsidRDefault="00751886"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sidRPr="00FB74EA">
              <w:rPr>
                <w:rFonts w:eastAsia="Calibri" w:cs="Arial"/>
                <w:szCs w:val="20"/>
                <w:lang w:eastAsia="es-MX"/>
              </w:rPr>
              <w:t>4</w:t>
            </w:r>
          </w:p>
        </w:tc>
        <w:tc>
          <w:tcPr>
            <w:tcW w:w="4567" w:type="pct"/>
            <w:vAlign w:val="center"/>
          </w:tcPr>
          <w:p w14:paraId="67E7E1E4" w14:textId="77777777" w:rsidR="00751886" w:rsidRPr="004A15BF" w:rsidRDefault="00751886" w:rsidP="0018563A">
            <w:pPr>
              <w:numPr>
                <w:ilvl w:val="0"/>
                <w:numId w:val="1"/>
              </w:numPr>
              <w:spacing w:after="0" w:line="240" w:lineRule="atLeast"/>
              <w:ind w:left="442" w:hanging="357"/>
              <w:jc w:val="left"/>
              <w:rPr>
                <w:rFonts w:eastAsia="Calibri" w:cs="Arial"/>
                <w:szCs w:val="20"/>
                <w:lang w:eastAsia="es-MX"/>
              </w:rPr>
            </w:pPr>
            <w:r w:rsidRPr="00670D50">
              <w:rPr>
                <w:rFonts w:eastAsia="Calibri" w:cs="Arial"/>
                <w:b/>
                <w:szCs w:val="20"/>
                <w:lang w:eastAsia="es-MX"/>
              </w:rPr>
              <w:t>Cuatro</w:t>
            </w:r>
            <w:r w:rsidRPr="00670D50">
              <w:rPr>
                <w:rFonts w:eastAsia="Calibri" w:cs="Arial"/>
                <w:szCs w:val="20"/>
                <w:lang w:eastAsia="es-MX"/>
              </w:rPr>
              <w:t xml:space="preserve"> de los criterios de valoración.</w:t>
            </w:r>
          </w:p>
        </w:tc>
      </w:tr>
    </w:tbl>
    <w:p w14:paraId="714D8709" w14:textId="345B74DE" w:rsidR="003978FE" w:rsidRDefault="000532B3" w:rsidP="00751886">
      <w:pPr>
        <w:spacing w:before="240" w:after="120"/>
      </w:pPr>
      <w:r w:rsidRPr="00056B04">
        <w:rPr>
          <w:b/>
          <w:u w:val="single"/>
        </w:rPr>
        <w:t>Justificación:</w:t>
      </w:r>
      <w:r w:rsidR="00056B04" w:rsidRPr="00056B04">
        <w:rPr>
          <w:bCs/>
        </w:rPr>
        <w:t xml:space="preserve"> </w:t>
      </w:r>
      <w:r w:rsidR="003978FE">
        <w:t xml:space="preserve">Para el programa S036 Apoyo a Migrantes, se identifica que la información </w:t>
      </w:r>
      <w:r w:rsidR="0035446A">
        <w:t>es a</w:t>
      </w:r>
      <w:r w:rsidR="003978FE">
        <w:t xml:space="preserve"> partir del análisis de la Matriz de Indicadores para Resultados (MIR), fichas técnicas de indicadores, Programa Operativo Anual (POA), registros administrativos, relación de personal contratado para el ciclo escolar 2024-2025, documentos normativos y entrevistas con personal responsable de la operación del programa, manteniendo consistencia con el análisis del Instrumento de Seguimiento del Desempeño (ISD).</w:t>
      </w:r>
    </w:p>
    <w:p w14:paraId="77669DB4" w14:textId="38334A2A" w:rsidR="003978FE" w:rsidRDefault="003978FE" w:rsidP="00751886">
      <w:r>
        <w:t xml:space="preserve">La información disponible permite identificar la contribución del programa a los objetivos y estrategias prioritarias del Plan Estatal de Desarrollo vigente, particularmente en materia de ampliación de la </w:t>
      </w:r>
      <w:r>
        <w:lastRenderedPageBreak/>
        <w:t>cobertura educativa, inclusión social y atención a población vulnerable, mediante el fortalecimiento de los Centros de Educación Migrante y la asignación de docentes para la atención de niñas, niños y adolescentes hijos de jornaleros agrícolas migrantes. Asimismo, el programa dispone de indicadores de desempeño que permiten medir el avance en el logro de su objetivo central y observar cambios verificables en la población objetivo, tales como el porcentaje de escuelas y Centros de Educación Migrante beneficiados, la cobertura de atención educativa y la proporción de docentes contratados y capacitados.</w:t>
      </w:r>
    </w:p>
    <w:p w14:paraId="0CF0E958" w14:textId="0D831673" w:rsidR="003978FE" w:rsidRDefault="003978FE" w:rsidP="00751886">
      <w:r>
        <w:t>De igual manera, el programa cuenta con información que caracteriza a la población atendida y no atendida, identificando a las Escuelas Públicas Regulares de Educación Básica y Centros de Educación Migrante ubicados en zonas agrícolas del estado de Sinaloa, distinguiendo entre escuelas solicitantes, focalizadas y efectivamente atendidas mediante la asignación de docentes. Esta información se integra en bases de datos y registros administrativos institucionales que se actualizan por ciclo escolar y son utilizados para el seguimiento de cobertura del programa.</w:t>
      </w:r>
    </w:p>
    <w:p w14:paraId="71D26AFE" w14:textId="38F0C96C" w:rsidR="00056B04" w:rsidRDefault="003978FE" w:rsidP="00751886">
      <w:pPr>
        <w:rPr>
          <w:color w:val="000000" w:themeColor="text1"/>
        </w:rPr>
      </w:pPr>
      <w:r>
        <w:t>Finalmente, se dispone de información suficiente sobre las características de los bienes y servicios otorgados, consistentes principalmente en la asignación temporal de docentes, apoyos técnicos pedagógicos, directores, acciones de capacitación y formación continua, lo cual se documenta mediante contratos del personal, reportes operativos, fichas técnicas e informes internos de la Coordinación Estatal del Programa.</w:t>
      </w:r>
    </w:p>
    <w:p w14:paraId="6CAEF22F" w14:textId="60135774" w:rsidR="003F6330" w:rsidRPr="00A33C42" w:rsidRDefault="003F6330" w:rsidP="00AC7E02">
      <w:pPr>
        <w:pStyle w:val="Prrafodelista"/>
        <w:numPr>
          <w:ilvl w:val="0"/>
          <w:numId w:val="5"/>
        </w:numPr>
        <w:spacing w:line="360" w:lineRule="auto"/>
        <w:rPr>
          <w:b/>
        </w:rPr>
      </w:pPr>
      <w:r w:rsidRPr="00A33C42">
        <w:rPr>
          <w:b/>
        </w:rPr>
        <w:t>¿</w:t>
      </w:r>
      <w:r w:rsidRPr="003F6330">
        <w:rPr>
          <w:b/>
        </w:rPr>
        <w:t>El Pp cuenta con mecanismos de transparencia y rendición de cuentas a través de los cuales pone a disposición del público la información de, por lo menos, los temas que a continuación se señalan</w:t>
      </w:r>
      <w:r w:rsidRPr="00A33C42">
        <w:rPr>
          <w:b/>
        </w:rPr>
        <w:t>?</w:t>
      </w:r>
    </w:p>
    <w:p w14:paraId="0E8DF49B" w14:textId="77777777" w:rsidR="003F6330" w:rsidRPr="006F369A" w:rsidRDefault="003F6330" w:rsidP="003F6330">
      <w:pPr>
        <w:spacing w:before="240" w:after="120"/>
        <w:rPr>
          <w:b/>
          <w:u w:val="single"/>
        </w:rPr>
      </w:pPr>
      <w:r w:rsidRPr="006F369A">
        <w:rPr>
          <w:b/>
          <w:u w:val="single"/>
        </w:rPr>
        <w:t>Criterios de valoración:</w:t>
      </w:r>
    </w:p>
    <w:p w14:paraId="33899E8D" w14:textId="77777777" w:rsidR="00C33833" w:rsidRPr="00C33833" w:rsidRDefault="00C33833" w:rsidP="00AC7E02">
      <w:pPr>
        <w:pStyle w:val="Prrafodelista"/>
        <w:numPr>
          <w:ilvl w:val="0"/>
          <w:numId w:val="25"/>
        </w:numPr>
        <w:spacing w:line="360" w:lineRule="auto"/>
      </w:pPr>
      <w:r w:rsidRPr="00C33833">
        <w:t>Es oportuna, se genera y está disponible en un momento adecuado y conveniente para su uso.</w:t>
      </w:r>
    </w:p>
    <w:p w14:paraId="41944FC1" w14:textId="77777777" w:rsidR="00C33833" w:rsidRPr="00C33833" w:rsidRDefault="00C33833" w:rsidP="00AC7E02">
      <w:pPr>
        <w:pStyle w:val="Prrafodelista"/>
        <w:numPr>
          <w:ilvl w:val="0"/>
          <w:numId w:val="25"/>
        </w:numPr>
        <w:spacing w:line="360" w:lineRule="auto"/>
      </w:pPr>
      <w:r w:rsidRPr="00C33833">
        <w:t>Es confiable, es validada por quienes la generan, procesan e integran.</w:t>
      </w:r>
    </w:p>
    <w:p w14:paraId="71C4725B" w14:textId="16EEBD83" w:rsidR="00C33833" w:rsidRPr="00C33833" w:rsidRDefault="00C33833" w:rsidP="00AC7E02">
      <w:pPr>
        <w:pStyle w:val="Prrafodelista"/>
        <w:numPr>
          <w:ilvl w:val="0"/>
          <w:numId w:val="25"/>
        </w:numPr>
        <w:spacing w:line="360" w:lineRule="auto"/>
      </w:pPr>
      <w:r w:rsidRPr="00C33833">
        <w:t>Se encuentra sistematizada, actualizada y depurada</w:t>
      </w:r>
      <w:r w:rsidR="00A9187C">
        <w:rPr>
          <w:rStyle w:val="Refdenotaalpie"/>
          <w:b/>
        </w:rPr>
        <w:footnoteReference w:id="2"/>
      </w:r>
      <w:r w:rsidRPr="00C33833">
        <w:t>.</w:t>
      </w:r>
    </w:p>
    <w:p w14:paraId="186405B2" w14:textId="77777777" w:rsidR="00C33833" w:rsidRPr="00C33833" w:rsidRDefault="00C33833" w:rsidP="00AC7E02">
      <w:pPr>
        <w:pStyle w:val="Prrafodelista"/>
        <w:numPr>
          <w:ilvl w:val="0"/>
          <w:numId w:val="25"/>
        </w:numPr>
        <w:spacing w:line="360" w:lineRule="auto"/>
      </w:pPr>
      <w:r w:rsidRPr="00C33833">
        <w:t>Permite el seguimiento del desempeño de manera permanente.</w:t>
      </w:r>
    </w:p>
    <w:p w14:paraId="32605419" w14:textId="77777777" w:rsidR="003F6330" w:rsidRPr="006F369A" w:rsidRDefault="003F6330" w:rsidP="003F633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FB74EA" w14:paraId="74E01BB2" w14:textId="77777777" w:rsidTr="00C33833">
        <w:trPr>
          <w:trHeight w:val="340"/>
          <w:tblHeader/>
          <w:jc w:val="right"/>
        </w:trPr>
        <w:tc>
          <w:tcPr>
            <w:tcW w:w="433" w:type="pct"/>
            <w:vMerge w:val="restart"/>
            <w:shd w:val="clear" w:color="auto" w:fill="7F7F7F" w:themeFill="text1" w:themeFillTint="80"/>
            <w:vAlign w:val="center"/>
          </w:tcPr>
          <w:p w14:paraId="069CB98F"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5875BF8"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33833" w:rsidRPr="00FB74EA" w14:paraId="7E38D9DC" w14:textId="77777777" w:rsidTr="00C33833">
        <w:trPr>
          <w:jc w:val="right"/>
        </w:trPr>
        <w:tc>
          <w:tcPr>
            <w:tcW w:w="433" w:type="pct"/>
            <w:vMerge/>
            <w:vAlign w:val="center"/>
          </w:tcPr>
          <w:p w14:paraId="54937D5D" w14:textId="77777777" w:rsidR="00C33833" w:rsidRDefault="00C33833" w:rsidP="00C33833">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93D42CF" w14:textId="1160B75D" w:rsidR="00C33833" w:rsidRPr="00B22673" w:rsidRDefault="00C33833" w:rsidP="00C33833">
            <w:pPr>
              <w:spacing w:after="0" w:line="240" w:lineRule="atLeast"/>
              <w:jc w:val="left"/>
              <w:rPr>
                <w:rFonts w:eastAsia="Calibri" w:cs="Arial"/>
                <w:szCs w:val="20"/>
                <w:lang w:eastAsia="es-MX"/>
              </w:rPr>
            </w:pPr>
            <w:r w:rsidRPr="006A620A">
              <w:rPr>
                <w:rFonts w:eastAsia="Calibri" w:cs="Arial"/>
                <w:szCs w:val="20"/>
                <w:lang w:eastAsia="es-MX"/>
              </w:rPr>
              <w:t>El Pp cuenta con información sobre:</w:t>
            </w:r>
          </w:p>
        </w:tc>
      </w:tr>
      <w:tr w:rsidR="00056B04" w:rsidRPr="00732917" w14:paraId="6D8F2CE4" w14:textId="77777777" w:rsidTr="00622970">
        <w:trPr>
          <w:jc w:val="right"/>
        </w:trPr>
        <w:tc>
          <w:tcPr>
            <w:tcW w:w="433" w:type="pct"/>
            <w:vAlign w:val="center"/>
          </w:tcPr>
          <w:p w14:paraId="735AD892" w14:textId="34F4496D" w:rsidR="00056B04" w:rsidRPr="0035446A" w:rsidRDefault="0035446A" w:rsidP="00622970">
            <w:pPr>
              <w:overflowPunct w:val="0"/>
              <w:autoSpaceDE w:val="0"/>
              <w:autoSpaceDN w:val="0"/>
              <w:adjustRightInd w:val="0"/>
              <w:spacing w:line="240" w:lineRule="atLeast"/>
              <w:contextualSpacing/>
              <w:jc w:val="center"/>
              <w:textAlignment w:val="baseline"/>
              <w:rPr>
                <w:rFonts w:eastAsia="Calibri" w:cs="Arial"/>
                <w:szCs w:val="20"/>
                <w:lang w:eastAsia="es-MX"/>
              </w:rPr>
            </w:pPr>
            <w:r w:rsidRPr="0035446A">
              <w:rPr>
                <w:rFonts w:eastAsia="Calibri" w:cs="Arial"/>
                <w:szCs w:val="20"/>
                <w:lang w:eastAsia="es-MX"/>
              </w:rPr>
              <w:t>3</w:t>
            </w:r>
          </w:p>
        </w:tc>
        <w:tc>
          <w:tcPr>
            <w:tcW w:w="4567" w:type="pct"/>
            <w:vAlign w:val="center"/>
          </w:tcPr>
          <w:p w14:paraId="7F334947" w14:textId="1EACDE3C" w:rsidR="00056B04" w:rsidRPr="0035446A" w:rsidRDefault="0035446A" w:rsidP="00622970">
            <w:pPr>
              <w:numPr>
                <w:ilvl w:val="0"/>
                <w:numId w:val="1"/>
              </w:numPr>
              <w:spacing w:after="0" w:line="240" w:lineRule="atLeast"/>
              <w:ind w:left="442" w:hanging="357"/>
              <w:jc w:val="left"/>
              <w:rPr>
                <w:rFonts w:eastAsia="Calibri" w:cs="Arial"/>
                <w:szCs w:val="20"/>
                <w:lang w:eastAsia="es-MX"/>
              </w:rPr>
            </w:pPr>
            <w:r w:rsidRPr="00751886">
              <w:rPr>
                <w:b/>
              </w:rPr>
              <w:t>Tres</w:t>
            </w:r>
            <w:r w:rsidR="00056B04" w:rsidRPr="0035446A">
              <w:t xml:space="preserve"> de los criterios de valoración.</w:t>
            </w:r>
          </w:p>
        </w:tc>
      </w:tr>
    </w:tbl>
    <w:p w14:paraId="0831F9A8" w14:textId="3B43690B" w:rsidR="0035446A" w:rsidRDefault="000532B3" w:rsidP="00751886">
      <w:pPr>
        <w:spacing w:before="240" w:after="120"/>
      </w:pPr>
      <w:r w:rsidRPr="00056B04">
        <w:rPr>
          <w:b/>
          <w:u w:val="single"/>
        </w:rPr>
        <w:lastRenderedPageBreak/>
        <w:t>Justificación:</w:t>
      </w:r>
      <w:r w:rsidR="00056B04" w:rsidRPr="00056B04">
        <w:rPr>
          <w:bCs/>
        </w:rPr>
        <w:t xml:space="preserve"> </w:t>
      </w:r>
      <w:r w:rsidR="0035446A">
        <w:t xml:space="preserve">La </w:t>
      </w:r>
      <w:r w:rsidR="00751886">
        <w:t>UR</w:t>
      </w:r>
      <w:r w:rsidR="0035446A">
        <w:t xml:space="preserve"> señala que el programa publica información trimestral mediante la Plataforma Nacional de Transparencia, particularmente relacionada con la contratación de servicios profesionales por honorarios, utilizando formatos oficiales y registros administrativos institucionales. Asimismo, el programa dispone de información sistematizada a través de sistemas de control escolar, bases de datos administrativas, reportes de avance, MIR y fichas técnicas, lo que permite dar seguimiento periódico al desempeño del programa.</w:t>
      </w:r>
    </w:p>
    <w:p w14:paraId="3447F5F9" w14:textId="1A06912D" w:rsidR="0035446A" w:rsidRDefault="0035446A" w:rsidP="00751886">
      <w:r>
        <w:t>La información proviene de fuentes oficiales de la Secretaría de Educación Pública y Cultura (SEPyC) y sistemas financieros estatales, por lo que se considera confiable y susceptible de validación institucional.</w:t>
      </w:r>
    </w:p>
    <w:p w14:paraId="7FD65B74" w14:textId="026F29F9" w:rsidR="00056B04" w:rsidRPr="0035446A" w:rsidRDefault="0035446A" w:rsidP="00751886">
      <w:r>
        <w:t>No obstante, durante el proceso de evaluación no fue posible verificar directamente la información publicada en la Plataforma Nacional de Transparencia debido a limitaciones de acceso al portal, por lo que no se logró corroborar plenamente la actualización, depuración e integración de la información reportada por la Unidad Responsable. Asimismo, se identifican áreas de mejora relacionadas con la homologación e integración de las distintas bases de datos institucionales utilizadas por el programa</w:t>
      </w:r>
      <w:r w:rsidR="00056B04" w:rsidRPr="0061055E">
        <w:t>.</w:t>
      </w:r>
    </w:p>
    <w:p w14:paraId="2148D941" w14:textId="2C9332F6" w:rsidR="003F6330" w:rsidRPr="00A33C42" w:rsidRDefault="003F6330" w:rsidP="00AC7E02">
      <w:pPr>
        <w:pStyle w:val="Prrafodelista"/>
        <w:numPr>
          <w:ilvl w:val="0"/>
          <w:numId w:val="5"/>
        </w:numPr>
        <w:spacing w:line="360" w:lineRule="auto"/>
        <w:rPr>
          <w:b/>
        </w:rPr>
      </w:pPr>
      <w:r w:rsidRPr="00A33C42">
        <w:rPr>
          <w:b/>
        </w:rPr>
        <w:t>¿</w:t>
      </w:r>
      <w:r w:rsidR="00C33833" w:rsidRPr="00C33833">
        <w:rPr>
          <w:b/>
        </w:rPr>
        <w:t>El Pp utiliza información derivada de análisis externos (evaluaciones, auditorías financieras o al desempeño, estudios o informes de organizaciones externas, entre otros) bajo los siguientes criterios</w:t>
      </w:r>
      <w:r w:rsidRPr="00A33C42">
        <w:rPr>
          <w:b/>
        </w:rPr>
        <w:t>?</w:t>
      </w:r>
    </w:p>
    <w:p w14:paraId="02C35321" w14:textId="77777777" w:rsidR="003F6330" w:rsidRPr="006F369A" w:rsidRDefault="003F6330" w:rsidP="003F6330">
      <w:pPr>
        <w:spacing w:before="240" w:after="120"/>
        <w:rPr>
          <w:b/>
          <w:u w:val="single"/>
        </w:rPr>
      </w:pPr>
      <w:r w:rsidRPr="006F369A">
        <w:rPr>
          <w:b/>
          <w:u w:val="single"/>
        </w:rPr>
        <w:t>Criterios de valoración:</w:t>
      </w:r>
    </w:p>
    <w:p w14:paraId="24EEC735" w14:textId="77777777" w:rsidR="00C33833" w:rsidRPr="00C33833" w:rsidRDefault="00C33833" w:rsidP="00AC7E02">
      <w:pPr>
        <w:pStyle w:val="Prrafodelista"/>
        <w:numPr>
          <w:ilvl w:val="0"/>
          <w:numId w:val="27"/>
        </w:numPr>
        <w:spacing w:line="360" w:lineRule="auto"/>
      </w:pPr>
      <w:r w:rsidRPr="00C33833">
        <w:t>De forma regular, como insumo para la toma de decisiones de corto plazo sobre el Pp.</w:t>
      </w:r>
    </w:p>
    <w:p w14:paraId="775CF9FE" w14:textId="77777777" w:rsidR="00C33833" w:rsidRPr="00C33833" w:rsidRDefault="00C33833" w:rsidP="00AC7E02">
      <w:pPr>
        <w:pStyle w:val="Prrafodelista"/>
        <w:numPr>
          <w:ilvl w:val="0"/>
          <w:numId w:val="27"/>
        </w:numPr>
        <w:spacing w:line="360" w:lineRule="auto"/>
      </w:pPr>
      <w:r w:rsidRPr="00C33833">
        <w:t>De forma institucionalizada, sigue un procedimiento establecido en un documento oficial.</w:t>
      </w:r>
    </w:p>
    <w:p w14:paraId="44EF78E3" w14:textId="77777777" w:rsidR="00C33833" w:rsidRPr="00C33833" w:rsidRDefault="00C33833" w:rsidP="00AC7E02">
      <w:pPr>
        <w:pStyle w:val="Prrafodelista"/>
        <w:numPr>
          <w:ilvl w:val="0"/>
          <w:numId w:val="27"/>
        </w:numPr>
        <w:spacing w:line="360" w:lineRule="auto"/>
      </w:pPr>
      <w:r w:rsidRPr="00C33833">
        <w:t>De forma estratégica, para definir acciones que contribuyan a mejorar la gestión y resultados del Pp.</w:t>
      </w:r>
    </w:p>
    <w:p w14:paraId="31FD80CC" w14:textId="77777777" w:rsidR="00C33833" w:rsidRPr="00C33833" w:rsidRDefault="00C33833" w:rsidP="00AC7E02">
      <w:pPr>
        <w:pStyle w:val="Prrafodelista"/>
        <w:numPr>
          <w:ilvl w:val="0"/>
          <w:numId w:val="27"/>
        </w:numPr>
        <w:spacing w:line="360" w:lineRule="auto"/>
      </w:pPr>
      <w:r w:rsidRPr="00C33833">
        <w:t>De forma consensuada, es utilizada por personas funcionarias involucradas en la operación, planeación, evaluación del Pp y a niveles superiores de toma de decisiones.</w:t>
      </w:r>
    </w:p>
    <w:p w14:paraId="42313274" w14:textId="77777777" w:rsidR="003F6330" w:rsidRPr="006F369A" w:rsidRDefault="003F6330" w:rsidP="003F633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FB74EA" w14:paraId="74CB68E1" w14:textId="77777777" w:rsidTr="000532B3">
        <w:trPr>
          <w:trHeight w:val="340"/>
          <w:tblHeader/>
          <w:jc w:val="right"/>
        </w:trPr>
        <w:tc>
          <w:tcPr>
            <w:tcW w:w="433" w:type="pct"/>
            <w:vMerge w:val="restart"/>
            <w:shd w:val="clear" w:color="auto" w:fill="7F7F7F" w:themeFill="text1" w:themeFillTint="80"/>
            <w:vAlign w:val="center"/>
          </w:tcPr>
          <w:p w14:paraId="65091807"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8EBAFFE"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3F6330" w:rsidRPr="00FB74EA" w14:paraId="184FBE6C" w14:textId="77777777" w:rsidTr="000532B3">
        <w:trPr>
          <w:jc w:val="right"/>
        </w:trPr>
        <w:tc>
          <w:tcPr>
            <w:tcW w:w="433" w:type="pct"/>
            <w:vMerge/>
            <w:vAlign w:val="center"/>
          </w:tcPr>
          <w:p w14:paraId="3A837620" w14:textId="77777777" w:rsidR="003F6330" w:rsidRDefault="003F633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057832A" w14:textId="6D2CCDD5" w:rsidR="003F6330" w:rsidRPr="00B22673" w:rsidRDefault="003F6330" w:rsidP="00C33833">
            <w:pPr>
              <w:spacing w:after="0" w:line="240" w:lineRule="atLeast"/>
              <w:jc w:val="left"/>
              <w:rPr>
                <w:rFonts w:eastAsia="Calibri" w:cs="Arial"/>
                <w:szCs w:val="20"/>
                <w:lang w:eastAsia="es-MX"/>
              </w:rPr>
            </w:pPr>
            <w:r>
              <w:rPr>
                <w:rFonts w:eastAsia="Calibri" w:cs="Arial"/>
                <w:szCs w:val="20"/>
                <w:lang w:eastAsia="es-MX"/>
              </w:rPr>
              <w:t xml:space="preserve">La </w:t>
            </w:r>
            <w:r w:rsidR="00C33833">
              <w:rPr>
                <w:rFonts w:eastAsia="Calibri" w:cs="Arial"/>
                <w:szCs w:val="20"/>
                <w:lang w:eastAsia="es-MX"/>
              </w:rPr>
              <w:t xml:space="preserve">Pp cumple </w:t>
            </w:r>
            <w:r>
              <w:rPr>
                <w:rFonts w:eastAsia="Calibri" w:cs="Arial"/>
                <w:szCs w:val="20"/>
                <w:lang w:eastAsia="es-MX"/>
              </w:rPr>
              <w:t>con:</w:t>
            </w:r>
          </w:p>
        </w:tc>
      </w:tr>
      <w:tr w:rsidR="00056B04" w:rsidRPr="00FB74EA" w14:paraId="35882660" w14:textId="77777777" w:rsidTr="00056B04">
        <w:trPr>
          <w:jc w:val="right"/>
        </w:trPr>
        <w:tc>
          <w:tcPr>
            <w:tcW w:w="433" w:type="pct"/>
            <w:vAlign w:val="center"/>
          </w:tcPr>
          <w:p w14:paraId="4648F8BF" w14:textId="4BFD300A" w:rsidR="00056B04" w:rsidRPr="0035446A" w:rsidRDefault="00056B04" w:rsidP="00056B04">
            <w:pPr>
              <w:overflowPunct w:val="0"/>
              <w:autoSpaceDE w:val="0"/>
              <w:autoSpaceDN w:val="0"/>
              <w:adjustRightInd w:val="0"/>
              <w:spacing w:line="240" w:lineRule="atLeast"/>
              <w:contextualSpacing/>
              <w:jc w:val="center"/>
              <w:textAlignment w:val="baseline"/>
              <w:rPr>
                <w:rFonts w:eastAsia="Calibri" w:cs="Arial"/>
                <w:szCs w:val="20"/>
                <w:lang w:eastAsia="es-MX"/>
              </w:rPr>
            </w:pPr>
            <w:r w:rsidRPr="0035446A">
              <w:rPr>
                <w:rFonts w:eastAsia="Calibri" w:cs="Arial"/>
                <w:szCs w:val="20"/>
                <w:lang w:eastAsia="es-MX"/>
              </w:rPr>
              <w:t>3</w:t>
            </w:r>
          </w:p>
        </w:tc>
        <w:tc>
          <w:tcPr>
            <w:tcW w:w="4567" w:type="pct"/>
            <w:vAlign w:val="center"/>
          </w:tcPr>
          <w:p w14:paraId="787B841C" w14:textId="3F236597" w:rsidR="00056B04" w:rsidRPr="0035446A" w:rsidRDefault="00056B04" w:rsidP="00056B04">
            <w:pPr>
              <w:numPr>
                <w:ilvl w:val="0"/>
                <w:numId w:val="1"/>
              </w:numPr>
              <w:spacing w:after="0" w:line="240" w:lineRule="atLeast"/>
              <w:ind w:left="442" w:hanging="357"/>
              <w:jc w:val="left"/>
              <w:rPr>
                <w:rFonts w:eastAsia="Calibri" w:cs="Arial"/>
                <w:szCs w:val="20"/>
                <w:lang w:eastAsia="es-MX"/>
              </w:rPr>
            </w:pPr>
            <w:r w:rsidRPr="00751886">
              <w:rPr>
                <w:b/>
              </w:rPr>
              <w:t>Tres</w:t>
            </w:r>
            <w:r w:rsidRPr="0035446A">
              <w:t xml:space="preserve"> de los criterios de valoración.</w:t>
            </w:r>
          </w:p>
        </w:tc>
      </w:tr>
    </w:tbl>
    <w:p w14:paraId="62E7B949" w14:textId="75C8EA86" w:rsidR="0035446A" w:rsidRDefault="000532B3" w:rsidP="00751886">
      <w:pPr>
        <w:spacing w:before="240" w:after="120"/>
      </w:pPr>
      <w:r w:rsidRPr="00056B04">
        <w:rPr>
          <w:b/>
          <w:u w:val="single"/>
        </w:rPr>
        <w:t>Justificación:</w:t>
      </w:r>
      <w:r w:rsidR="00056B04" w:rsidRPr="00056B04">
        <w:rPr>
          <w:bCs/>
        </w:rPr>
        <w:t xml:space="preserve"> </w:t>
      </w:r>
      <w:r w:rsidR="0035446A">
        <w:t xml:space="preserve">Para el programa S036 Apoyo a Migrantes, se identifica que la información derivada de análisis externos, tales como evaluaciones, auditorías, informes y revisiones institucionales, es utilizada de manera parcial como insumo para la mejora del programa. La evidencia revisada permite observar que los resultados de ejercicios de evaluación y seguimiento son considerados para la toma </w:t>
      </w:r>
      <w:r w:rsidR="0035446A">
        <w:lastRenderedPageBreak/>
        <w:t>de decisiones de corto plazo relacionadas con la operación del programa, particularmente en aspectos vinculados con cobertura, asignación de docentes, seguimiento de indicadores y cumplimiento de metas.</w:t>
      </w:r>
    </w:p>
    <w:p w14:paraId="3D2C1F00" w14:textId="0B330365" w:rsidR="0035446A" w:rsidRDefault="0035446A" w:rsidP="00751886">
      <w:r>
        <w:t>Asimismo, el uso de esta información se realiza de manera institucionalizada, ya que las actividades de evaluación, seguimiento y atención de recomendaciones derivan de procesos oficiales establecidos en la normatividad estatal y federal en materia de presupuesto basado en resultados, evaluación del desempeño y rendición de cuentas. De igual manera, la información proveniente de evaluaciones y revisiones externas es utilizada estratégicamente para identificar áreas de mejora en la gestión operativa, actualización de indicadores, fortalecimiento de medios de verificación y mejora de los mecanismos de seguimiento del programa.</w:t>
      </w:r>
    </w:p>
    <w:p w14:paraId="60AE12F2" w14:textId="77777777" w:rsidR="0035446A" w:rsidRDefault="0035446A" w:rsidP="00751886">
      <w:r>
        <w:t>No obstante, aunque se observa participación de personal operativo y áreas de planeación en el análisis y atención de resultados de evaluación, no se identifica evidencia suficiente que permita acreditar plenamente un mecanismo formal y consensuado de utilización de la información en todos los niveles de toma de decisiones, particularmente con la participación sistemática de mandos superiores y todas las áreas involucradas en la operación, planeación y evaluación del programa. En este sentido, el programa muestra avances importantes en el aprovechamiento de información externa para la mejora de su desempeño, aunque aún existen áreas de oportunidad para fortalecer la institucionalización y articulación integral de estos procesos.</w:t>
      </w:r>
    </w:p>
    <w:p w14:paraId="4F05D956" w14:textId="730EA10C" w:rsidR="00DF222E" w:rsidRPr="00D501EC" w:rsidRDefault="00DF222E" w:rsidP="0035446A">
      <w:pPr>
        <w:spacing w:before="240" w:after="120"/>
        <w:rPr>
          <w:b/>
        </w:rPr>
      </w:pPr>
      <w:r>
        <w:rPr>
          <w:b/>
        </w:rPr>
        <w:t>Aspectos Susceptibles de Mejora</w:t>
      </w:r>
    </w:p>
    <w:p w14:paraId="2313CE68" w14:textId="77777777" w:rsidR="00DF222E" w:rsidRDefault="00DF222E" w:rsidP="00DF222E">
      <w:pPr>
        <w:spacing w:after="0" w:line="240" w:lineRule="auto"/>
      </w:pPr>
    </w:p>
    <w:p w14:paraId="061D8760" w14:textId="70CA236A" w:rsidR="004B21CA" w:rsidRPr="004B21CA" w:rsidRDefault="00DF222E" w:rsidP="00AC7E02">
      <w:pPr>
        <w:pStyle w:val="Prrafodelista"/>
        <w:numPr>
          <w:ilvl w:val="0"/>
          <w:numId w:val="5"/>
        </w:numPr>
        <w:spacing w:line="360" w:lineRule="auto"/>
        <w:rPr>
          <w:b/>
        </w:rPr>
      </w:pPr>
      <w:r w:rsidRPr="00DF222E">
        <w:rPr>
          <w:b/>
        </w:rPr>
        <w:t>Del total de los Aspectos Susceptibles de Mejora (ASM) clasificados como específicos o institucionales en los últimos tres años, ¿qué porcentaje presenta un avance conforme lo establecido en los documentos de trabajo o institucionales</w:t>
      </w:r>
      <w:r w:rsidR="004B21CA" w:rsidRPr="004B21CA">
        <w:rPr>
          <w:b/>
        </w:rPr>
        <w:t>?</w:t>
      </w:r>
    </w:p>
    <w:p w14:paraId="45545306" w14:textId="53107E74" w:rsidR="00D57FDC" w:rsidRPr="006F369A" w:rsidRDefault="00D57FDC" w:rsidP="00D57FD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D57FDC" w:rsidRPr="00FB74EA" w14:paraId="2E933611" w14:textId="77777777" w:rsidTr="000532B3">
        <w:trPr>
          <w:trHeight w:val="340"/>
          <w:tblHeader/>
          <w:jc w:val="right"/>
        </w:trPr>
        <w:tc>
          <w:tcPr>
            <w:tcW w:w="433" w:type="pct"/>
            <w:vMerge w:val="restart"/>
            <w:shd w:val="clear" w:color="auto" w:fill="7F7F7F" w:themeFill="text1" w:themeFillTint="80"/>
            <w:vAlign w:val="center"/>
          </w:tcPr>
          <w:p w14:paraId="3D8384DD" w14:textId="77777777" w:rsidR="00D57FDC" w:rsidRPr="00FB74EA" w:rsidRDefault="00D57FD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98CEDFF" w14:textId="77777777" w:rsidR="00D57FDC" w:rsidRPr="00FB74EA" w:rsidRDefault="00D57FD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D57FDC" w:rsidRPr="00FB74EA" w14:paraId="375D66F0" w14:textId="77777777" w:rsidTr="000532B3">
        <w:trPr>
          <w:jc w:val="right"/>
        </w:trPr>
        <w:tc>
          <w:tcPr>
            <w:tcW w:w="433" w:type="pct"/>
            <w:vMerge/>
            <w:vAlign w:val="center"/>
          </w:tcPr>
          <w:p w14:paraId="608DE957" w14:textId="77777777" w:rsidR="00D57FDC" w:rsidRDefault="00D57FDC"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F3D8D2A" w14:textId="6AC650D2" w:rsidR="00D57FDC" w:rsidRPr="00B22673" w:rsidRDefault="00CD10C9" w:rsidP="00A9187C">
            <w:pPr>
              <w:spacing w:after="0" w:line="240" w:lineRule="atLeast"/>
              <w:jc w:val="left"/>
              <w:rPr>
                <w:rFonts w:eastAsia="Calibri" w:cs="Arial"/>
                <w:szCs w:val="20"/>
                <w:lang w:eastAsia="es-MX"/>
              </w:rPr>
            </w:pPr>
            <w:r w:rsidRPr="00CD10C9">
              <w:rPr>
                <w:rFonts w:eastAsia="Calibri" w:cs="Arial"/>
                <w:szCs w:val="20"/>
                <w:lang w:eastAsia="es-MX"/>
              </w:rPr>
              <w:t>Porcentaje de ASM que presentan un avance conforme lo establecido:</w:t>
            </w:r>
          </w:p>
        </w:tc>
      </w:tr>
      <w:tr w:rsidR="00751886" w:rsidRPr="00FB74EA" w14:paraId="7CE8C096" w14:textId="77777777" w:rsidTr="00751886">
        <w:trPr>
          <w:jc w:val="right"/>
        </w:trPr>
        <w:tc>
          <w:tcPr>
            <w:tcW w:w="433" w:type="pct"/>
            <w:vAlign w:val="center"/>
          </w:tcPr>
          <w:p w14:paraId="5CC0F67D" w14:textId="77777777" w:rsidR="00751886" w:rsidRPr="00FB74EA" w:rsidRDefault="00751886"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sidRPr="00FB74EA">
              <w:rPr>
                <w:rFonts w:eastAsia="Calibri" w:cs="Arial"/>
                <w:szCs w:val="20"/>
                <w:lang w:eastAsia="es-MX"/>
              </w:rPr>
              <w:t>4</w:t>
            </w:r>
          </w:p>
        </w:tc>
        <w:tc>
          <w:tcPr>
            <w:tcW w:w="4567" w:type="pct"/>
            <w:vAlign w:val="center"/>
          </w:tcPr>
          <w:p w14:paraId="71BD0EAC" w14:textId="77777777" w:rsidR="00751886" w:rsidRPr="004A15BF" w:rsidRDefault="00751886" w:rsidP="0018563A">
            <w:pPr>
              <w:numPr>
                <w:ilvl w:val="0"/>
                <w:numId w:val="1"/>
              </w:numPr>
              <w:spacing w:after="0" w:line="240" w:lineRule="atLeast"/>
              <w:ind w:left="442" w:hanging="357"/>
              <w:jc w:val="left"/>
              <w:rPr>
                <w:rFonts w:eastAsia="Calibri" w:cs="Arial"/>
                <w:szCs w:val="20"/>
                <w:lang w:eastAsia="es-MX"/>
              </w:rPr>
            </w:pPr>
            <w:r>
              <w:rPr>
                <w:rFonts w:eastAsia="Calibri" w:cs="Arial"/>
                <w:szCs w:val="20"/>
                <w:lang w:eastAsia="es-MX"/>
              </w:rPr>
              <w:t>De 75% a 100%.</w:t>
            </w:r>
          </w:p>
        </w:tc>
      </w:tr>
    </w:tbl>
    <w:p w14:paraId="5B04F501" w14:textId="3BD8198A" w:rsidR="0035446A" w:rsidRPr="0035446A" w:rsidRDefault="000532B3" w:rsidP="00751886">
      <w:pPr>
        <w:spacing w:before="240" w:after="120"/>
      </w:pPr>
      <w:r w:rsidRPr="00056B04">
        <w:rPr>
          <w:b/>
          <w:u w:val="single"/>
        </w:rPr>
        <w:t>Justificación:</w:t>
      </w:r>
      <w:r w:rsidR="00056B04" w:rsidRPr="00056B04">
        <w:rPr>
          <w:bCs/>
        </w:rPr>
        <w:t xml:space="preserve"> </w:t>
      </w:r>
      <w:r w:rsidR="0035446A" w:rsidRPr="0035446A">
        <w:t xml:space="preserve">Derivado de la Evaluación Específica realizada al ejercicio fiscal 2022 del programa S036 Apoyo a Migrantes, se identificó que la Unidad Responsable ha dado seguimiento a los Aspectos Susceptibles de Mejora (ASM) mediante los mecanismos institucionales establecidos para su atención y monitoreo. De acuerdo con el “Anexo C. Avance. Documento de trabajo para los aspectos específicos”, elaborado el 07 de marzo de 2025, se reporta un avance del 100% en la atención de los ASM clasificados como específicos e institucionales, por lo que se determina un </w:t>
      </w:r>
      <w:r w:rsidR="0035446A" w:rsidRPr="0035446A">
        <w:lastRenderedPageBreak/>
        <w:t>cumplimiento total en relación con los compromisos establecidos en los documento</w:t>
      </w:r>
      <w:r w:rsidR="0035446A">
        <w:t>s de trabajo e institucionales.</w:t>
      </w:r>
    </w:p>
    <w:p w14:paraId="49CC1FF5" w14:textId="02B7FA9D" w:rsidR="0035446A" w:rsidRPr="0035446A" w:rsidRDefault="0035446A" w:rsidP="00751886">
      <w:r w:rsidRPr="0035446A">
        <w:t>Entre las principales mejoras derivadas de la implementación de los ASM se identifican acciones orientadas al fortalecimiento de la Matriz de Indicadores para Resultados (MIR), mejoras en la precisión de indicadores y metas, actualización de medios de verificación, fortalecimiento de la alineación con la normatividad federal y mejora en los mecanismos de seguimiento y control de la información operativa del programa. Asimismo, se observan avances en la organización de registros administrativos y en la definición más clara de la población objetivo y atendida, contribuyendo a fortalecer los procesos de planeación, opera</w:t>
      </w:r>
      <w:r>
        <w:t>ción y evaluación del programa.</w:t>
      </w:r>
    </w:p>
    <w:p w14:paraId="7DEDBBDA" w14:textId="2337E2DC" w:rsidR="00056B04" w:rsidRPr="0035446A" w:rsidRDefault="0035446A" w:rsidP="00751886">
      <w:r w:rsidRPr="0035446A">
        <w:t>De acuerdo con la evidencia revisada, no se identificaron ASM pendientes de solventar ni acciones fuera de los tiempos estimados para su implementación y conclusión. En este sentido, la Unidad Responsable acreditó el cumplimiento de las actividades comprometidas dentro de los plazos establecidos, mostrando disposición institucional para incorporar recomendaciones derivadas de evaluaciones externas y fortalecer el desempeño del programa.</w:t>
      </w:r>
    </w:p>
    <w:p w14:paraId="512A6343" w14:textId="68AF8AC4" w:rsidR="009E6BE7" w:rsidRPr="00A33C42" w:rsidRDefault="009E6BE7" w:rsidP="00AC7E02">
      <w:pPr>
        <w:pStyle w:val="Prrafodelista"/>
        <w:numPr>
          <w:ilvl w:val="0"/>
          <w:numId w:val="5"/>
        </w:numPr>
        <w:spacing w:line="360" w:lineRule="auto"/>
        <w:rPr>
          <w:b/>
        </w:rPr>
      </w:pPr>
      <w:r w:rsidRPr="00A33C42">
        <w:rPr>
          <w:b/>
        </w:rPr>
        <w:t>¿</w:t>
      </w:r>
      <w:r w:rsidR="00CD10C9" w:rsidRPr="00CD10C9">
        <w:rPr>
          <w:b/>
        </w:rPr>
        <w:t>Con los ASM específicos o institucionales definidos a partir de evaluaciones, auditorías al desempeño, informes de organizaciones independientes, u otros estudios relevantes de los últimos tres años, se han logrado los resultados esperados</w:t>
      </w:r>
      <w:r w:rsidRPr="00A33C42">
        <w:rPr>
          <w:b/>
        </w:rPr>
        <w:t>?</w:t>
      </w:r>
    </w:p>
    <w:p w14:paraId="66232751" w14:textId="6C8D9070" w:rsidR="0035446A" w:rsidRDefault="00CD10C9" w:rsidP="00751886">
      <w:pPr>
        <w:spacing w:before="240" w:after="120"/>
      </w:pPr>
      <w:r w:rsidRPr="00056B04">
        <w:rPr>
          <w:b/>
          <w:u w:val="single"/>
        </w:rPr>
        <w:t>Respuesta:</w:t>
      </w:r>
      <w:r w:rsidR="00056B04" w:rsidRPr="00056B04">
        <w:rPr>
          <w:bCs/>
        </w:rPr>
        <w:t xml:space="preserve"> </w:t>
      </w:r>
      <w:r w:rsidR="0035446A">
        <w:t>Sí. Para el programa **S036 Apoyo a Migrantes**, se identifica que los Aspectos Susceptibles de Mejora (ASM) definidos a partir de evaluaciones, revisiones técnicas y observaciones institucionales de los últimos tres años han contribuido al logro de los resultados esperados, particularmente en el fortalecimiento del diseño y seguimiento del programa. La valoración general de los ASM permite considerar que éstos han sido pertinentes, relevantes y consistentes con las necesidades de mejora identificadas en materia de diseño de indicadores, alineación metodológica, medios de verificación y seguimiento del desempeño, en apego a lo establecido en el Mecanismo para el seguimiento de los Aspectos Susceptibles de Mejora derivados de informes y evaluaciones de programas presupuestarios de la Administración Pública Estatal.</w:t>
      </w:r>
    </w:p>
    <w:p w14:paraId="67B303A6" w14:textId="57C6BA2D" w:rsidR="0035446A" w:rsidRDefault="0035446A" w:rsidP="00751886">
      <w:r>
        <w:t>Derivado de la Evaluación Específica realizada en 2024, así como de las observaciones emitidas por personal auditor durante una Mesa de Trabajo celebrada en las instalaciones de la Auditoría Superior del Estado de Sinaloa, la Unidad Responsable implementó diversas acciones de mejora orientadas a fortalecer la Matriz de Indicadores para Resultados (MIR) y las herramientas metodológicas del programa. Entre los principales resultados alcanzados se identifican ajustes en la redacción y precisión de indicadores, mejora en la congruencia entre objetivos y metas, fortalecimiento de medios de verificación, así como una mayor claridad en la definición de población potencial, objetivo y atendida. Asimismo, se realizaron adecuaciones para mejorar la alineación del programa con las Reglas de Operación federales y con los criterios de la metodología del Marco Lógico.</w:t>
      </w:r>
    </w:p>
    <w:p w14:paraId="23630AB1" w14:textId="4CEC6FF6" w:rsidR="000532B3" w:rsidRPr="006F369A" w:rsidRDefault="0035446A" w:rsidP="00751886">
      <w:r>
        <w:lastRenderedPageBreak/>
        <w:t>La evidencia documental presentada en los documentos de trabajo, anexos de seguimiento y actualizaciones metodológicas permite acreditar el cumplimiento de los ASM comprometidos y demuestra correspondencia entre las acciones implementadas y los resultados esperados establecidos en los mecanismos de seguimiento. Adicionalmente, se observan efectos positivos complementarios no previstos inicialmente, como una mayor sistematización de la información operativa y un fortalecimiento de los procesos internos de coordinación y seguimiento institucional. En este sentido, se concluye que la atención de los ASM ha contribuido de manera efectiva a mejorar elementos relevantes del diseño, operación, planeación y desempeño del programa.</w:t>
      </w:r>
    </w:p>
    <w:p w14:paraId="4AD2FCFC" w14:textId="08C03529" w:rsidR="009E6BE7" w:rsidRPr="004B21CA" w:rsidRDefault="009E6BE7" w:rsidP="00AC7E02">
      <w:pPr>
        <w:pStyle w:val="Prrafodelista"/>
        <w:numPr>
          <w:ilvl w:val="0"/>
          <w:numId w:val="5"/>
        </w:numPr>
        <w:spacing w:line="360" w:lineRule="auto"/>
        <w:rPr>
          <w:b/>
        </w:rPr>
      </w:pPr>
      <w:r w:rsidRPr="004B21CA">
        <w:rPr>
          <w:b/>
        </w:rPr>
        <w:t>¿</w:t>
      </w:r>
      <w:r w:rsidR="00CD10C9" w:rsidRPr="00CD10C9">
        <w:rPr>
          <w:b/>
        </w:rPr>
        <w:t>Cuáles ASM específicos o institucionales definidos en los últimos tres años no han logrado ser atendidos en los tiempos que establecen los documentos de trabajo o institucionales y cuáles son las principales causas y consecuencias del atraso</w:t>
      </w:r>
      <w:r w:rsidRPr="004B21CA">
        <w:rPr>
          <w:b/>
        </w:rPr>
        <w:t>?</w:t>
      </w:r>
    </w:p>
    <w:p w14:paraId="0A3D3E49" w14:textId="342DB732" w:rsidR="0035446A" w:rsidRDefault="00CD10C9" w:rsidP="00751886">
      <w:pPr>
        <w:spacing w:before="240" w:after="120"/>
      </w:pPr>
      <w:r w:rsidRPr="00056B04">
        <w:rPr>
          <w:b/>
          <w:u w:val="single"/>
        </w:rPr>
        <w:t>Respuesta:</w:t>
      </w:r>
      <w:r w:rsidR="00056B04" w:rsidRPr="00056B04">
        <w:rPr>
          <w:bCs/>
        </w:rPr>
        <w:t xml:space="preserve"> </w:t>
      </w:r>
      <w:r w:rsidR="0035446A">
        <w:t>Para el programa S036 Apoyo a Migrantes, se identificó que, en términos generales, los Aspectos Susceptibles de Mejora (ASM) definidos en los últimos tres años han sido atendidos conforme a los tiempos establecidos en los documentos de trabajo e institucionales. De acuerdo con la evidencia revisada y la información proporcionada por la Unidad Responsable, las acciones comprometidas derivadas de evaluaciones, auditorías y ejercicios de seguimiento han sido implementadas, particularmente aquellas relacionadas con la actualización de la Matriz de Indicadores para Resultados (MIR), fortalecimiento metodológico, mejora de indicadores y medios de verificación, así como la alineación del programa con las disposiciones federales aplicables.</w:t>
      </w:r>
    </w:p>
    <w:p w14:paraId="79C55710" w14:textId="06D8418A" w:rsidR="0035446A" w:rsidRDefault="0035446A" w:rsidP="00751886">
      <w:r>
        <w:t>No obstante, se identificó que la propuesta de Reglas de Operación estatales continúa en proceso de revisión jurídica, por lo que constituye el principal ASM que aún no ha concluido formalmente dentro de los tiempos inicialmente previstos. La principal causa del atraso obedece a procesos de validación normativa y revisión legal interna necesarios para asegurar la congruencia de la propuesta con las Reglas de Operación federales y con el marco jurídico estatal aplicable. En este sentido, el retraso responde principalmente a factores administrativos y jurídicos, más que a omisiones operativas por parte de la Unidad Responsable.</w:t>
      </w:r>
    </w:p>
    <w:p w14:paraId="3681E730" w14:textId="39B6960F" w:rsidR="0035446A" w:rsidRPr="006F369A" w:rsidRDefault="0035446A" w:rsidP="00751886">
      <w:r>
        <w:t>Si bien esta situación no afecta de manera directa la operación cotidiana del programa —debido a que actualmente se implementa con base en las Reglas de Operación federales—, sí limita el fortalecimiento del marco normativo estatal y la formalización de procedimientos propios de operación, seguimiento y sistematización de información. Como área de mejora, se recomienda concluir el proceso de revisión y validación jurídica de la propuesta normativa, a efecto de fortalecer la institucionalización del programa, dotarlo de mayor claridad operativa y consolidar mecanismos estatales de seguimiento y control. En términos generales, no se identifican ASM pendientes que comprometan de manera significativa el cumplimiento de los objetivos del programa.</w:t>
      </w:r>
    </w:p>
    <w:p w14:paraId="74739979" w14:textId="7A3A363E" w:rsidR="00000D32" w:rsidRPr="00E60E9D" w:rsidRDefault="00CD10C9" w:rsidP="00CD10C9">
      <w:pPr>
        <w:pStyle w:val="Ttulo3"/>
      </w:pPr>
      <w:bookmarkStart w:id="59" w:name="_Toc228875655"/>
      <w:bookmarkStart w:id="60" w:name="_Toc230693376"/>
      <w:r w:rsidRPr="00E60E9D">
        <w:lastRenderedPageBreak/>
        <w:t>Módulo 3. Cobertura y focalización</w:t>
      </w:r>
      <w:bookmarkEnd w:id="59"/>
      <w:bookmarkEnd w:id="60"/>
    </w:p>
    <w:p w14:paraId="49046B0A" w14:textId="3EFE503C" w:rsidR="00572F50" w:rsidRPr="00E60E9D" w:rsidRDefault="00572F50" w:rsidP="00AC7E02">
      <w:pPr>
        <w:pStyle w:val="Prrafodelista"/>
        <w:numPr>
          <w:ilvl w:val="0"/>
          <w:numId w:val="5"/>
        </w:numPr>
        <w:spacing w:line="360" w:lineRule="auto"/>
        <w:rPr>
          <w:b/>
        </w:rPr>
      </w:pPr>
      <w:r w:rsidRPr="00E60E9D">
        <w:rPr>
          <w:b/>
        </w:rPr>
        <w:t>¿</w:t>
      </w:r>
      <w:r w:rsidR="00CD10C9" w:rsidRPr="00E60E9D">
        <w:rPr>
          <w:b/>
        </w:rPr>
        <w:t>El Pp cuenta con una estrategia de cobertura documentada para la atención de su población potencial y objetivo que cumple con los siguientes criterios</w:t>
      </w:r>
      <w:r w:rsidRPr="00E60E9D">
        <w:rPr>
          <w:b/>
        </w:rPr>
        <w:t>?</w:t>
      </w:r>
    </w:p>
    <w:p w14:paraId="7A0FAEBA" w14:textId="77777777" w:rsidR="00CD10C9" w:rsidRPr="006F369A" w:rsidRDefault="00CD10C9" w:rsidP="00CD10C9">
      <w:pPr>
        <w:spacing w:before="240" w:after="120"/>
        <w:rPr>
          <w:b/>
          <w:u w:val="single"/>
        </w:rPr>
      </w:pPr>
      <w:r w:rsidRPr="006F369A">
        <w:rPr>
          <w:b/>
          <w:u w:val="single"/>
        </w:rPr>
        <w:t>Criterios de valoración:</w:t>
      </w:r>
    </w:p>
    <w:p w14:paraId="7E9C68B0" w14:textId="77777777" w:rsidR="00CD10C9" w:rsidRPr="00CD10C9" w:rsidRDefault="00CD10C9" w:rsidP="00AC7E02">
      <w:pPr>
        <w:pStyle w:val="Prrafodelista"/>
        <w:numPr>
          <w:ilvl w:val="0"/>
          <w:numId w:val="30"/>
        </w:numPr>
        <w:spacing w:line="360" w:lineRule="auto"/>
      </w:pPr>
      <w:r w:rsidRPr="00CD10C9">
        <w:t>Cuantifica la evolución de la población potencial y objetivo para al menos los próximos tres años.</w:t>
      </w:r>
    </w:p>
    <w:p w14:paraId="516911BC" w14:textId="77777777" w:rsidR="00CD10C9" w:rsidRPr="00CD10C9" w:rsidRDefault="00CD10C9" w:rsidP="00AC7E02">
      <w:pPr>
        <w:pStyle w:val="Prrafodelista"/>
        <w:numPr>
          <w:ilvl w:val="0"/>
          <w:numId w:val="30"/>
        </w:numPr>
        <w:spacing w:line="360" w:lineRule="auto"/>
      </w:pPr>
      <w:r w:rsidRPr="00CD10C9">
        <w:t>Considera el presupuesto que requiere el Pp para atender a su población objetivo para al menos los tres próximos años.</w:t>
      </w:r>
    </w:p>
    <w:p w14:paraId="46DA456B" w14:textId="77777777" w:rsidR="00CD10C9" w:rsidRPr="00CD10C9" w:rsidRDefault="00CD10C9" w:rsidP="00AC7E02">
      <w:pPr>
        <w:pStyle w:val="Prrafodelista"/>
        <w:numPr>
          <w:ilvl w:val="0"/>
          <w:numId w:val="30"/>
        </w:numPr>
        <w:spacing w:line="360" w:lineRule="auto"/>
      </w:pPr>
      <w:r w:rsidRPr="00CD10C9">
        <w:t xml:space="preserve">Especifica metas de cobertura anuales para el plazo que se haya definido y los criterios con los que se establecen las metas son claros. </w:t>
      </w:r>
    </w:p>
    <w:p w14:paraId="3EA5F7D5" w14:textId="77777777" w:rsidR="00CD10C9" w:rsidRPr="00CD10C9" w:rsidRDefault="00CD10C9" w:rsidP="00AC7E02">
      <w:pPr>
        <w:pStyle w:val="Prrafodelista"/>
        <w:numPr>
          <w:ilvl w:val="0"/>
          <w:numId w:val="30"/>
        </w:numPr>
        <w:spacing w:line="360" w:lineRule="auto"/>
      </w:pPr>
      <w:r w:rsidRPr="00CD10C9">
        <w:t>Con el diseño actual del Pp es posible alcanzar las metas de cobertura definidas (metas factibles).</w:t>
      </w:r>
    </w:p>
    <w:p w14:paraId="55B8F160" w14:textId="77777777" w:rsidR="00CD10C9" w:rsidRPr="006F369A" w:rsidRDefault="00CD10C9" w:rsidP="00CD10C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D10C9" w:rsidRPr="00FB74EA" w14:paraId="2A8BD274" w14:textId="77777777" w:rsidTr="00E5397B">
        <w:trPr>
          <w:trHeight w:val="340"/>
          <w:tblHeader/>
          <w:jc w:val="right"/>
        </w:trPr>
        <w:tc>
          <w:tcPr>
            <w:tcW w:w="433" w:type="pct"/>
            <w:vMerge w:val="restart"/>
            <w:shd w:val="clear" w:color="auto" w:fill="7F7F7F" w:themeFill="text1" w:themeFillTint="80"/>
            <w:vAlign w:val="center"/>
          </w:tcPr>
          <w:p w14:paraId="462FFBCA" w14:textId="77777777" w:rsidR="00CD10C9" w:rsidRPr="00FB74EA" w:rsidRDefault="00CD10C9"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9DB3BA4" w14:textId="77777777" w:rsidR="00CD10C9" w:rsidRPr="00FB74EA" w:rsidRDefault="00CD10C9"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D10C9" w:rsidRPr="00FB74EA" w14:paraId="68A776B8" w14:textId="77777777" w:rsidTr="00E5397B">
        <w:trPr>
          <w:jc w:val="right"/>
        </w:trPr>
        <w:tc>
          <w:tcPr>
            <w:tcW w:w="433" w:type="pct"/>
            <w:vMerge/>
            <w:vAlign w:val="center"/>
          </w:tcPr>
          <w:p w14:paraId="511577BE" w14:textId="77777777" w:rsidR="00CD10C9" w:rsidRDefault="00CD10C9"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F9F986D" w14:textId="2CE8DE56" w:rsidR="00CD10C9" w:rsidRPr="00B22673" w:rsidRDefault="00CD10C9" w:rsidP="00A9187C">
            <w:pPr>
              <w:spacing w:after="0" w:line="240" w:lineRule="atLeast"/>
              <w:jc w:val="left"/>
              <w:rPr>
                <w:rFonts w:eastAsia="Calibri" w:cs="Arial"/>
                <w:szCs w:val="20"/>
                <w:lang w:eastAsia="es-MX"/>
              </w:rPr>
            </w:pPr>
            <w:r w:rsidRPr="00CD10C9">
              <w:rPr>
                <w:rFonts w:eastAsia="Calibri" w:cs="Arial"/>
                <w:szCs w:val="20"/>
                <w:lang w:eastAsia="es-MX"/>
              </w:rPr>
              <w:t>La estrategia de cobertura cuenta con:</w:t>
            </w:r>
          </w:p>
        </w:tc>
      </w:tr>
      <w:tr w:rsidR="00056B04" w:rsidRPr="00FB74EA" w14:paraId="4C61AA3A" w14:textId="77777777" w:rsidTr="00F9702E">
        <w:trPr>
          <w:jc w:val="right"/>
        </w:trPr>
        <w:tc>
          <w:tcPr>
            <w:tcW w:w="433" w:type="pct"/>
            <w:vAlign w:val="center"/>
          </w:tcPr>
          <w:p w14:paraId="7B826AF9" w14:textId="7E80561E" w:rsidR="00056B04" w:rsidRPr="0035446A" w:rsidRDefault="0035446A" w:rsidP="00056B04">
            <w:pPr>
              <w:overflowPunct w:val="0"/>
              <w:autoSpaceDE w:val="0"/>
              <w:autoSpaceDN w:val="0"/>
              <w:adjustRightInd w:val="0"/>
              <w:spacing w:line="240" w:lineRule="atLeast"/>
              <w:contextualSpacing/>
              <w:jc w:val="center"/>
              <w:textAlignment w:val="baseline"/>
              <w:rPr>
                <w:rFonts w:eastAsia="Calibri" w:cs="Arial"/>
                <w:szCs w:val="20"/>
                <w:lang w:eastAsia="es-MX"/>
              </w:rPr>
            </w:pPr>
            <w:r w:rsidRPr="0035446A">
              <w:rPr>
                <w:rFonts w:eastAsia="Calibri" w:cs="Arial"/>
                <w:szCs w:val="20"/>
                <w:lang w:eastAsia="es-MX"/>
              </w:rPr>
              <w:t>2</w:t>
            </w:r>
          </w:p>
        </w:tc>
        <w:tc>
          <w:tcPr>
            <w:tcW w:w="4567" w:type="pct"/>
            <w:vAlign w:val="center"/>
          </w:tcPr>
          <w:p w14:paraId="554ED581" w14:textId="0A2FCB80" w:rsidR="00056B04" w:rsidRPr="0035446A" w:rsidRDefault="0035446A" w:rsidP="00056B04">
            <w:pPr>
              <w:numPr>
                <w:ilvl w:val="0"/>
                <w:numId w:val="1"/>
              </w:numPr>
              <w:spacing w:after="0" w:line="240" w:lineRule="atLeast"/>
              <w:ind w:left="442" w:hanging="357"/>
              <w:jc w:val="left"/>
              <w:rPr>
                <w:rFonts w:eastAsia="Calibri" w:cs="Arial"/>
                <w:szCs w:val="20"/>
                <w:lang w:eastAsia="es-MX"/>
              </w:rPr>
            </w:pPr>
            <w:r w:rsidRPr="00751886">
              <w:rPr>
                <w:b/>
              </w:rPr>
              <w:t>Dos</w:t>
            </w:r>
            <w:r w:rsidR="00056B04" w:rsidRPr="0035446A">
              <w:rPr>
                <w:bCs/>
              </w:rPr>
              <w:t xml:space="preserve"> </w:t>
            </w:r>
            <w:r w:rsidR="00056B04" w:rsidRPr="0035446A">
              <w:t>los criterios de valoración.</w:t>
            </w:r>
          </w:p>
        </w:tc>
      </w:tr>
    </w:tbl>
    <w:p w14:paraId="64BC0C87" w14:textId="0E1170FA" w:rsidR="0035446A" w:rsidRDefault="00E5397B" w:rsidP="0035446A">
      <w:pPr>
        <w:spacing w:before="240" w:after="120"/>
      </w:pPr>
      <w:r w:rsidRPr="00F9702E">
        <w:rPr>
          <w:b/>
          <w:u w:val="single"/>
        </w:rPr>
        <w:t>Justificación:</w:t>
      </w:r>
      <w:r w:rsidR="00F9702E" w:rsidRPr="00F9702E">
        <w:rPr>
          <w:bCs/>
        </w:rPr>
        <w:t xml:space="preserve"> </w:t>
      </w:r>
      <w:r w:rsidR="00056B04">
        <w:t xml:space="preserve">El Pp </w:t>
      </w:r>
      <w:r w:rsidR="0035446A">
        <w:t>La Unidad Responsable del programa S036 Apoyo a Migrantes señala que, del total de escuelas y Centros de Educación Migrante solicitantes, se selecciona el número de docentes al que es posible cubrir el pago de sus servicios profesionales de acuerdo con el presupuesto autorizado para el ejercicio fiscal correspondiente. La contratación del personal docente se realiza de manera anual. Asimismo, aunque se establecen metas a mediano plazo, éstas se proyectan considerando el periodo de la administración estatal vigente 2022-2027, conforme a lo señalado en la Matriz de Indicadores para Resultados (MIR) 2025 y en las fichas técnicas del programa.</w:t>
      </w:r>
    </w:p>
    <w:p w14:paraId="4501C258" w14:textId="67605B24" w:rsidR="0035446A" w:rsidRDefault="0035446A" w:rsidP="0035446A">
      <w:pPr>
        <w:spacing w:before="240" w:after="120"/>
      </w:pPr>
      <w:r>
        <w:t>De igual manera, la Unidad Responsable refiere que las metas programadas pueden alcanzarse con desfases temporales respecto al cuarto trimestre, el cual se considera como referencia para la meta anual en los formatos de avance de cumplimiento de indicadores de desempeño. Lo anterior se debe a que la contratación de docentes depende directamente de los ciclos escolares, los cuales concluyen en el tercer trimestre del ejercicio fiscal vigente y reinician entre el tercer y cuarto trimestre del siguiente ciclo escolar. Asimismo, la contratación y asignación de docentes está sujeta a los periodos de mayor afluencia de población migrante, situación que no siempre coincide con los cortes trimestrales establecidos para el reporte acumulado de metas.</w:t>
      </w:r>
    </w:p>
    <w:p w14:paraId="095BD055" w14:textId="7B7028C7" w:rsidR="0035446A" w:rsidRDefault="0035446A" w:rsidP="0035446A">
      <w:pPr>
        <w:spacing w:before="240" w:after="120"/>
      </w:pPr>
      <w:r>
        <w:lastRenderedPageBreak/>
        <w:t>Adicionalmente, existen diversos factores externos ajenos al control del programa —como fenómenos climatológicos, pandemias, epidemias, situaciones de violencia y variaciones en los ciclos de producción agrícola— que pueden afectar la dinámica de atención y dificultan establecer metas completamente exactas o plenamente predecibles. En consecuencia, las metas definidas representan estimaciones factibles construidas con base en el comportamiento histórico del programa y en su capacidad operativa observada.</w:t>
      </w:r>
    </w:p>
    <w:p w14:paraId="0BCC72AA" w14:textId="4BE19584" w:rsidR="0035446A" w:rsidRDefault="0035446A" w:rsidP="0035446A">
      <w:pPr>
        <w:spacing w:before="240" w:after="120"/>
      </w:pPr>
      <w:r>
        <w:t>En este contexto, se identifica que el programa cuenta con elementos parciales de una estrategia de cobertura documentada para la atención de su población potencial y objetivo; sin embargo, ésta no se encuentra plenamente consolidada como un instrumento integral de planeación de cobertura, por lo que se determina un nivel de cumplimiento de 2. En relación con la cuantificación de la población potencial y objetivo, el programa dispone de estimaciones y registros que permiten identificar la evolución de la cobertura, como la población potencial de 532 escuelas y Centros de Educación Migrante, así como la población objetivo y atendida de 159 centros educativos. Asimismo, en las fichas técnicas y documentos de planeación se observan metas asociadas al periodo de la administración 2022-2027, lo que permite inferir una proyección de atención en el mediano plazo; no obstante, no se identifica un documento específico de estrategia de cobertura que presente de manera explícita y sistemática la evolución proyectada de la población potencial y objetivo para al menos los próximos tres años.</w:t>
      </w:r>
    </w:p>
    <w:p w14:paraId="104F587C" w14:textId="320D9C79" w:rsidR="0035446A" w:rsidRDefault="0035446A" w:rsidP="0035446A">
      <w:pPr>
        <w:spacing w:before="240" w:after="120"/>
      </w:pPr>
      <w:r>
        <w:t>Respecto al presupuesto requerido para atender a la población objetivo, el programa cuenta con información presupuestaria anual vinculada al Programa Operativo Anual (POA) y a los procesos institucionales de programación y presupuestación; sin embargo, no se observa una estimación multianual formalmente documentada que vincule los recursos necesarios con la expansión o sostenimiento de la cobertura proyectada para los siguientes tres años.</w:t>
      </w:r>
    </w:p>
    <w:p w14:paraId="4F3894B0" w14:textId="049657DD" w:rsidR="0035446A" w:rsidRDefault="0035446A" w:rsidP="0035446A">
      <w:pPr>
        <w:spacing w:before="240" w:after="120"/>
      </w:pPr>
      <w:r w:rsidRPr="0035446A">
        <w:t>Por otra parte, sí se identifican metas de cobertura anuales en la MIR y en las fichas técnicas, particularmente aquellas relacionadas con el porcentaje de escuelas y Centros de Educación Migrante atendidos, así como el número de docentes contratados. Los criterios para establecer dichas metas son claros y se sustentan en la demanda identificada y en la capacidad operativa del programa. Asimismo, con el diseño actual del programa y considerando la operación observada en ejercicios recientes, las metas de cobertura establecidas se consideran factibles, ya que históricamente el programa ha alcanzado niveles de atención cercanos al 100% de la población objetivo definida.</w:t>
      </w:r>
    </w:p>
    <w:p w14:paraId="507C694F" w14:textId="5FB903F0" w:rsidR="00572F50" w:rsidRPr="004B21CA" w:rsidRDefault="00572F50" w:rsidP="00AC7E02">
      <w:pPr>
        <w:pStyle w:val="Prrafodelista"/>
        <w:numPr>
          <w:ilvl w:val="0"/>
          <w:numId w:val="5"/>
        </w:numPr>
        <w:spacing w:line="360" w:lineRule="auto"/>
        <w:rPr>
          <w:b/>
        </w:rPr>
      </w:pPr>
      <w:r w:rsidRPr="004B21CA">
        <w:rPr>
          <w:b/>
        </w:rPr>
        <w:t>¿</w:t>
      </w:r>
      <w:r w:rsidR="00CD10C9" w:rsidRPr="00CD10C9">
        <w:rPr>
          <w:b/>
        </w:rPr>
        <w:t>El Pp cuenta con mecanismos para identificar a su población objetivo, es decir, aquella que el Pp tiene planeado atender para cubrir la población potencial y que es elegible para su atención</w:t>
      </w:r>
      <w:r w:rsidRPr="004B21CA">
        <w:rPr>
          <w:b/>
        </w:rPr>
        <w:t>?</w:t>
      </w:r>
    </w:p>
    <w:p w14:paraId="1CCE8912" w14:textId="0D231135" w:rsidR="0035446A" w:rsidRPr="0035446A" w:rsidRDefault="00401404" w:rsidP="00751886">
      <w:pPr>
        <w:spacing w:before="240" w:after="120"/>
        <w:rPr>
          <w:b/>
        </w:rPr>
      </w:pPr>
      <w:r w:rsidRPr="0008051A">
        <w:rPr>
          <w:b/>
        </w:rPr>
        <w:lastRenderedPageBreak/>
        <w:t>Respuesta:</w:t>
      </w:r>
      <w:r w:rsidR="0008051A">
        <w:rPr>
          <w:b/>
        </w:rPr>
        <w:t xml:space="preserve"> </w:t>
      </w:r>
      <w:r w:rsidR="0035446A">
        <w:t>El programa S036 Apoyo a Migrantes cuenta con mecanismos para identificar a su población objetivo, entendida como las Escuelas Públicas Regulares de Educación Básica y los Centros de Educación Migrante ubicados en zonas agrícolas del estado de Sinaloa que atienden a niñas, niños y adolescentes hijos de jornaleros agrícolas migrantes y que solicitan apoyo para la asignación de docentes.</w:t>
      </w:r>
    </w:p>
    <w:p w14:paraId="0A9938CD" w14:textId="42582930" w:rsidR="0035446A" w:rsidRDefault="0035446A" w:rsidP="00751886">
      <w:r>
        <w:t>La identificación de la población objetivo se realiza con base en lo establecido en las Reglas de Operación federales y en los procedimientos operativos de la Unidad Responsable, mediante la recepción y validación de solicitudes de atención educativa provenientes de escuelas y Centros de Educación Migrante. El proceso de obtención de información considera registros administrativos, estadísticas educativas, reportes de demanda escolar, información de ciclos agrícolas y datos generados por la Coordinación Estatal del Programa. Asimismo, se utilizan padrones institucionales, bases de datos escolares y relaciones de Centros de Educación Migrante para identificar las necesidades de atención y determinar la cantidad de personal docente requerido.</w:t>
      </w:r>
    </w:p>
    <w:p w14:paraId="22282DDA" w14:textId="0034D0D0" w:rsidR="0035446A" w:rsidRDefault="0035446A" w:rsidP="00751886">
      <w:r>
        <w:t>La metodología de focalización se basa principalmente en criterios territoriales y de vulnerabilidad educativa, priorizando centros educativos ubicados en zonas agrícolas con presencia de población migrante, especialmente aquellos localizados en localidades con altos niveles de marginación o con mayor demanda de servicios educativos para población jornalera migrante, en concordancia con las Reglas de Operación federales. De igual manera, la asignación de docentes se determina conforme a la disponibilidad presupuestal autorizada para el ejercicio fiscal correspondiente y a la cantidad de solicitudes validadas por la Unidad Responsable.</w:t>
      </w:r>
    </w:p>
    <w:p w14:paraId="7A73C468" w14:textId="77777777" w:rsidR="0035446A" w:rsidRDefault="0035446A" w:rsidP="00751886">
      <w:r>
        <w:t>El programa también cuenta con mecanismos de priorización diferenciada, ya que focaliza la atención en centros educativos con mayor concentración de población migrante, necesidades de atención docente y rezago educativo, considerando además factores operativos vinculados con los ciclos agrícolas y la movilidad temporal de la población beneficiaria. La información utilizada para este proceso se actualiza de manera periódica por ciclo escolar y constituye la base para la definición de la población objetivo y atendida del programa.</w:t>
      </w:r>
    </w:p>
    <w:p w14:paraId="6A1C0919" w14:textId="3E5BAAEE" w:rsidR="00401404" w:rsidRDefault="001D3597" w:rsidP="001D3597">
      <w:pPr>
        <w:pStyle w:val="Ttulo3"/>
      </w:pPr>
      <w:bookmarkStart w:id="61" w:name="_Toc228875656"/>
      <w:bookmarkStart w:id="62" w:name="_Toc230693377"/>
      <w:r w:rsidRPr="001D3597">
        <w:t>Módulo 4. Operación</w:t>
      </w:r>
      <w:bookmarkEnd w:id="61"/>
      <w:bookmarkEnd w:id="62"/>
    </w:p>
    <w:p w14:paraId="12E564F5" w14:textId="35A624E3" w:rsidR="001D3597" w:rsidRPr="00D501EC" w:rsidRDefault="001D3597" w:rsidP="00AC7E02">
      <w:pPr>
        <w:pStyle w:val="Prrafodelista"/>
        <w:numPr>
          <w:ilvl w:val="0"/>
          <w:numId w:val="39"/>
        </w:numPr>
        <w:spacing w:after="0" w:line="360" w:lineRule="auto"/>
        <w:rPr>
          <w:b/>
        </w:rPr>
      </w:pPr>
      <w:r>
        <w:rPr>
          <w:b/>
        </w:rPr>
        <w:t>Análisis de los procesos clave</w:t>
      </w:r>
    </w:p>
    <w:p w14:paraId="275A5EDA" w14:textId="77777777" w:rsidR="001D3597" w:rsidRDefault="001D3597" w:rsidP="001D3597">
      <w:pPr>
        <w:spacing w:after="0" w:line="240" w:lineRule="auto"/>
      </w:pPr>
    </w:p>
    <w:p w14:paraId="17683308" w14:textId="4CEBBE22" w:rsidR="00401404" w:rsidRPr="004B21CA" w:rsidRDefault="001D3597" w:rsidP="00AC7E02">
      <w:pPr>
        <w:pStyle w:val="Prrafodelista"/>
        <w:numPr>
          <w:ilvl w:val="0"/>
          <w:numId w:val="5"/>
        </w:numPr>
        <w:spacing w:line="360" w:lineRule="auto"/>
        <w:rPr>
          <w:b/>
        </w:rPr>
      </w:pPr>
      <w:r w:rsidRPr="001D3597">
        <w:rPr>
          <w:b/>
        </w:rPr>
        <w:t>Describa mediante diagramas de flujo los procesos clave en la operación del Pp, es decir, aquellas actividades, procedimientos o procesos fundamentales para alcanzar los objetivos del Pp</w:t>
      </w:r>
      <w:r>
        <w:rPr>
          <w:b/>
        </w:rPr>
        <w:t>.</w:t>
      </w:r>
    </w:p>
    <w:p w14:paraId="525E7442" w14:textId="579454FA" w:rsidR="0035446A" w:rsidRDefault="00401404" w:rsidP="00751886">
      <w:pPr>
        <w:spacing w:before="240" w:after="120"/>
      </w:pPr>
      <w:r w:rsidRPr="0008051A">
        <w:rPr>
          <w:b/>
          <w:u w:val="single"/>
        </w:rPr>
        <w:t>Respuesta:</w:t>
      </w:r>
      <w:r w:rsidR="00751886" w:rsidRPr="00751886">
        <w:rPr>
          <w:bCs/>
        </w:rPr>
        <w:t xml:space="preserve"> </w:t>
      </w:r>
      <w:r w:rsidR="0035446A">
        <w:t xml:space="preserve">La </w:t>
      </w:r>
      <w:r w:rsidR="00751886">
        <w:t>UR</w:t>
      </w:r>
      <w:r w:rsidR="0035446A">
        <w:t xml:space="preserve"> del programa S036 Apoyo a Migrantes presenta el diagrama de flujo del procedimiento para la contratación de docentes destinados a la atención de niñas, niños y </w:t>
      </w:r>
      <w:r w:rsidR="0035446A">
        <w:lastRenderedPageBreak/>
        <w:t>adolescentes hijos de jornaleros agrícolas migrantes y la prestación de servicios educativos en Centros de Educación Migrante y escuelas públicas ubicadas en zonas agrícolas del estado. A partir del análisis del “Anexo 9. Diagrama de flujo de la operación Pp S036 PAM 2025”, se identifican los principales procesos clave que permiten describir de manera cronológica las actividades fundamentales para el cumplimiento del objetivo del programa, orientado a la atención educativa de la población migrante mediante la contratación y asignación de docentes.</w:t>
      </w:r>
    </w:p>
    <w:p w14:paraId="46891DC1" w14:textId="7786C028" w:rsidR="0035446A" w:rsidRDefault="0035446A" w:rsidP="00751886">
      <w:r>
        <w:t>El proceso inicia con la publicación de la convocatoria por parte de la Coordinación Estatal de Apoyo a Migrantes en la página oficial de la Secretaría de Educación Pública y Cultura (SEPyC), seguida del registro de aspirantes en la plataforma, recepción y validación de documentación, verificación del cumplimiento de requisitos, selección y contratación del personal docente, asignación de centros de trabajo, capacitación al inicio del ciclo escolar, prestación del servicio educativo y, finalmente, la generación y dispersión de pagos correspondientes. Asimismo, se identifican como actores principales la Coordinación Estatal de Apoyo a Migrantes, áreas administrativas de la SEPyC y el personal docente beneficiario contratado. Los productos esperados de estos procesos son la contratación oportuna del personal docente, la atención educativa de la población migrante y el seguimiento administrativo y operativo del programa.</w:t>
      </w:r>
    </w:p>
    <w:p w14:paraId="031136F8" w14:textId="139C8F89" w:rsidR="0008051A" w:rsidRDefault="0035446A" w:rsidP="00751886">
      <w:r>
        <w:t>No obstante, aunque el diagrama presentado permite identificar de manera general los procesos sustantivos relacionados con la contratación y asignación de docentes, en el mismo esquema se observan otros procesos operativos y administrativos de los cuales no se presentó evidencia documental específica ni diagramas de flujo detallados que describan las actividades para su ejecución. De igual manera, no se identificó evidencia de procedimientos formalmente documentados y desarrollados conforme a la metodología establecida en la Guía para la Optimización, Estandarización y Mejora Continua de Procesos de la Secretaría de la Función Pública, particularmente en lo relativo a la estandarización integral de procesos, identificación de responsables, puntos de control, riesgos, tiempos de ejecución e indicadores de desempeño de cada procedimiento.</w:t>
      </w:r>
    </w:p>
    <w:p w14:paraId="756FE1C4" w14:textId="575CB894" w:rsidR="001D3597" w:rsidRPr="00D501EC" w:rsidRDefault="001D3597" w:rsidP="00AC7E02">
      <w:pPr>
        <w:pStyle w:val="Prrafodelista"/>
        <w:numPr>
          <w:ilvl w:val="0"/>
          <w:numId w:val="39"/>
        </w:numPr>
        <w:spacing w:after="0" w:line="360" w:lineRule="auto"/>
        <w:rPr>
          <w:b/>
        </w:rPr>
      </w:pPr>
      <w:r>
        <w:rPr>
          <w:b/>
        </w:rPr>
        <w:t>Solicitud de bienes y/o servicios</w:t>
      </w:r>
    </w:p>
    <w:p w14:paraId="410831C6" w14:textId="77777777" w:rsidR="001D3597" w:rsidRDefault="001D3597" w:rsidP="00B036F6">
      <w:pPr>
        <w:spacing w:after="0" w:line="240" w:lineRule="auto"/>
        <w:rPr>
          <w:rFonts w:cstheme="minorHAnsi"/>
        </w:rPr>
      </w:pPr>
    </w:p>
    <w:p w14:paraId="2629D6B2" w14:textId="4ADDC1EF" w:rsidR="00B036F6" w:rsidRPr="00A3534F" w:rsidRDefault="00B036F6" w:rsidP="00AC7E02">
      <w:pPr>
        <w:pStyle w:val="Prrafodelista"/>
        <w:numPr>
          <w:ilvl w:val="0"/>
          <w:numId w:val="5"/>
        </w:numPr>
        <w:spacing w:line="360" w:lineRule="auto"/>
        <w:rPr>
          <w:b/>
        </w:rPr>
      </w:pPr>
      <w:r w:rsidRPr="00A3534F">
        <w:rPr>
          <w:b/>
        </w:rPr>
        <w:t>¿</w:t>
      </w:r>
      <w:r w:rsidR="001D3597" w:rsidRPr="00A3534F">
        <w:rPr>
          <w:b/>
        </w:rPr>
        <w:t>El Pp cuenta con información sistematizada que permita conocer la demanda total de sus bienes y/o servicios, así como las características específicas de la población solicitante</w:t>
      </w:r>
      <w:r w:rsidRPr="00A3534F">
        <w:rPr>
          <w:b/>
        </w:rPr>
        <w:t>?</w:t>
      </w:r>
    </w:p>
    <w:p w14:paraId="240A9128" w14:textId="77777777" w:rsidR="00B036F6" w:rsidRPr="006F369A" w:rsidRDefault="00B036F6" w:rsidP="00B036F6">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036F6" w:rsidRPr="00FB74EA" w14:paraId="1264A4FE" w14:textId="77777777" w:rsidTr="001D3597">
        <w:trPr>
          <w:trHeight w:val="340"/>
          <w:tblHeader/>
          <w:jc w:val="right"/>
        </w:trPr>
        <w:tc>
          <w:tcPr>
            <w:tcW w:w="433" w:type="pct"/>
            <w:shd w:val="clear" w:color="auto" w:fill="7F7F7F" w:themeFill="text1" w:themeFillTint="80"/>
            <w:vAlign w:val="center"/>
          </w:tcPr>
          <w:p w14:paraId="775F9D0C" w14:textId="77777777" w:rsidR="00B036F6" w:rsidRPr="00FB74EA"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2A18BF03" w14:textId="77777777" w:rsidR="00B036F6" w:rsidRPr="00FB74EA"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51886" w:rsidRPr="00FB74EA" w14:paraId="64ADA681" w14:textId="77777777" w:rsidTr="0018563A">
        <w:trPr>
          <w:jc w:val="right"/>
        </w:trPr>
        <w:tc>
          <w:tcPr>
            <w:tcW w:w="433" w:type="pct"/>
            <w:vAlign w:val="center"/>
          </w:tcPr>
          <w:p w14:paraId="66B2C7B0" w14:textId="77777777" w:rsidR="00751886" w:rsidRPr="00FB74EA" w:rsidRDefault="00751886"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sidRPr="00FB74EA">
              <w:rPr>
                <w:rFonts w:eastAsia="Calibri" w:cs="Arial"/>
                <w:szCs w:val="20"/>
                <w:lang w:eastAsia="es-MX"/>
              </w:rPr>
              <w:t>3</w:t>
            </w:r>
          </w:p>
        </w:tc>
        <w:tc>
          <w:tcPr>
            <w:tcW w:w="4567" w:type="pct"/>
            <w:vAlign w:val="center"/>
          </w:tcPr>
          <w:p w14:paraId="73A38EE4" w14:textId="77777777" w:rsidR="00751886" w:rsidRPr="001D3597" w:rsidRDefault="00751886" w:rsidP="0018563A">
            <w:pPr>
              <w:numPr>
                <w:ilvl w:val="0"/>
                <w:numId w:val="1"/>
              </w:numPr>
              <w:spacing w:after="0" w:line="240" w:lineRule="atLeast"/>
              <w:ind w:left="442" w:hanging="357"/>
              <w:rPr>
                <w:rFonts w:eastAsia="Calibri" w:cs="Arial"/>
                <w:szCs w:val="20"/>
                <w:lang w:eastAsia="es-MX"/>
              </w:rPr>
            </w:pPr>
            <w:r w:rsidRPr="001D3597">
              <w:rPr>
                <w:rFonts w:eastAsia="Times" w:cstheme="minorHAnsi"/>
                <w:iCs/>
                <w:szCs w:val="20"/>
                <w:lang w:eastAsia="es-MX"/>
              </w:rPr>
              <w:t xml:space="preserve">El Pp cuenta con </w:t>
            </w:r>
            <w:r w:rsidRPr="001D3597">
              <w:rPr>
                <w:rFonts w:cstheme="minorHAnsi"/>
                <w:szCs w:val="20"/>
              </w:rPr>
              <w:t>información sistematizada que permite conocer la demanda de sus bienes y/o servicios, y las características de la población solicitante.</w:t>
            </w:r>
          </w:p>
        </w:tc>
      </w:tr>
    </w:tbl>
    <w:p w14:paraId="5EED1CB8" w14:textId="43180B0A" w:rsidR="00A3534F" w:rsidRDefault="003557CD" w:rsidP="00751886">
      <w:pPr>
        <w:spacing w:before="240" w:after="120"/>
      </w:pPr>
      <w:r w:rsidRPr="0008051A">
        <w:rPr>
          <w:b/>
          <w:u w:val="single"/>
        </w:rPr>
        <w:t>Justificación:</w:t>
      </w:r>
      <w:r w:rsidR="00751886" w:rsidRPr="00751886">
        <w:rPr>
          <w:bCs/>
        </w:rPr>
        <w:t xml:space="preserve"> </w:t>
      </w:r>
      <w:r w:rsidR="00A3534F">
        <w:t>Para el programa S036 Apoyo a Migrantes, se identifica que cuenta con información sistematizada que permite conocer tanto la demanda de sus bienes y servicios como las características específicas de la población solicitante. La información disponible se integra principalmente mediante registros administrativos, bases de datos institucionales, relaciones de personal contratado, solicitudes de atención educativa y padrones de escuelas y Centros de Educación Migrante atendidos por el programa.</w:t>
      </w:r>
    </w:p>
    <w:p w14:paraId="764A39FD" w14:textId="39D965F0" w:rsidR="00A3534F" w:rsidRDefault="00A3534F" w:rsidP="00751886">
      <w:r>
        <w:t>La Unidad Responsable recopila información relacionada con las Escuelas Públicas Regulares de Educación Básica y Centros de Educación Migrante ubicados en zonas agrícolas del estado de Sinaloa que solicitan apoyo para la asignación de docentes. Entre las principales variables sistematizadas se encuentran: nombre del docente, función desempeñada, nivel educativo, clave del centro de trabajo, turno, localidad, municipio, periodo de contratación y centro educativo asignado. Asimismo, la información permite identificar la distribución territorial de la atención y la demanda educativa asociada a la población migrante.</w:t>
      </w:r>
    </w:p>
    <w:p w14:paraId="3D0CDFB3" w14:textId="27D2D4F7" w:rsidR="00A3534F" w:rsidRDefault="00A3534F" w:rsidP="00751886">
      <w:r>
        <w:t>La evidencia documental revisada, particularmente la relación de personal contratado por honorarios correspondiente al periodo agosto-diciembre 2025, muestra que el programa cuenta con registros sistematizados y actualizados sobre el personal asignado a los distintos Centros de Educación Migrante y escuelas públicas atendidas en municipios como Culiacán, Navolato, Elota, Guasave, Mazatlán y San Ignacio. De igual manera, se identifican diferentes perfiles de atención, como docentes de preescolar, primaria, secundaria, directores con grupo, directores sin grupo y apoyos técnico-pedagógicos, lo cual permite caracterizar los bienes y servicios otorgados y las necesidades de atención educativa detectadas.</w:t>
      </w:r>
    </w:p>
    <w:p w14:paraId="2EE0322C" w14:textId="74256347" w:rsidR="00A3534F" w:rsidRDefault="00A3534F" w:rsidP="00751886">
      <w:r>
        <w:t>La información recopilada se considera confiable, verificable y oportuna, ya que proviene de registros administrativos oficiales utilizados para la operación del programa, contratación de personal y seguimiento de cobertura educativa. Asimismo, esta información sirve como insumo para los procesos de planeación, programación y operación del programa, permitiendo identificar necesidades de atención y asignar recursos humanos conforme a la demanda existente.</w:t>
      </w:r>
    </w:p>
    <w:p w14:paraId="46A50720" w14:textId="1C095275" w:rsidR="0008051A" w:rsidRDefault="00A3534F" w:rsidP="00751886">
      <w:r>
        <w:t xml:space="preserve">No obstante, aunque el programa dispone de información sistematizada suficiente para conocer la demanda y características de la población solicitante, no se identificó evidencia plena de que dicha base de datos funcione formalmente como una fuente única e integral de información para toda la demanda total de bienes y servicios del programa. En este sentido, como área de mejora, se recomienda fortalecer la integración de un sistema institucional único de información que concentre </w:t>
      </w:r>
      <w:r>
        <w:lastRenderedPageBreak/>
        <w:t>de manera homologada la demanda, cobertura, seguimiento de beneficiarios y trazabilidad histórica de la atención otorgada. Y</w:t>
      </w:r>
      <w:r w:rsidR="0008051A">
        <w:t xml:space="preserve"> las características específicas de la población, como funcionario, sociedad civil, sector privado y niñas, niños y adolescentes.</w:t>
      </w:r>
    </w:p>
    <w:p w14:paraId="7AA70022" w14:textId="635AA43D" w:rsidR="009A4D5F" w:rsidRDefault="009A4D5F" w:rsidP="00AC7E02">
      <w:pPr>
        <w:pStyle w:val="Prrafodelista"/>
        <w:numPr>
          <w:ilvl w:val="0"/>
          <w:numId w:val="5"/>
        </w:numPr>
        <w:spacing w:line="360" w:lineRule="auto"/>
        <w:rPr>
          <w:b/>
        </w:rPr>
      </w:pPr>
      <w:r w:rsidRPr="00A33C42">
        <w:rPr>
          <w:b/>
        </w:rPr>
        <w:t>¿</w:t>
      </w:r>
      <w:r w:rsidR="001D3597" w:rsidRPr="001D3597">
        <w:rPr>
          <w:b/>
        </w:rPr>
        <w:t>El Pp cuenta con procedimientos para recibir, registrar y dar trámite a las solicitudes de los bienes y/o servicios que genera, están documentados y cumplen con las siguientes características</w:t>
      </w:r>
      <w:r w:rsidRPr="00A33C42">
        <w:rPr>
          <w:b/>
        </w:rPr>
        <w:t>?</w:t>
      </w:r>
    </w:p>
    <w:p w14:paraId="1BE2BD78" w14:textId="03B86F47" w:rsidR="002472F2" w:rsidRPr="002472F2" w:rsidRDefault="002472F2" w:rsidP="002472F2">
      <w:pPr>
        <w:spacing w:before="240" w:after="120"/>
        <w:rPr>
          <w:b/>
          <w:u w:val="single"/>
        </w:rPr>
      </w:pPr>
      <w:r w:rsidRPr="002472F2">
        <w:rPr>
          <w:b/>
          <w:u w:val="single"/>
        </w:rPr>
        <w:t>Criterios de valoración:</w:t>
      </w:r>
    </w:p>
    <w:p w14:paraId="7E100F05" w14:textId="77777777" w:rsidR="001D3597" w:rsidRPr="001D3597" w:rsidRDefault="001D3597" w:rsidP="00AC7E02">
      <w:pPr>
        <w:pStyle w:val="Prrafodelista"/>
        <w:numPr>
          <w:ilvl w:val="0"/>
          <w:numId w:val="31"/>
        </w:numPr>
        <w:spacing w:line="360" w:lineRule="auto"/>
      </w:pPr>
      <w:r w:rsidRPr="001D3597">
        <w:t xml:space="preserve">Consideran y se adaptan a las características de la población objetivo. </w:t>
      </w:r>
    </w:p>
    <w:p w14:paraId="491D3D22" w14:textId="77777777" w:rsidR="001D3597" w:rsidRPr="001D3597" w:rsidRDefault="001D3597" w:rsidP="00AC7E02">
      <w:pPr>
        <w:pStyle w:val="Prrafodelista"/>
        <w:numPr>
          <w:ilvl w:val="0"/>
          <w:numId w:val="31"/>
        </w:numPr>
        <w:spacing w:line="360" w:lineRule="auto"/>
      </w:pPr>
      <w:r w:rsidRPr="001D3597">
        <w:t>Identifican y definen plazos para cada procedimiento, así como datos de contacto para atención.</w:t>
      </w:r>
    </w:p>
    <w:p w14:paraId="01BF272F" w14:textId="77777777" w:rsidR="001D3597" w:rsidRPr="001D3597" w:rsidRDefault="001D3597" w:rsidP="00AC7E02">
      <w:pPr>
        <w:pStyle w:val="Prrafodelista"/>
        <w:numPr>
          <w:ilvl w:val="0"/>
          <w:numId w:val="31"/>
        </w:numPr>
        <w:spacing w:line="360" w:lineRule="auto"/>
      </w:pPr>
      <w:r w:rsidRPr="001D3597">
        <w:t>Presentan y describen los requisitos y formatos necesarios para cada procedimiento.</w:t>
      </w:r>
    </w:p>
    <w:p w14:paraId="1D4EE3C8" w14:textId="77777777" w:rsidR="001D3597" w:rsidRPr="001D3597" w:rsidRDefault="001D3597" w:rsidP="00AC7E02">
      <w:pPr>
        <w:pStyle w:val="Prrafodelista"/>
        <w:numPr>
          <w:ilvl w:val="0"/>
          <w:numId w:val="31"/>
        </w:numPr>
        <w:spacing w:line="360" w:lineRule="auto"/>
      </w:pPr>
      <w:r w:rsidRPr="001D3597">
        <w:t>Son públicos y accesibles a la población objetivo en un lenguaje claro, sencillo y conciso.</w:t>
      </w:r>
    </w:p>
    <w:p w14:paraId="4B5B2884" w14:textId="77777777" w:rsidR="009A4D5F" w:rsidRPr="006F369A" w:rsidRDefault="009A4D5F" w:rsidP="009A4D5F">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9A4D5F" w:rsidRPr="00FB74EA" w14:paraId="6F86BB5B" w14:textId="77777777" w:rsidTr="001D3597">
        <w:trPr>
          <w:trHeight w:val="340"/>
          <w:tblHeader/>
          <w:jc w:val="right"/>
        </w:trPr>
        <w:tc>
          <w:tcPr>
            <w:tcW w:w="433" w:type="pct"/>
            <w:vMerge w:val="restart"/>
            <w:shd w:val="clear" w:color="auto" w:fill="7F7F7F" w:themeFill="text1" w:themeFillTint="80"/>
            <w:vAlign w:val="center"/>
          </w:tcPr>
          <w:p w14:paraId="211CD260" w14:textId="77777777" w:rsidR="009A4D5F" w:rsidRPr="00FB74EA"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9BF6B5D" w14:textId="77777777" w:rsidR="009A4D5F" w:rsidRPr="00FB74EA"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D3597" w:rsidRPr="00FB74EA" w14:paraId="6BF1D96A" w14:textId="77777777" w:rsidTr="001D3597">
        <w:trPr>
          <w:jc w:val="right"/>
        </w:trPr>
        <w:tc>
          <w:tcPr>
            <w:tcW w:w="433" w:type="pct"/>
            <w:vMerge/>
            <w:vAlign w:val="center"/>
          </w:tcPr>
          <w:p w14:paraId="1ECE7378" w14:textId="77777777" w:rsidR="001D3597" w:rsidRDefault="001D3597" w:rsidP="001D359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1307B29" w14:textId="221C26DD" w:rsidR="001D3597" w:rsidRPr="001D3597" w:rsidRDefault="001D3597" w:rsidP="001D3597">
            <w:pPr>
              <w:spacing w:after="0" w:line="240" w:lineRule="atLeast"/>
              <w:jc w:val="left"/>
              <w:rPr>
                <w:rFonts w:eastAsia="Calibri" w:cs="Arial"/>
                <w:szCs w:val="20"/>
                <w:lang w:eastAsia="es-MX"/>
              </w:rPr>
            </w:pPr>
            <w:r w:rsidRPr="001D3597">
              <w:rPr>
                <w:rFonts w:cstheme="minorHAnsi"/>
                <w:color w:val="000000"/>
                <w:szCs w:val="20"/>
              </w:rPr>
              <w:t>Los procedimientos cuentan con:</w:t>
            </w:r>
          </w:p>
        </w:tc>
      </w:tr>
      <w:tr w:rsidR="00A3534F" w:rsidRPr="00FB74EA" w14:paraId="22EEDA24" w14:textId="77777777" w:rsidTr="0008051A">
        <w:trPr>
          <w:jc w:val="right"/>
        </w:trPr>
        <w:tc>
          <w:tcPr>
            <w:tcW w:w="433" w:type="pct"/>
            <w:vAlign w:val="center"/>
          </w:tcPr>
          <w:p w14:paraId="382EABB9" w14:textId="0FA57AB8" w:rsidR="00A3534F" w:rsidRPr="00A3534F" w:rsidRDefault="00A3534F" w:rsidP="00A3534F">
            <w:pPr>
              <w:overflowPunct w:val="0"/>
              <w:autoSpaceDE w:val="0"/>
              <w:autoSpaceDN w:val="0"/>
              <w:adjustRightInd w:val="0"/>
              <w:spacing w:line="240" w:lineRule="atLeast"/>
              <w:contextualSpacing/>
              <w:jc w:val="center"/>
              <w:textAlignment w:val="baseline"/>
              <w:rPr>
                <w:rFonts w:eastAsia="Calibri" w:cs="Arial"/>
                <w:szCs w:val="20"/>
                <w:lang w:eastAsia="es-MX"/>
              </w:rPr>
            </w:pPr>
            <w:r w:rsidRPr="00A3534F">
              <w:rPr>
                <w:rFonts w:eastAsia="Calibri" w:cs="Arial"/>
                <w:szCs w:val="20"/>
                <w:lang w:eastAsia="es-MX"/>
              </w:rPr>
              <w:t>3</w:t>
            </w:r>
          </w:p>
        </w:tc>
        <w:tc>
          <w:tcPr>
            <w:tcW w:w="4567" w:type="pct"/>
            <w:vAlign w:val="center"/>
          </w:tcPr>
          <w:p w14:paraId="717EA78E" w14:textId="6CC43778" w:rsidR="00A3534F" w:rsidRPr="00A3534F" w:rsidRDefault="00A3534F" w:rsidP="00A3534F">
            <w:pPr>
              <w:numPr>
                <w:ilvl w:val="0"/>
                <w:numId w:val="1"/>
              </w:numPr>
              <w:spacing w:after="0" w:line="240" w:lineRule="atLeast"/>
              <w:ind w:left="442" w:hanging="357"/>
              <w:jc w:val="left"/>
              <w:rPr>
                <w:rFonts w:eastAsia="Calibri" w:cs="Arial"/>
                <w:szCs w:val="20"/>
                <w:lang w:eastAsia="es-MX"/>
              </w:rPr>
            </w:pPr>
            <w:r w:rsidRPr="00751886">
              <w:rPr>
                <w:rFonts w:eastAsia="Calibri" w:cs="Arial"/>
                <w:b/>
                <w:bCs/>
                <w:szCs w:val="20"/>
                <w:lang w:eastAsia="es-MX"/>
              </w:rPr>
              <w:t>Tres</w:t>
            </w:r>
            <w:r w:rsidRPr="00A3534F">
              <w:rPr>
                <w:rFonts w:eastAsia="Calibri" w:cs="Arial"/>
                <w:szCs w:val="20"/>
                <w:lang w:eastAsia="es-MX"/>
              </w:rPr>
              <w:t xml:space="preserve"> de los criterios de valoración.</w:t>
            </w:r>
          </w:p>
        </w:tc>
      </w:tr>
    </w:tbl>
    <w:p w14:paraId="6DA2E22B" w14:textId="63C51A98" w:rsidR="00A3534F" w:rsidRDefault="003557CD" w:rsidP="00751886">
      <w:pPr>
        <w:spacing w:before="240" w:after="120"/>
      </w:pPr>
      <w:r w:rsidRPr="0008051A">
        <w:rPr>
          <w:b/>
          <w:u w:val="single"/>
        </w:rPr>
        <w:t>Justificación:</w:t>
      </w:r>
      <w:r w:rsidR="00751886" w:rsidRPr="00751886">
        <w:rPr>
          <w:bCs/>
        </w:rPr>
        <w:t xml:space="preserve"> </w:t>
      </w:r>
      <w:r w:rsidR="00A3534F">
        <w:t xml:space="preserve">La </w:t>
      </w:r>
      <w:r w:rsidR="00751886">
        <w:t>UR</w:t>
      </w:r>
      <w:r w:rsidR="00A3534F">
        <w:t xml:space="preserve"> del programa señala que las solicitudes de asignación de docentes se reciben por escrito y que la selección del personal docente se realiza con base en el cumplimiento de los requisitos establecidos en la convocatoria pública correspondiente, considerando además la cantidad de docentes necesarios para cubrir la demanda identificada y los alcances permitidos por el presupuesto autorizado para el ejercicio fiscal. Asimismo, en la convocatoria se establecen de manera específica los plazos, fechas y medios de contacto para la atención de las personas interesadas. </w:t>
      </w:r>
    </w:p>
    <w:p w14:paraId="79A01999" w14:textId="1EF30F69" w:rsidR="00A3534F" w:rsidRDefault="00A3534F" w:rsidP="00751886">
      <w:r>
        <w:t>Los procedimientos identificados consideran las características de la población objetivo y de los beneficiarios operativos del programa, ya que la contratación de docentes y la asignación de servicios educativos se ajustan a la dinámica de movilidad de la población migrante y a las necesidades específicas de los Centros de Educación Migrante y escuelas públicas ubicadas en zonas agrícolas del estado. De igual manera, los procedimientos establecen periodos y plazos específicos para el registro, recepción de documentos, validación de requisitos, contratación y asignación de personal docente, particularmente al inicio de cada ciclo escolar. Asimismo, se identifican medios de contacto y atención institucional a través de la Coordinación Estatal del Programa y de las áreas administrativas de la Secretaría de Educación Pública y Cultura.</w:t>
      </w:r>
    </w:p>
    <w:p w14:paraId="68F90D36" w14:textId="4F757EF0" w:rsidR="00A3534F" w:rsidRDefault="00A3534F" w:rsidP="00751886">
      <w:r>
        <w:lastRenderedPageBreak/>
        <w:t>La documentación revisada también muestra que se describen los requisitos y formatos necesarios para participar en los procesos de contratación y asignación de personal, incluyendo convocatorias públicas, entrega de documentación oficial, validación de perfiles y registros administrativos. Además, la información es difundida mediante medios institucionales y convocatorias accesibles para las personas interesadas, utilizando un lenguaje claro, sencillo y comprensible.</w:t>
      </w:r>
    </w:p>
    <w:p w14:paraId="2EFC5F37" w14:textId="70C48CF0" w:rsidR="0008051A" w:rsidRDefault="00A3534F" w:rsidP="00751886">
      <w:r>
        <w:t>No obstante, aunque se identifican procedimientos documentados y operativamente funcionales, no se observó evidencia suficiente de manuales integrales de procedimientos formalmente estandarizados y publicados conforme a metodologías institucionales de mejora continua y gestión por procesos. En este sentido, como área de mejora, se recomienda fortalecer la formalización y publicación integral de los procedimientos operativos del programa, incorporando diagramas de flujo detallados, tiempos de respuesta estandarizados, responsables específicos y mecanismos de seguimiento y atención ciudadana que permitan consolidar la transparencia y trazabilidad de los procesos.</w:t>
      </w:r>
      <w:r w:rsidR="0008051A">
        <w:t xml:space="preserve"> </w:t>
      </w:r>
    </w:p>
    <w:p w14:paraId="0BDD5560" w14:textId="70BE0B1E" w:rsidR="001D3597" w:rsidRDefault="001D3597" w:rsidP="00AC7E02">
      <w:pPr>
        <w:pStyle w:val="Prrafodelista"/>
        <w:numPr>
          <w:ilvl w:val="0"/>
          <w:numId w:val="39"/>
        </w:numPr>
        <w:spacing w:after="0" w:line="360" w:lineRule="auto"/>
        <w:rPr>
          <w:b/>
        </w:rPr>
      </w:pPr>
      <w:r>
        <w:rPr>
          <w:b/>
        </w:rPr>
        <w:t>Selección de la población objetivo</w:t>
      </w:r>
    </w:p>
    <w:p w14:paraId="45BD74F6" w14:textId="783077B8" w:rsidR="001D3597" w:rsidRDefault="001D3597" w:rsidP="001D3597">
      <w:pPr>
        <w:spacing w:after="0"/>
        <w:rPr>
          <w:b/>
        </w:rPr>
      </w:pPr>
    </w:p>
    <w:p w14:paraId="78F1F413" w14:textId="55255168" w:rsidR="001D3597" w:rsidRDefault="001D3597" w:rsidP="00AC7E02">
      <w:pPr>
        <w:pStyle w:val="Prrafodelista"/>
        <w:numPr>
          <w:ilvl w:val="0"/>
          <w:numId w:val="5"/>
        </w:numPr>
        <w:spacing w:line="360" w:lineRule="auto"/>
        <w:rPr>
          <w:b/>
        </w:rPr>
      </w:pPr>
      <w:r w:rsidRPr="00A33C42">
        <w:rPr>
          <w:b/>
        </w:rPr>
        <w:t>¿</w:t>
      </w:r>
      <w:r w:rsidRPr="001D3597">
        <w:rPr>
          <w:b/>
        </w:rPr>
        <w:t>El Pp cuenta con criterios de elegibilidad documentados para la selección de su población objetivo y estos cumplen con las siguientes características</w:t>
      </w:r>
      <w:r w:rsidRPr="00A33C42">
        <w:rPr>
          <w:b/>
        </w:rPr>
        <w:t>?</w:t>
      </w:r>
    </w:p>
    <w:p w14:paraId="752D7E9A" w14:textId="77777777" w:rsidR="001D3597" w:rsidRPr="002472F2" w:rsidRDefault="001D3597" w:rsidP="001D3597">
      <w:pPr>
        <w:spacing w:before="240" w:after="120"/>
        <w:rPr>
          <w:b/>
          <w:u w:val="single"/>
        </w:rPr>
      </w:pPr>
      <w:r w:rsidRPr="002472F2">
        <w:rPr>
          <w:b/>
          <w:u w:val="single"/>
        </w:rPr>
        <w:t>Criterios de valoración:</w:t>
      </w:r>
    </w:p>
    <w:p w14:paraId="46D99DE4" w14:textId="77777777" w:rsidR="001D3597" w:rsidRPr="001D3597" w:rsidRDefault="001D3597" w:rsidP="00AC7E02">
      <w:pPr>
        <w:pStyle w:val="Prrafodelista"/>
        <w:numPr>
          <w:ilvl w:val="0"/>
          <w:numId w:val="41"/>
        </w:numPr>
        <w:spacing w:line="360" w:lineRule="auto"/>
      </w:pPr>
      <w:r w:rsidRPr="001D3597">
        <w:t>Son congruentes con la identificación, definición y delimitación de la población objetivo.</w:t>
      </w:r>
    </w:p>
    <w:p w14:paraId="258B062D" w14:textId="77777777" w:rsidR="001D3597" w:rsidRPr="001D3597" w:rsidRDefault="001D3597" w:rsidP="00AC7E02">
      <w:pPr>
        <w:pStyle w:val="Prrafodelista"/>
        <w:numPr>
          <w:ilvl w:val="0"/>
          <w:numId w:val="41"/>
        </w:numPr>
        <w:spacing w:line="360" w:lineRule="auto"/>
      </w:pPr>
      <w:r w:rsidRPr="001D3597">
        <w:t>Se encuentran claramente especificados, es decir, no existe ambigüedad en su redacción.</w:t>
      </w:r>
    </w:p>
    <w:p w14:paraId="6178B7B9" w14:textId="77777777" w:rsidR="001D3597" w:rsidRPr="001D3597" w:rsidRDefault="001D3597" w:rsidP="00AC7E02">
      <w:pPr>
        <w:pStyle w:val="Prrafodelista"/>
        <w:numPr>
          <w:ilvl w:val="0"/>
          <w:numId w:val="41"/>
        </w:numPr>
        <w:spacing w:line="360" w:lineRule="auto"/>
      </w:pPr>
      <w:r w:rsidRPr="001D3597">
        <w:t>Se encuentran estandarizados y sistematizados.</w:t>
      </w:r>
    </w:p>
    <w:p w14:paraId="6F2D2A11" w14:textId="77777777" w:rsidR="001D3597" w:rsidRPr="001D3597" w:rsidRDefault="001D3597" w:rsidP="00AC7E02">
      <w:pPr>
        <w:pStyle w:val="Prrafodelista"/>
        <w:numPr>
          <w:ilvl w:val="0"/>
          <w:numId w:val="41"/>
        </w:numPr>
        <w:spacing w:line="360" w:lineRule="auto"/>
      </w:pPr>
      <w:r w:rsidRPr="001D3597">
        <w:t>Son públicos y accesibles a la población objetivo en un lenguaje claro, sencillo y conciso.</w:t>
      </w:r>
    </w:p>
    <w:p w14:paraId="43E36698" w14:textId="77777777" w:rsidR="001D3597" w:rsidRPr="006F369A" w:rsidRDefault="001D3597" w:rsidP="001D3597">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D3597" w:rsidRPr="00FB74EA" w14:paraId="465F8F3B" w14:textId="77777777" w:rsidTr="001D3597">
        <w:trPr>
          <w:trHeight w:val="340"/>
          <w:tblHeader/>
          <w:jc w:val="right"/>
        </w:trPr>
        <w:tc>
          <w:tcPr>
            <w:tcW w:w="433" w:type="pct"/>
            <w:vMerge w:val="restart"/>
            <w:shd w:val="clear" w:color="auto" w:fill="7F7F7F" w:themeFill="text1" w:themeFillTint="80"/>
            <w:vAlign w:val="center"/>
          </w:tcPr>
          <w:p w14:paraId="3A64DE59" w14:textId="77777777" w:rsidR="001D3597" w:rsidRPr="00FB74EA" w:rsidRDefault="001D3597"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AB2BF3E" w14:textId="77777777" w:rsidR="001D3597" w:rsidRPr="00FB74EA" w:rsidRDefault="001D3597"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D3597" w:rsidRPr="00FB74EA" w14:paraId="1FBF6DB6" w14:textId="77777777" w:rsidTr="001D3597">
        <w:trPr>
          <w:jc w:val="right"/>
        </w:trPr>
        <w:tc>
          <w:tcPr>
            <w:tcW w:w="433" w:type="pct"/>
            <w:vMerge/>
            <w:vAlign w:val="center"/>
          </w:tcPr>
          <w:p w14:paraId="5B069EE0" w14:textId="77777777" w:rsidR="001D3597" w:rsidRDefault="001D3597" w:rsidP="001D3597">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809EC6A" w14:textId="3F11DF50" w:rsidR="001D3597" w:rsidRPr="001D3597" w:rsidRDefault="001D3597" w:rsidP="001D3597">
            <w:pPr>
              <w:spacing w:after="0" w:line="240" w:lineRule="atLeast"/>
              <w:jc w:val="left"/>
              <w:rPr>
                <w:rFonts w:eastAsia="Calibri" w:cs="Arial"/>
                <w:szCs w:val="20"/>
                <w:lang w:eastAsia="es-MX"/>
              </w:rPr>
            </w:pPr>
            <w:r w:rsidRPr="001D3597">
              <w:rPr>
                <w:rFonts w:cstheme="minorHAnsi"/>
                <w:color w:val="000000"/>
                <w:szCs w:val="20"/>
              </w:rPr>
              <w:t>Los criterios de elegibilidad cuentan con:</w:t>
            </w:r>
          </w:p>
        </w:tc>
      </w:tr>
      <w:tr w:rsidR="00A3534F" w:rsidRPr="00FB74EA" w14:paraId="13F6A08C" w14:textId="77777777" w:rsidTr="00FB3366">
        <w:trPr>
          <w:jc w:val="right"/>
        </w:trPr>
        <w:tc>
          <w:tcPr>
            <w:tcW w:w="433" w:type="pct"/>
          </w:tcPr>
          <w:p w14:paraId="0DE0925F" w14:textId="642955F5" w:rsidR="00A3534F" w:rsidRPr="00FB74EA" w:rsidRDefault="00A3534F" w:rsidP="00A3534F">
            <w:pPr>
              <w:overflowPunct w:val="0"/>
              <w:autoSpaceDE w:val="0"/>
              <w:autoSpaceDN w:val="0"/>
              <w:adjustRightInd w:val="0"/>
              <w:spacing w:line="240" w:lineRule="atLeast"/>
              <w:contextualSpacing/>
              <w:jc w:val="center"/>
              <w:textAlignment w:val="baseline"/>
              <w:rPr>
                <w:rFonts w:eastAsia="Calibri" w:cs="Arial"/>
                <w:szCs w:val="20"/>
                <w:lang w:eastAsia="es-MX"/>
              </w:rPr>
            </w:pPr>
            <w:r w:rsidRPr="00FF2665">
              <w:t>2</w:t>
            </w:r>
          </w:p>
        </w:tc>
        <w:tc>
          <w:tcPr>
            <w:tcW w:w="4567" w:type="pct"/>
          </w:tcPr>
          <w:p w14:paraId="7B5C0346" w14:textId="6BCE911C" w:rsidR="00A3534F" w:rsidRPr="004A15BF" w:rsidRDefault="00A3534F" w:rsidP="00A3534F">
            <w:pPr>
              <w:numPr>
                <w:ilvl w:val="0"/>
                <w:numId w:val="1"/>
              </w:numPr>
              <w:spacing w:after="0" w:line="240" w:lineRule="atLeast"/>
              <w:ind w:left="442" w:hanging="357"/>
              <w:jc w:val="left"/>
              <w:rPr>
                <w:rFonts w:eastAsia="Calibri" w:cs="Arial"/>
                <w:szCs w:val="20"/>
                <w:lang w:eastAsia="es-MX"/>
              </w:rPr>
            </w:pPr>
            <w:r w:rsidRPr="00751886">
              <w:rPr>
                <w:b/>
                <w:bCs/>
              </w:rPr>
              <w:t>Dos</w:t>
            </w:r>
            <w:r w:rsidRPr="00FF2665">
              <w:t xml:space="preserve"> de los criterios de valoración.</w:t>
            </w:r>
          </w:p>
        </w:tc>
      </w:tr>
    </w:tbl>
    <w:p w14:paraId="508D8FB8" w14:textId="615B37D3" w:rsidR="00E61C96" w:rsidRDefault="003557CD" w:rsidP="00751886">
      <w:pPr>
        <w:spacing w:before="240" w:after="120"/>
      </w:pPr>
      <w:r w:rsidRPr="006D3B6B">
        <w:rPr>
          <w:b/>
          <w:u w:val="single"/>
        </w:rPr>
        <w:t>Justificación:</w:t>
      </w:r>
      <w:r w:rsidR="006D3B6B" w:rsidRPr="006D3B6B">
        <w:rPr>
          <w:bCs/>
        </w:rPr>
        <w:t xml:space="preserve"> </w:t>
      </w:r>
      <w:r w:rsidR="00E61C96">
        <w:t xml:space="preserve">La UR del Pp menciona que, como parte de los criterios de elegibilidad, el área de enfoque debe contar con una Clave de Centro de Trabajo (CCT) única para cada escuela y Centro de Educación Migrante, asignada por el Departamento de Estadística de la Dirección de Planeación de la Secretaría de Educación Pública y Cultura (SEPyC). En caso de no contar con dicha clave, el programa realiza las gestiones correspondientes para su obtención. Las Claves de Centro de Trabajo constituyen información pública y accesible a la ciudadanía. Asimismo, los centros educativos deben ubicarse en zonas agrícolas del estado y cumplir con condiciones mínimas de operación y </w:t>
      </w:r>
      <w:r w:rsidR="00E61C96">
        <w:lastRenderedPageBreak/>
        <w:t>normatividad, tales como contar con espacios adecuados, servicios básicos de agua, energía eléctrica, sanitarios, climatización y vías de acceso, entre otros requisitos operativos necesarios para la prestación de servicios educativos.</w:t>
      </w:r>
    </w:p>
    <w:p w14:paraId="6ECCA942" w14:textId="2A5849E3" w:rsidR="00E61C96" w:rsidRDefault="00E61C96" w:rsidP="00751886">
      <w:r>
        <w:t>De igual manera, los criterios de elegibilidad se encuentran claramente especificados en convocatorias y documentos operativos del programa, particularmente en lo relativo a requisitos de contratación, documentación solicitada, perfiles profesionales requeridos, periodos de registro y procedimientos de validación. La redacción observada en estos documentos permite identificar de manera clara las condiciones de participación y los requisitos necesarios para acceder al proceso de contratación y asignación de personal docente.</w:t>
      </w:r>
    </w:p>
    <w:p w14:paraId="02796C17" w14:textId="6E4CB276" w:rsidR="00E61C96" w:rsidRDefault="00E61C96" w:rsidP="00751886">
      <w:r>
        <w:t xml:space="preserve">Asimismo, se identifican elementos de estandarización y sistematización mediante registros administrativos, bases de datos de personal contratado y mecanismos institucionales de validación documental utilizados por la Coordinación Estatal del Programa y las áreas administrativas de la SEPyC. </w:t>
      </w:r>
    </w:p>
    <w:p w14:paraId="29C2DC28" w14:textId="5859293C" w:rsidR="006D3B6B" w:rsidRDefault="00E61C96" w:rsidP="00751886">
      <w:r>
        <w:t>No obstante, aunque los criterios de elegibilidad se encuentran documentados y operativamente definidos, no se observó evidencia suficiente de manuales integrales o lineamientos estatales formalmente sistematizados que consoliden de manera homogénea todos los criterios de elegibilidad y procedimientos asociados bajo un esquema institucional único. Por ello, como área de mejora, se recomienda fortalecer la formalización y documentación integral de los criterios y procedimientos de selección, a fin de consolidar su trazabilidad, estandarización y transparencia operativa, y si bien la UR afirma que, la información se difunde públicamente a través de convocatorias y medios institucionales accesibles para la población objetivo, utilizando un lenguaje claro, sencillo y comprensible no se presenta evidencia que permita comprobarlo.</w:t>
      </w:r>
    </w:p>
    <w:p w14:paraId="03311338" w14:textId="562065AC" w:rsidR="00ED6813" w:rsidRDefault="00ED6813" w:rsidP="00AC7E02">
      <w:pPr>
        <w:pStyle w:val="Prrafodelista"/>
        <w:numPr>
          <w:ilvl w:val="0"/>
          <w:numId w:val="5"/>
        </w:numPr>
        <w:spacing w:line="360" w:lineRule="auto"/>
        <w:rPr>
          <w:b/>
        </w:rPr>
      </w:pPr>
      <w:r w:rsidRPr="00A33C42">
        <w:rPr>
          <w:b/>
        </w:rPr>
        <w:t>¿</w:t>
      </w:r>
      <w:r w:rsidRPr="00ED6813">
        <w:rPr>
          <w:b/>
        </w:rPr>
        <w:t>El procedimiento del Pp para la selección de los destinatarios de sus bienes y/o servicios cumplen con las siguientes características</w:t>
      </w:r>
      <w:r w:rsidRPr="00A33C42">
        <w:rPr>
          <w:b/>
        </w:rPr>
        <w:t>?</w:t>
      </w:r>
    </w:p>
    <w:p w14:paraId="0CBAF21F" w14:textId="77777777" w:rsidR="00ED6813" w:rsidRPr="002472F2" w:rsidRDefault="00ED6813" w:rsidP="00ED6813">
      <w:pPr>
        <w:spacing w:before="240" w:after="120"/>
        <w:rPr>
          <w:b/>
          <w:u w:val="single"/>
        </w:rPr>
      </w:pPr>
      <w:r w:rsidRPr="002472F2">
        <w:rPr>
          <w:b/>
          <w:u w:val="single"/>
        </w:rPr>
        <w:t>Criterios de valoración:</w:t>
      </w:r>
    </w:p>
    <w:p w14:paraId="4A349F22" w14:textId="77777777" w:rsidR="00ED6813" w:rsidRPr="00ED6813" w:rsidRDefault="00ED6813" w:rsidP="00AC7E02">
      <w:pPr>
        <w:pStyle w:val="Prrafodelista"/>
        <w:numPr>
          <w:ilvl w:val="0"/>
          <w:numId w:val="40"/>
        </w:numPr>
        <w:spacing w:line="360" w:lineRule="auto"/>
      </w:pPr>
      <w:r w:rsidRPr="00ED6813">
        <w:t xml:space="preserve">Considera y se adapta a las características de la población objetivo. </w:t>
      </w:r>
    </w:p>
    <w:p w14:paraId="5FC9BE8E" w14:textId="77777777" w:rsidR="00ED6813" w:rsidRPr="00ED6813" w:rsidRDefault="00ED6813" w:rsidP="00AC7E02">
      <w:pPr>
        <w:pStyle w:val="Prrafodelista"/>
        <w:numPr>
          <w:ilvl w:val="0"/>
          <w:numId w:val="40"/>
        </w:numPr>
        <w:spacing w:line="360" w:lineRule="auto"/>
      </w:pPr>
      <w:r w:rsidRPr="00ED6813">
        <w:t>Identifica y define plazos para cada proceso, así como datos de contacto para atención.</w:t>
      </w:r>
    </w:p>
    <w:p w14:paraId="59A03A4E" w14:textId="77777777" w:rsidR="00ED6813" w:rsidRPr="00ED6813" w:rsidRDefault="00ED6813" w:rsidP="00AC7E02">
      <w:pPr>
        <w:pStyle w:val="Prrafodelista"/>
        <w:numPr>
          <w:ilvl w:val="0"/>
          <w:numId w:val="40"/>
        </w:numPr>
        <w:spacing w:line="360" w:lineRule="auto"/>
      </w:pPr>
      <w:r w:rsidRPr="00ED6813">
        <w:t>Presenta y describe los requisitos y formatos necesarios para cada proceso.</w:t>
      </w:r>
    </w:p>
    <w:p w14:paraId="72E9B1AD" w14:textId="77777777" w:rsidR="00ED6813" w:rsidRPr="00ED6813" w:rsidRDefault="00ED6813" w:rsidP="00AC7E02">
      <w:pPr>
        <w:pStyle w:val="Prrafodelista"/>
        <w:numPr>
          <w:ilvl w:val="0"/>
          <w:numId w:val="40"/>
        </w:numPr>
        <w:spacing w:line="360" w:lineRule="auto"/>
      </w:pPr>
      <w:r w:rsidRPr="00ED6813">
        <w:t>Es público y accesible a la población objetivo en un lenguaje claro, sencillo y conciso.</w:t>
      </w:r>
    </w:p>
    <w:p w14:paraId="2ECCA421" w14:textId="77777777" w:rsidR="00ED6813" w:rsidRPr="006F369A" w:rsidRDefault="00ED6813" w:rsidP="00ED681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ED6813" w:rsidRPr="00FB74EA" w14:paraId="58B97E6C" w14:textId="77777777" w:rsidTr="00A9187C">
        <w:trPr>
          <w:trHeight w:val="340"/>
          <w:tblHeader/>
          <w:jc w:val="right"/>
        </w:trPr>
        <w:tc>
          <w:tcPr>
            <w:tcW w:w="433" w:type="pct"/>
            <w:vMerge w:val="restart"/>
            <w:shd w:val="clear" w:color="auto" w:fill="7F7F7F" w:themeFill="text1" w:themeFillTint="80"/>
            <w:vAlign w:val="center"/>
          </w:tcPr>
          <w:p w14:paraId="598B6ABA" w14:textId="77777777" w:rsidR="00ED6813" w:rsidRPr="00FB74EA"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548A4D04" w14:textId="77777777" w:rsidR="00ED6813" w:rsidRPr="00FB74EA" w:rsidRDefault="00ED6813"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ED6813" w:rsidRPr="00FB74EA" w14:paraId="525BC222" w14:textId="77777777" w:rsidTr="00A9187C">
        <w:trPr>
          <w:jc w:val="right"/>
        </w:trPr>
        <w:tc>
          <w:tcPr>
            <w:tcW w:w="433" w:type="pct"/>
            <w:vMerge/>
            <w:vAlign w:val="center"/>
          </w:tcPr>
          <w:p w14:paraId="5F33EB9F" w14:textId="77777777" w:rsidR="00ED6813" w:rsidRDefault="00ED6813"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5E30C4D" w14:textId="34EA93D0" w:rsidR="00ED6813" w:rsidRPr="001D3597" w:rsidRDefault="00ED6813" w:rsidP="00ED6813">
            <w:pPr>
              <w:spacing w:after="0" w:line="240" w:lineRule="atLeast"/>
              <w:jc w:val="left"/>
              <w:rPr>
                <w:rFonts w:eastAsia="Calibri" w:cs="Arial"/>
                <w:szCs w:val="20"/>
                <w:lang w:eastAsia="es-MX"/>
              </w:rPr>
            </w:pPr>
            <w:r w:rsidRPr="001D3597">
              <w:rPr>
                <w:rFonts w:cstheme="minorHAnsi"/>
                <w:color w:val="000000"/>
                <w:szCs w:val="20"/>
              </w:rPr>
              <w:t xml:space="preserve">Los </w:t>
            </w:r>
            <w:r>
              <w:rPr>
                <w:rFonts w:cstheme="minorHAnsi"/>
                <w:color w:val="000000"/>
                <w:szCs w:val="20"/>
              </w:rPr>
              <w:t>procedimientos</w:t>
            </w:r>
            <w:r w:rsidRPr="001D3597">
              <w:rPr>
                <w:rFonts w:cstheme="minorHAnsi"/>
                <w:color w:val="000000"/>
                <w:szCs w:val="20"/>
              </w:rPr>
              <w:t xml:space="preserve"> cuentan con:</w:t>
            </w:r>
          </w:p>
        </w:tc>
      </w:tr>
      <w:tr w:rsidR="00E61C96" w:rsidRPr="00FB74EA" w14:paraId="5E8030F2" w14:textId="77777777" w:rsidTr="00FB3366">
        <w:trPr>
          <w:jc w:val="right"/>
        </w:trPr>
        <w:tc>
          <w:tcPr>
            <w:tcW w:w="433" w:type="pct"/>
          </w:tcPr>
          <w:p w14:paraId="25337C3A" w14:textId="731C0309" w:rsidR="00E61C96" w:rsidRPr="00FB74EA" w:rsidRDefault="00E61C96" w:rsidP="00E61C96">
            <w:pPr>
              <w:overflowPunct w:val="0"/>
              <w:autoSpaceDE w:val="0"/>
              <w:autoSpaceDN w:val="0"/>
              <w:adjustRightInd w:val="0"/>
              <w:spacing w:line="240" w:lineRule="atLeast"/>
              <w:contextualSpacing/>
              <w:jc w:val="center"/>
              <w:textAlignment w:val="baseline"/>
              <w:rPr>
                <w:rFonts w:eastAsia="Calibri" w:cs="Arial"/>
                <w:szCs w:val="20"/>
                <w:lang w:eastAsia="es-MX"/>
              </w:rPr>
            </w:pPr>
            <w:r w:rsidRPr="00DA4222">
              <w:t>2</w:t>
            </w:r>
          </w:p>
        </w:tc>
        <w:tc>
          <w:tcPr>
            <w:tcW w:w="4567" w:type="pct"/>
          </w:tcPr>
          <w:p w14:paraId="433189CC" w14:textId="597C2943" w:rsidR="00E61C96" w:rsidRPr="004A15BF" w:rsidRDefault="00E61C96" w:rsidP="00E61C96">
            <w:pPr>
              <w:numPr>
                <w:ilvl w:val="0"/>
                <w:numId w:val="1"/>
              </w:numPr>
              <w:spacing w:after="0" w:line="240" w:lineRule="atLeast"/>
              <w:ind w:left="442" w:hanging="357"/>
              <w:jc w:val="left"/>
              <w:rPr>
                <w:rFonts w:eastAsia="Calibri" w:cs="Arial"/>
                <w:szCs w:val="20"/>
                <w:lang w:eastAsia="es-MX"/>
              </w:rPr>
            </w:pPr>
            <w:r w:rsidRPr="00751886">
              <w:rPr>
                <w:b/>
                <w:bCs/>
              </w:rPr>
              <w:t>Dos</w:t>
            </w:r>
            <w:r w:rsidRPr="00DA4222">
              <w:t xml:space="preserve"> de los criterios de valoración.</w:t>
            </w:r>
          </w:p>
        </w:tc>
      </w:tr>
    </w:tbl>
    <w:p w14:paraId="6B1F245C" w14:textId="7B2E7D89" w:rsidR="00E61C96" w:rsidRDefault="003557CD" w:rsidP="00E61C96">
      <w:pPr>
        <w:spacing w:before="240" w:after="120"/>
      </w:pPr>
      <w:r w:rsidRPr="006D3B6B">
        <w:rPr>
          <w:b/>
          <w:u w:val="single"/>
        </w:rPr>
        <w:t>Justificación:</w:t>
      </w:r>
      <w:r w:rsidR="006D3B6B" w:rsidRPr="006D3B6B">
        <w:rPr>
          <w:bCs/>
        </w:rPr>
        <w:t xml:space="preserve"> </w:t>
      </w:r>
      <w:r w:rsidR="00E61C96">
        <w:t>La UR comenta que el procedimiento considera y se adapta a las características de la población objetivo, ya que los beneficiarios directos del Programa de Apoyo a Migrantes (PAM) son los Centros de Educación Migrante y Escuelas Públicas Generales que atienden a niñas, niños y adolescentes hijos de jornaleros agrícolas migrantes en edad normativa que demandan servicios de educación básica. Para ser considerados beneficiarios directos, los centros educativos deben presentar una solicitud formal mediante oficio por parte de los directores de las escuelas receptoras de población migrante o, en su caso, de empresarios agrícolas a través de sus representantes legales. Dicha solicitud debe acompañarse de una relación de alumnos potenciales, considerando como mínimo doce estudiantes por grupo y nivel educativo.</w:t>
      </w:r>
    </w:p>
    <w:p w14:paraId="5FF9F4AF" w14:textId="0D13C7D4" w:rsidR="00E61C96" w:rsidRDefault="00E61C96" w:rsidP="00751886">
      <w:r>
        <w:t>Asimismo, el procedimiento identifica actividades y procesos específicos para la validación de la elegibilidad, ya que la Coordinación del PAM realiza visitas a las localidades y centros educativos solicitantes con la finalidad de verificar que cumplan con la normatividad y condiciones mínimas de operación, tales como espacios adecuados, servicios básicos de agua, energía eléctrica, sanitarios, climatización y vías de acceso, entre otros aspectos necesarios para la prestación del servicio educativo. De igual manera, se establece como requisito que la Escuela Pública General o el Centro de Educación Migrante cuente con Clave de Centro de Trabajo (CCT); en caso de no disponer de ella, la Coordinación del programa realiza el trámite correspondiente ante la instancia competente.</w:t>
      </w:r>
    </w:p>
    <w:p w14:paraId="38F1E7BC" w14:textId="77777777" w:rsidR="00E61C96" w:rsidRDefault="00E61C96" w:rsidP="00751886">
      <w:r>
        <w:t>También se identifican requisitos y mecanismos documentados para el acceso a los apoyos, los cuales se describen mediante solicitudes oficiales, validación documental y procedimientos operativos aplicados por la Coordinación Estatal del Programa. La información y requisitos son difundidos mediante convocatorias y mecanismos institucionales accesibles para la población objetivo, utilizando un lenguaje claro y comprensible.</w:t>
      </w:r>
    </w:p>
    <w:p w14:paraId="37A12E84" w14:textId="643C767D" w:rsidR="00E61C96" w:rsidRDefault="00E61C96" w:rsidP="00751886">
      <w:r>
        <w:t>No obstante, aunque los procedimientos operativos permiten identificar criterios, requisitos y actividades para la selección de beneficiarios, no se observó evidencia suficiente de manuales integrales de procedimientos formalmente estandarizados que documenten de manera homogénea los tiempos específicos de atención, responsables operativos, formatos únicos y mecanismos completos de seguimiento, conforme a metodologías institucionales de gestión por procesos. En este sentido, se recomienda fortalecer la formalización documental y la estandarización integral de los procedimientos, con el propósito de mejorar la trazabilidad, transparencia y control operativo del programa.</w:t>
      </w:r>
    </w:p>
    <w:p w14:paraId="454B2C66" w14:textId="5A0365BB" w:rsidR="006D3B6B" w:rsidRDefault="00E61C96" w:rsidP="00751886">
      <w:r>
        <w:lastRenderedPageBreak/>
        <w:t>De igual manera, la Unidad Responsable señala que la información y los requisitos se difunden mediante convocatorias y mecanismos institucionales accesibles para la población objetivo, utilizando un lenguaje claro y comprensible; sin embargo, no se presentó evidencia documental suficiente que permita corroborar plenamente dicha difusión y accesibilidad.</w:t>
      </w:r>
    </w:p>
    <w:p w14:paraId="6D565A99" w14:textId="7688FBA7" w:rsidR="000548E1" w:rsidRDefault="000548E1" w:rsidP="00AC7E02">
      <w:pPr>
        <w:pStyle w:val="Prrafodelista"/>
        <w:numPr>
          <w:ilvl w:val="0"/>
          <w:numId w:val="39"/>
        </w:numPr>
        <w:spacing w:after="0" w:line="360" w:lineRule="auto"/>
        <w:rPr>
          <w:b/>
        </w:rPr>
      </w:pPr>
      <w:r>
        <w:rPr>
          <w:b/>
        </w:rPr>
        <w:t>Entrega de bienes y/o servicios</w:t>
      </w:r>
    </w:p>
    <w:p w14:paraId="002B33ED" w14:textId="34624A37" w:rsidR="000548E1" w:rsidRDefault="000548E1" w:rsidP="000548E1">
      <w:pPr>
        <w:spacing w:after="0"/>
        <w:rPr>
          <w:b/>
        </w:rPr>
      </w:pPr>
    </w:p>
    <w:p w14:paraId="4B8A23E2" w14:textId="0691B9B8" w:rsidR="000548E1" w:rsidRDefault="000548E1" w:rsidP="00AC7E02">
      <w:pPr>
        <w:pStyle w:val="Prrafodelista"/>
        <w:numPr>
          <w:ilvl w:val="0"/>
          <w:numId w:val="5"/>
        </w:numPr>
        <w:spacing w:line="360" w:lineRule="auto"/>
        <w:rPr>
          <w:b/>
        </w:rPr>
      </w:pPr>
      <w:r w:rsidRPr="00A33C42">
        <w:rPr>
          <w:b/>
        </w:rPr>
        <w:t>¿</w:t>
      </w:r>
      <w:r w:rsidRPr="000548E1">
        <w:rPr>
          <w:b/>
        </w:rPr>
        <w:t>El Pp cuenta con procedimientos para la entrega de los bienes y/o servicios, documentados y que cumplen con las siguientes características</w:t>
      </w:r>
      <w:r w:rsidRPr="00A33C42">
        <w:rPr>
          <w:b/>
        </w:rPr>
        <w:t>?</w:t>
      </w:r>
    </w:p>
    <w:p w14:paraId="0D8F7131" w14:textId="77777777" w:rsidR="000548E1" w:rsidRPr="002472F2" w:rsidRDefault="000548E1" w:rsidP="000548E1">
      <w:pPr>
        <w:spacing w:before="240" w:after="120"/>
        <w:rPr>
          <w:b/>
          <w:u w:val="single"/>
        </w:rPr>
      </w:pPr>
      <w:r w:rsidRPr="002472F2">
        <w:rPr>
          <w:b/>
          <w:u w:val="single"/>
        </w:rPr>
        <w:t>Criterios de valoración:</w:t>
      </w:r>
    </w:p>
    <w:p w14:paraId="3FBDAF33" w14:textId="77777777" w:rsidR="000548E1" w:rsidRPr="000548E1" w:rsidRDefault="000548E1" w:rsidP="00AC7E02">
      <w:pPr>
        <w:pStyle w:val="Prrafodelista"/>
        <w:numPr>
          <w:ilvl w:val="0"/>
          <w:numId w:val="42"/>
        </w:numPr>
        <w:spacing w:line="360" w:lineRule="auto"/>
      </w:pPr>
      <w:r w:rsidRPr="000548E1">
        <w:t xml:space="preserve">Consideran y se adaptan a las características de la población objetivo. </w:t>
      </w:r>
    </w:p>
    <w:p w14:paraId="6AF700CE" w14:textId="77777777" w:rsidR="000548E1" w:rsidRPr="000548E1" w:rsidRDefault="000548E1" w:rsidP="00AC7E02">
      <w:pPr>
        <w:pStyle w:val="Prrafodelista"/>
        <w:numPr>
          <w:ilvl w:val="0"/>
          <w:numId w:val="42"/>
        </w:numPr>
        <w:spacing w:line="360" w:lineRule="auto"/>
      </w:pPr>
      <w:r w:rsidRPr="000548E1">
        <w:t>Identifican y definen plazos para cada procedimiento, así como datos de contacto para la atención al público.</w:t>
      </w:r>
    </w:p>
    <w:p w14:paraId="20E6D167" w14:textId="77777777" w:rsidR="000548E1" w:rsidRPr="000548E1" w:rsidRDefault="000548E1" w:rsidP="00AC7E02">
      <w:pPr>
        <w:pStyle w:val="Prrafodelista"/>
        <w:numPr>
          <w:ilvl w:val="0"/>
          <w:numId w:val="42"/>
        </w:numPr>
        <w:spacing w:line="360" w:lineRule="auto"/>
      </w:pPr>
      <w:r w:rsidRPr="000548E1">
        <w:t>Presentan y describen los requisitos y formatos necesarios para el procedimiento.</w:t>
      </w:r>
    </w:p>
    <w:p w14:paraId="51FC2BEB" w14:textId="77777777" w:rsidR="000548E1" w:rsidRPr="000548E1" w:rsidRDefault="000548E1" w:rsidP="00AC7E02">
      <w:pPr>
        <w:pStyle w:val="Prrafodelista"/>
        <w:numPr>
          <w:ilvl w:val="0"/>
          <w:numId w:val="42"/>
        </w:numPr>
        <w:spacing w:line="360" w:lineRule="auto"/>
      </w:pPr>
      <w:r w:rsidRPr="000548E1">
        <w:t>Son públicos y accesibles a la población objetivo en un lenguaje claro, sencillo y conciso.</w:t>
      </w:r>
    </w:p>
    <w:p w14:paraId="55687D4F" w14:textId="6EA59DF1" w:rsidR="000548E1" w:rsidRPr="006F369A" w:rsidRDefault="000548E1" w:rsidP="000548E1">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548E1" w:rsidRPr="00FB74EA" w14:paraId="4CE38E9D" w14:textId="77777777" w:rsidTr="00A9187C">
        <w:trPr>
          <w:trHeight w:val="340"/>
          <w:tblHeader/>
          <w:jc w:val="right"/>
        </w:trPr>
        <w:tc>
          <w:tcPr>
            <w:tcW w:w="433" w:type="pct"/>
            <w:vMerge w:val="restart"/>
            <w:shd w:val="clear" w:color="auto" w:fill="7F7F7F" w:themeFill="text1" w:themeFillTint="80"/>
            <w:vAlign w:val="center"/>
          </w:tcPr>
          <w:p w14:paraId="1746E9DF"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686CFEE" w14:textId="77777777" w:rsidR="000548E1" w:rsidRPr="00FB74EA" w:rsidRDefault="000548E1"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0548E1" w:rsidRPr="00FB74EA" w14:paraId="6F6CDA00" w14:textId="77777777" w:rsidTr="00A9187C">
        <w:trPr>
          <w:jc w:val="right"/>
        </w:trPr>
        <w:tc>
          <w:tcPr>
            <w:tcW w:w="433" w:type="pct"/>
            <w:vMerge/>
            <w:vAlign w:val="center"/>
          </w:tcPr>
          <w:p w14:paraId="50E2FCDE" w14:textId="77777777" w:rsidR="000548E1" w:rsidRDefault="000548E1"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F0BB6B4" w14:textId="77777777" w:rsidR="000548E1" w:rsidRPr="001D3597" w:rsidRDefault="000548E1" w:rsidP="00A9187C">
            <w:pPr>
              <w:spacing w:after="0" w:line="240" w:lineRule="atLeast"/>
              <w:jc w:val="left"/>
              <w:rPr>
                <w:rFonts w:eastAsia="Calibri" w:cs="Arial"/>
                <w:szCs w:val="20"/>
                <w:lang w:eastAsia="es-MX"/>
              </w:rPr>
            </w:pPr>
            <w:r w:rsidRPr="001D3597">
              <w:rPr>
                <w:rFonts w:cstheme="minorHAnsi"/>
                <w:color w:val="000000"/>
                <w:szCs w:val="20"/>
              </w:rPr>
              <w:t xml:space="preserve">Los </w:t>
            </w:r>
            <w:r>
              <w:rPr>
                <w:rFonts w:cstheme="minorHAnsi"/>
                <w:color w:val="000000"/>
                <w:szCs w:val="20"/>
              </w:rPr>
              <w:t>procedimientos</w:t>
            </w:r>
            <w:r w:rsidRPr="001D3597">
              <w:rPr>
                <w:rFonts w:cstheme="minorHAnsi"/>
                <w:color w:val="000000"/>
                <w:szCs w:val="20"/>
              </w:rPr>
              <w:t xml:space="preserve"> cuentan con:</w:t>
            </w:r>
          </w:p>
        </w:tc>
      </w:tr>
      <w:tr w:rsidR="00E61C96" w:rsidRPr="00FB74EA" w14:paraId="38FBEAE5" w14:textId="77777777" w:rsidTr="00FB3366">
        <w:trPr>
          <w:jc w:val="right"/>
        </w:trPr>
        <w:tc>
          <w:tcPr>
            <w:tcW w:w="433" w:type="pct"/>
          </w:tcPr>
          <w:p w14:paraId="3DF41E32" w14:textId="0133CAFB" w:rsidR="00E61C96" w:rsidRPr="00FB74EA" w:rsidRDefault="00E61C96" w:rsidP="00E61C96">
            <w:pPr>
              <w:overflowPunct w:val="0"/>
              <w:autoSpaceDE w:val="0"/>
              <w:autoSpaceDN w:val="0"/>
              <w:adjustRightInd w:val="0"/>
              <w:spacing w:line="240" w:lineRule="atLeast"/>
              <w:contextualSpacing/>
              <w:jc w:val="center"/>
              <w:textAlignment w:val="baseline"/>
              <w:rPr>
                <w:rFonts w:eastAsia="Calibri" w:cs="Arial"/>
                <w:szCs w:val="20"/>
                <w:lang w:eastAsia="es-MX"/>
              </w:rPr>
            </w:pPr>
            <w:r w:rsidRPr="00CC2500">
              <w:t>2</w:t>
            </w:r>
          </w:p>
        </w:tc>
        <w:tc>
          <w:tcPr>
            <w:tcW w:w="4567" w:type="pct"/>
          </w:tcPr>
          <w:p w14:paraId="59374917" w14:textId="56BCFEB7" w:rsidR="00E61C96" w:rsidRPr="004A15BF" w:rsidRDefault="00E61C96" w:rsidP="00E61C96">
            <w:pPr>
              <w:numPr>
                <w:ilvl w:val="0"/>
                <w:numId w:val="1"/>
              </w:numPr>
              <w:spacing w:after="0" w:line="240" w:lineRule="atLeast"/>
              <w:ind w:left="442" w:hanging="357"/>
              <w:jc w:val="left"/>
              <w:rPr>
                <w:rFonts w:eastAsia="Calibri" w:cs="Arial"/>
                <w:szCs w:val="20"/>
                <w:lang w:eastAsia="es-MX"/>
              </w:rPr>
            </w:pPr>
            <w:r w:rsidRPr="00751886">
              <w:rPr>
                <w:b/>
                <w:bCs/>
              </w:rPr>
              <w:t>Dos</w:t>
            </w:r>
            <w:r w:rsidRPr="00CC2500">
              <w:t xml:space="preserve"> de los criterios de valoración.</w:t>
            </w:r>
          </w:p>
        </w:tc>
      </w:tr>
    </w:tbl>
    <w:p w14:paraId="6E9DCA5A" w14:textId="5FE7FB3C" w:rsidR="00E61C96" w:rsidRDefault="003557CD" w:rsidP="00E61C96">
      <w:pPr>
        <w:spacing w:before="240" w:after="120"/>
      </w:pPr>
      <w:r w:rsidRPr="00FE1D5B">
        <w:rPr>
          <w:b/>
          <w:u w:val="single"/>
        </w:rPr>
        <w:t>Justificación:</w:t>
      </w:r>
      <w:r w:rsidR="00FE1D5B" w:rsidRPr="00FE1D5B">
        <w:rPr>
          <w:bCs/>
        </w:rPr>
        <w:t xml:space="preserve"> </w:t>
      </w:r>
      <w:r w:rsidR="00E61C96">
        <w:t>Los procedimientos observados consideran y se adaptan a las características de la población objetivo, ya que la atención se dirige a niñas, niños y adolescentes hijos de jornaleros agrícolas migrantes que demandan servicios de educación básica en contextos de movilidad y vulnerabilidad social. Para ello, la Coordinación del Programa realiza procesos de validación de necesidades educativas, verificación de condiciones operativas de los centros escolares y asignación de docentes conforme a la demanda identificada y a la disponibilidad presupuestal autorizada.</w:t>
      </w:r>
    </w:p>
    <w:p w14:paraId="6FDFF370" w14:textId="3159546F" w:rsidR="00E61C96" w:rsidRDefault="00E61C96" w:rsidP="00E61C96">
      <w:pPr>
        <w:spacing w:before="240" w:after="120"/>
      </w:pPr>
      <w:r>
        <w:t xml:space="preserve">La Unidad Responsable señala que, una vez aplicados los criterios de selección y priorización de docentes, se procede a la contratación del personal, para lo cual las y los docentes deben entregar la documentación requerida, entre la que se encuentra título académico, acta de nacimiento, identificación oficial, certificado médico, fotografías tamaño infantil en blanco y negro, afiliación a la Secretaría de Educación Pública y Cultura (SEPyC), alta ante el Servicio de Administración Tributaria (SAT), resultados de evaluación ante la Unidad del Sistema para la Carrera de las Maestras y los Maestros (USICAMM), carta de antecedentes no penales y carta de no inhabilitación. </w:t>
      </w:r>
      <w:r>
        <w:lastRenderedPageBreak/>
        <w:t>Posteriormente, se realiza la asignación del docente al Centro de Educación Migrante o grupo escolar correspondiente.</w:t>
      </w:r>
    </w:p>
    <w:p w14:paraId="58ABA9A5" w14:textId="440A4015" w:rsidR="00E61C96" w:rsidRDefault="00E61C96" w:rsidP="00E61C96">
      <w:pPr>
        <w:spacing w:before="240" w:after="120"/>
      </w:pPr>
      <w:r>
        <w:t>Asimismo, los docentes seleccionados reciben capacitación de formación y actualización pedagógica, tanto aquellos de contratación inicial como quienes son incorporados durante el ciclo escolar conforme a las necesidades operativas detectadas por el programa. De igual manera, como mecanismo de seguimiento y control, el personal docente contratado debe registrar diariamente su asistencia y cumplimiento de jornada laboral mediante controles de entrada y salida, conforme a los horarios correspondientes al nivel educativo atendido.</w:t>
      </w:r>
    </w:p>
    <w:p w14:paraId="7CDF65F2" w14:textId="6F9809AF" w:rsidR="00E61C96" w:rsidRDefault="00E61C96" w:rsidP="00E61C96">
      <w:pPr>
        <w:spacing w:before="240" w:after="120"/>
      </w:pPr>
      <w:r>
        <w:t>La documentación revisada permite identificar requisitos y formatos necesarios para el desarrollo de los procedimientos, tales como solicitudes oficiales, relaciones de alumnos potenciales, validación de Claves de Centro de Trabajo, entrega de documentación y registros administrativos relacionados con la contratación y asignación de personal docente. Asimismo, se identifican periodos y actividades vinculadas con la recepción de solicitudes, validación de requisitos, contratación y asignación de personal.</w:t>
      </w:r>
    </w:p>
    <w:p w14:paraId="2C82C6E3" w14:textId="13EF18D0" w:rsidR="00E61C96" w:rsidRDefault="00E61C96" w:rsidP="00E61C96">
      <w:pPr>
        <w:spacing w:before="240" w:after="120"/>
      </w:pPr>
      <w:r>
        <w:t>No obstante, aunque la Unidad Responsable refiere que la información se difunde mediante convocatorias y mecanismos institucionales accesibles para la población objetivo, no se presentó evidencia documental suficiente que permita corroborar plenamente que los procedimientos sean públicos y accesibles en un lenguaje claro, sencillo y conciso. Asimismo, tampoco se observó evidencia de manuales integrales de procedimientos formalmente estandarizados conforme a metodologías institucionales de gestión por procesos. En este sentido, se recomienda fortalecer la documentación, formalización y difusión pública de los procedimientos operativos del programa para mejorar su transparencia, trazabilidad</w:t>
      </w:r>
      <w:r w:rsidR="00A80419">
        <w:t xml:space="preserve"> y accesibilidad institucional.</w:t>
      </w:r>
    </w:p>
    <w:p w14:paraId="13AF335D" w14:textId="125A0766" w:rsidR="00A9187C" w:rsidRPr="004B21CA" w:rsidRDefault="00A9187C" w:rsidP="00AC7E02">
      <w:pPr>
        <w:pStyle w:val="Prrafodelista"/>
        <w:numPr>
          <w:ilvl w:val="0"/>
          <w:numId w:val="5"/>
        </w:numPr>
        <w:spacing w:line="360" w:lineRule="auto"/>
        <w:rPr>
          <w:b/>
        </w:rPr>
      </w:pPr>
      <w:r>
        <w:rPr>
          <w:b/>
        </w:rPr>
        <w:t>¿</w:t>
      </w:r>
      <w:r w:rsidRPr="00A9187C">
        <w:rPr>
          <w:b/>
        </w:rPr>
        <w:t>Qué problemas identifican la(s) UR del Pp para la generación y/o entrega de los bienes y/o servicios dirigidos a la población objetivo</w:t>
      </w:r>
      <w:r>
        <w:rPr>
          <w:b/>
        </w:rPr>
        <w:t>?</w:t>
      </w:r>
    </w:p>
    <w:p w14:paraId="1E76DD3E" w14:textId="5411D7AF" w:rsidR="00FE1D5B" w:rsidRPr="00A80419" w:rsidRDefault="00A9187C" w:rsidP="00A80419">
      <w:pPr>
        <w:spacing w:before="240" w:after="120"/>
      </w:pPr>
      <w:r w:rsidRPr="00FE1D5B">
        <w:rPr>
          <w:b/>
          <w:u w:val="single"/>
        </w:rPr>
        <w:t>Respuesta:</w:t>
      </w:r>
      <w:r w:rsidR="00FE1D5B" w:rsidRPr="00FE1D5B">
        <w:rPr>
          <w:bCs/>
        </w:rPr>
        <w:t xml:space="preserve"> </w:t>
      </w:r>
      <w:r w:rsidR="00A80419" w:rsidRPr="00A80419">
        <w:t>La UR comenta que el reto principal que afronta el Pp es en relación al reclutamiento de docentes; ya que no todos radican cerca de los centros de trabajo y no siempre aceptan una asignación lejana a su lugar de origen; otra situación es que, la mayoría de los aspirantes se encuentran en proceso de asignación de plaza y, una vez que la obtienen, renuncian al contrato, lo que afecta en el alcance de las metas del programa. Pese a ello, mediante una contratación continua, se cumple con el objetivo de asignación de plazas.</w:t>
      </w:r>
    </w:p>
    <w:p w14:paraId="6A472296" w14:textId="561FCDD0" w:rsidR="00A9187C" w:rsidRPr="00A9187C" w:rsidRDefault="00A9187C" w:rsidP="00AC7E02">
      <w:pPr>
        <w:pStyle w:val="Prrafodelista"/>
        <w:numPr>
          <w:ilvl w:val="0"/>
          <w:numId w:val="5"/>
        </w:numPr>
        <w:spacing w:line="360" w:lineRule="auto"/>
        <w:rPr>
          <w:b/>
        </w:rPr>
      </w:pPr>
      <w:r w:rsidRPr="00A33C42">
        <w:rPr>
          <w:b/>
        </w:rPr>
        <w:t>¿</w:t>
      </w:r>
      <w:r w:rsidRPr="00A9187C">
        <w:rPr>
          <w:b/>
        </w:rPr>
        <w:t>Los procedimientos para la generación de los bienes y/o servicios que entrega el Pp cumplen con las siguientes características?</w:t>
      </w:r>
      <w:r w:rsidRPr="00E5397B">
        <w:footnoteReference w:id="3"/>
      </w:r>
    </w:p>
    <w:p w14:paraId="4606D5F8" w14:textId="77777777" w:rsidR="00A9187C" w:rsidRPr="002472F2" w:rsidRDefault="00A9187C" w:rsidP="00A9187C">
      <w:pPr>
        <w:spacing w:before="240" w:after="120"/>
        <w:rPr>
          <w:b/>
          <w:u w:val="single"/>
        </w:rPr>
      </w:pPr>
      <w:r w:rsidRPr="002472F2">
        <w:rPr>
          <w:b/>
          <w:u w:val="single"/>
        </w:rPr>
        <w:lastRenderedPageBreak/>
        <w:t>Criterios de valoración:</w:t>
      </w:r>
    </w:p>
    <w:p w14:paraId="1943F719" w14:textId="77777777" w:rsidR="00A9187C" w:rsidRPr="00A9187C" w:rsidRDefault="00A9187C" w:rsidP="00AC7E02">
      <w:pPr>
        <w:pStyle w:val="Prrafodelista"/>
        <w:numPr>
          <w:ilvl w:val="0"/>
          <w:numId w:val="43"/>
        </w:numPr>
        <w:spacing w:line="360" w:lineRule="auto"/>
      </w:pPr>
      <w:r w:rsidRPr="00A9187C">
        <w:t>Están estandarizados, son aplicados de manera homogénea por todas las instancias ejecutoras.</w:t>
      </w:r>
    </w:p>
    <w:p w14:paraId="5F6B2B9C" w14:textId="77777777" w:rsidR="00A9187C" w:rsidRPr="00A9187C" w:rsidRDefault="00A9187C" w:rsidP="00AC7E02">
      <w:pPr>
        <w:pStyle w:val="Prrafodelista"/>
        <w:numPr>
          <w:ilvl w:val="0"/>
          <w:numId w:val="43"/>
        </w:numPr>
        <w:spacing w:line="360" w:lineRule="auto"/>
      </w:pPr>
      <w:r w:rsidRPr="00A9187C">
        <w:t>Están sistematizados.</w:t>
      </w:r>
    </w:p>
    <w:p w14:paraId="2D74DBFC" w14:textId="77777777" w:rsidR="00A9187C" w:rsidRPr="00A9187C" w:rsidRDefault="00A9187C" w:rsidP="00AC7E02">
      <w:pPr>
        <w:pStyle w:val="Prrafodelista"/>
        <w:numPr>
          <w:ilvl w:val="0"/>
          <w:numId w:val="43"/>
        </w:numPr>
        <w:spacing w:line="360" w:lineRule="auto"/>
      </w:pPr>
      <w:r w:rsidRPr="00A9187C">
        <w:t>Están difundidos públicamente.</w:t>
      </w:r>
    </w:p>
    <w:p w14:paraId="2C8E8D31" w14:textId="77777777" w:rsidR="00A9187C" w:rsidRPr="00A9187C" w:rsidRDefault="00A9187C" w:rsidP="00AC7E02">
      <w:pPr>
        <w:pStyle w:val="Prrafodelista"/>
        <w:numPr>
          <w:ilvl w:val="0"/>
          <w:numId w:val="43"/>
        </w:numPr>
        <w:spacing w:line="360" w:lineRule="auto"/>
      </w:pPr>
      <w:r w:rsidRPr="00A9187C">
        <w:t>Están apegados al documento normativo o institucional del Pp.</w:t>
      </w:r>
    </w:p>
    <w:p w14:paraId="47A80734" w14:textId="77777777" w:rsidR="00A9187C" w:rsidRPr="006F369A" w:rsidRDefault="00A9187C" w:rsidP="00A9187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9187C" w:rsidRPr="00FB74EA" w14:paraId="336E66F3" w14:textId="77777777" w:rsidTr="00A9187C">
        <w:trPr>
          <w:trHeight w:val="340"/>
          <w:tblHeader/>
          <w:jc w:val="right"/>
        </w:trPr>
        <w:tc>
          <w:tcPr>
            <w:tcW w:w="433" w:type="pct"/>
            <w:vMerge w:val="restart"/>
            <w:shd w:val="clear" w:color="auto" w:fill="7F7F7F" w:themeFill="text1" w:themeFillTint="80"/>
            <w:vAlign w:val="center"/>
          </w:tcPr>
          <w:p w14:paraId="59D9FAEE" w14:textId="77777777" w:rsidR="00A9187C" w:rsidRPr="00FB74EA" w:rsidRDefault="00A9187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A7C73AD" w14:textId="77777777" w:rsidR="00A9187C" w:rsidRPr="00FB74EA" w:rsidRDefault="00A9187C" w:rsidP="00A9187C">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9187C" w:rsidRPr="00FB74EA" w14:paraId="14F98736" w14:textId="77777777" w:rsidTr="00A9187C">
        <w:trPr>
          <w:jc w:val="right"/>
        </w:trPr>
        <w:tc>
          <w:tcPr>
            <w:tcW w:w="433" w:type="pct"/>
            <w:vMerge/>
            <w:vAlign w:val="center"/>
          </w:tcPr>
          <w:p w14:paraId="2D704D79" w14:textId="77777777" w:rsidR="00A9187C" w:rsidRDefault="00A9187C" w:rsidP="00A9187C">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858E297" w14:textId="20AAF79E" w:rsidR="00A9187C" w:rsidRPr="001D3597" w:rsidRDefault="00131215" w:rsidP="00A9187C">
            <w:pPr>
              <w:spacing w:after="0" w:line="240" w:lineRule="atLeast"/>
              <w:jc w:val="left"/>
              <w:rPr>
                <w:rFonts w:eastAsia="Calibri" w:cs="Arial"/>
                <w:szCs w:val="20"/>
                <w:lang w:eastAsia="es-MX"/>
              </w:rPr>
            </w:pPr>
            <w:r w:rsidRPr="00131215">
              <w:rPr>
                <w:rFonts w:cstheme="minorHAnsi"/>
                <w:color w:val="000000"/>
                <w:szCs w:val="20"/>
              </w:rPr>
              <w:t>Los procedimientos cuentan con:</w:t>
            </w:r>
          </w:p>
        </w:tc>
      </w:tr>
      <w:tr w:rsidR="00751886" w:rsidRPr="00FB74EA" w14:paraId="07C2911D" w14:textId="77777777" w:rsidTr="0018563A">
        <w:trPr>
          <w:jc w:val="right"/>
        </w:trPr>
        <w:tc>
          <w:tcPr>
            <w:tcW w:w="433" w:type="pct"/>
            <w:vAlign w:val="center"/>
          </w:tcPr>
          <w:p w14:paraId="185455DB" w14:textId="77777777" w:rsidR="00751886" w:rsidRPr="00FB74EA" w:rsidRDefault="00751886"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vAlign w:val="center"/>
          </w:tcPr>
          <w:p w14:paraId="766E7D1C" w14:textId="77777777" w:rsidR="00751886" w:rsidRPr="004A15BF" w:rsidRDefault="00751886" w:rsidP="0018563A">
            <w:pPr>
              <w:numPr>
                <w:ilvl w:val="0"/>
                <w:numId w:val="1"/>
              </w:numPr>
              <w:spacing w:after="0" w:line="240" w:lineRule="atLeast"/>
              <w:ind w:left="442" w:hanging="357"/>
              <w:jc w:val="left"/>
              <w:rPr>
                <w:rFonts w:eastAsia="Calibri" w:cs="Arial"/>
                <w:szCs w:val="20"/>
                <w:lang w:eastAsia="es-MX"/>
              </w:rPr>
            </w:pPr>
            <w:r w:rsidRPr="00670D50">
              <w:rPr>
                <w:rFonts w:eastAsia="Calibri" w:cs="Arial"/>
                <w:b/>
                <w:szCs w:val="20"/>
                <w:lang w:eastAsia="es-MX"/>
              </w:rPr>
              <w:t>Ninguno</w:t>
            </w:r>
            <w:r w:rsidRPr="00670D50">
              <w:rPr>
                <w:rFonts w:eastAsia="Calibri" w:cs="Arial"/>
                <w:szCs w:val="20"/>
                <w:lang w:eastAsia="es-MX"/>
              </w:rPr>
              <w:t xml:space="preserve"> de los criterios de valoración.</w:t>
            </w:r>
          </w:p>
        </w:tc>
      </w:tr>
    </w:tbl>
    <w:p w14:paraId="49A88DB4" w14:textId="65D95596" w:rsidR="00A80419" w:rsidRDefault="003557CD" w:rsidP="00751886">
      <w:pPr>
        <w:spacing w:before="240" w:after="120"/>
      </w:pPr>
      <w:r w:rsidRPr="00FE1D5B">
        <w:rPr>
          <w:b/>
          <w:u w:val="single"/>
        </w:rPr>
        <w:t>Justificación:</w:t>
      </w:r>
      <w:r w:rsidR="00FE1D5B" w:rsidRPr="00FE1D5B">
        <w:rPr>
          <w:bCs/>
        </w:rPr>
        <w:t xml:space="preserve"> </w:t>
      </w:r>
      <w:r w:rsidR="00A80419">
        <w:t>La UR comenta que se manejan formatos para la contratación de docentes y registro de documentación entregada y se publican trimestralmente en la Plataforma Nacional de Transparencia los datos generales de los docentes contratados, temporalidad del contrato, asignación al centro de trabajo, percepción por los servicios profesionales, etcétera.</w:t>
      </w:r>
    </w:p>
    <w:p w14:paraId="5C65AD0D" w14:textId="1E762539" w:rsidR="00A80419" w:rsidRDefault="00A80419" w:rsidP="00751886">
      <w:r>
        <w:t>No obstante, aunque se identifican mecanismos administrativos y registros operativos asociados a la contratación y asignación de docentes, no se presentó evidencia documental suficiente que permita acreditar plenamente que los procedimientos para la generación y entrega de los bienes y servicios del programa cumplan con estar  formalmente estandarizados y aplicados de manera homogénea por todas las instancias ejecutoras, ni de sistemas integrales que documenten y sistematicen de manera institucional todos los procesos operativos relacionados con la generación de los servicios educativos.</w:t>
      </w:r>
    </w:p>
    <w:p w14:paraId="43ACA5DD" w14:textId="77777777" w:rsidR="00A80419" w:rsidRDefault="00A80419" w:rsidP="00751886">
      <w:r>
        <w:t>Asimismo, aunque existe información pública relacionada con las contrataciones en la Plataforma Nacional de Transparencia, no se presentó evidencia suficiente que permita verificar que los procedimientos completos se encuentren difundidos públicamente de manera integral, accesible y estructurada para la población objetivo. De igual manera, no se identificaron manuales o lineamientos institucionales formalmente documentados que permitan corroborar plenamente el apego de dichos procedimientos al marco normativo u operativo específico del programa.</w:t>
      </w:r>
    </w:p>
    <w:p w14:paraId="28A14F3C" w14:textId="3CC34CD5" w:rsidR="00FE1D5B" w:rsidRDefault="00A80419" w:rsidP="00751886">
      <w:pPr>
        <w:rPr>
          <w:sz w:val="16"/>
          <w:szCs w:val="16"/>
        </w:rPr>
      </w:pPr>
      <w:r>
        <w:t>En este sentido, se identifica como área de mejora la necesidad de fortalecer la formalización, sistematización y difusión integral de los procedimientos operativos del programa, mediante manuales, lineamientos y diagramas de procesos institucionalmente validados que permitan garantizar homogeneidad, trazabilidad y apego normativo en la generación y entrega de los bienes y servicios del Pp.</w:t>
      </w:r>
    </w:p>
    <w:p w14:paraId="4A97D7B3" w14:textId="518D2906" w:rsidR="00131215" w:rsidRDefault="00131215" w:rsidP="00AC7E02">
      <w:pPr>
        <w:pStyle w:val="Prrafodelista"/>
        <w:numPr>
          <w:ilvl w:val="0"/>
          <w:numId w:val="39"/>
        </w:numPr>
        <w:spacing w:after="0" w:line="360" w:lineRule="auto"/>
        <w:rPr>
          <w:b/>
        </w:rPr>
      </w:pPr>
      <w:r>
        <w:rPr>
          <w:b/>
        </w:rPr>
        <w:lastRenderedPageBreak/>
        <w:t>Mejora y simplificación regulatoria</w:t>
      </w:r>
    </w:p>
    <w:p w14:paraId="2F6BBA4D" w14:textId="13FC3B3A" w:rsidR="00131215" w:rsidRDefault="00131215" w:rsidP="00131215">
      <w:pPr>
        <w:spacing w:after="0"/>
        <w:rPr>
          <w:b/>
        </w:rPr>
      </w:pPr>
    </w:p>
    <w:p w14:paraId="493B32E5" w14:textId="14AB726A" w:rsidR="00131215" w:rsidRPr="004B21CA" w:rsidRDefault="00131215" w:rsidP="00AC7E02">
      <w:pPr>
        <w:pStyle w:val="Prrafodelista"/>
        <w:numPr>
          <w:ilvl w:val="0"/>
          <w:numId w:val="5"/>
        </w:numPr>
        <w:spacing w:line="360" w:lineRule="auto"/>
        <w:rPr>
          <w:b/>
        </w:rPr>
      </w:pPr>
      <w:r>
        <w:rPr>
          <w:b/>
        </w:rPr>
        <w:t>¿</w:t>
      </w:r>
      <w:r w:rsidRPr="00131215">
        <w:rPr>
          <w:b/>
        </w:rPr>
        <w:t>Cuáles cambios sustantivos en el documento normativo o institucional del Pp se han hecho en los últimos tres años que han permitido agilizar los procesos en beneficio de la población objetivo</w:t>
      </w:r>
      <w:r>
        <w:rPr>
          <w:b/>
        </w:rPr>
        <w:t>?</w:t>
      </w:r>
    </w:p>
    <w:p w14:paraId="448AC0A4" w14:textId="29DB5972" w:rsidR="00FE1D5B" w:rsidRDefault="00131215" w:rsidP="00751886">
      <w:pPr>
        <w:spacing w:before="240" w:after="120"/>
      </w:pPr>
      <w:r w:rsidRPr="00FE1D5B">
        <w:rPr>
          <w:b/>
          <w:u w:val="single"/>
        </w:rPr>
        <w:t>Respuesta:</w:t>
      </w:r>
      <w:r w:rsidR="00FE1D5B" w:rsidRPr="00FE1D5B">
        <w:rPr>
          <w:bCs/>
        </w:rPr>
        <w:t xml:space="preserve"> </w:t>
      </w:r>
      <w:r w:rsidR="00A80419">
        <w:t>La UR del Pp comenta que las Reglas de operación están en proceso de aprobación.</w:t>
      </w:r>
      <w:r w:rsidR="00751886">
        <w:t xml:space="preserve"> </w:t>
      </w:r>
      <w:r w:rsidR="00A80419">
        <w:t>Se han implementado procesos de innovación digital para agilizar la contratación de los docentes y su asignación a cada centro de trabajo, en apego a las necesidades presentadas en cada ciclo escolar. Asimismo, se ha optado por brindar capacitación a distancia y de forma híbrida.  La Coordinación del PAM apoya a los solicitantes en las gestiones para cumplir con los requisitos para recibir los beneficios del programa.</w:t>
      </w:r>
    </w:p>
    <w:p w14:paraId="54A8DCD1" w14:textId="42B4D479" w:rsidR="00131215" w:rsidRDefault="00131215" w:rsidP="00AC7E02">
      <w:pPr>
        <w:pStyle w:val="Prrafodelista"/>
        <w:numPr>
          <w:ilvl w:val="0"/>
          <w:numId w:val="39"/>
        </w:numPr>
        <w:spacing w:after="0" w:line="360" w:lineRule="auto"/>
        <w:rPr>
          <w:b/>
        </w:rPr>
      </w:pPr>
      <w:r>
        <w:rPr>
          <w:b/>
        </w:rPr>
        <w:t>Presupuesto del Pp</w:t>
      </w:r>
    </w:p>
    <w:p w14:paraId="2E47F54F" w14:textId="4E155AB2" w:rsidR="00131215" w:rsidRDefault="00131215" w:rsidP="00131215">
      <w:pPr>
        <w:spacing w:after="0"/>
        <w:rPr>
          <w:b/>
        </w:rPr>
      </w:pPr>
    </w:p>
    <w:p w14:paraId="47982CBA" w14:textId="2249936B" w:rsidR="00131215" w:rsidRPr="00A9187C" w:rsidRDefault="00131215" w:rsidP="00AC7E02">
      <w:pPr>
        <w:pStyle w:val="Prrafodelista"/>
        <w:numPr>
          <w:ilvl w:val="0"/>
          <w:numId w:val="5"/>
        </w:numPr>
        <w:spacing w:line="360" w:lineRule="auto"/>
        <w:rPr>
          <w:b/>
        </w:rPr>
      </w:pPr>
      <w:r w:rsidRPr="00A33C42">
        <w:rPr>
          <w:b/>
        </w:rPr>
        <w:t>¿</w:t>
      </w:r>
      <w:r w:rsidRPr="00E5397B">
        <w:rPr>
          <w:b/>
        </w:rPr>
        <w:t>El Pp identifica y cuantifica los gastos que se realizan para generar los bienes y/o los servicios que ofrece, y cumplen con los siguientes criterios</w:t>
      </w:r>
      <w:r w:rsidRPr="00A9187C">
        <w:rPr>
          <w:b/>
        </w:rPr>
        <w:t>?</w:t>
      </w:r>
    </w:p>
    <w:p w14:paraId="33F8B64F" w14:textId="77777777" w:rsidR="00131215" w:rsidRPr="002472F2" w:rsidRDefault="00131215" w:rsidP="00131215">
      <w:pPr>
        <w:spacing w:before="240" w:after="120"/>
        <w:rPr>
          <w:b/>
          <w:u w:val="single"/>
        </w:rPr>
      </w:pPr>
      <w:r w:rsidRPr="002472F2">
        <w:rPr>
          <w:b/>
          <w:u w:val="single"/>
        </w:rPr>
        <w:t>Criterios de valoración:</w:t>
      </w:r>
    </w:p>
    <w:p w14:paraId="0A11C3FB" w14:textId="77777777" w:rsidR="00131215" w:rsidRPr="00131215" w:rsidRDefault="00131215" w:rsidP="00AC7E02">
      <w:pPr>
        <w:pStyle w:val="Prrafodelista"/>
        <w:numPr>
          <w:ilvl w:val="0"/>
          <w:numId w:val="44"/>
        </w:numPr>
        <w:spacing w:line="360" w:lineRule="auto"/>
      </w:pPr>
      <w:r w:rsidRPr="00131215">
        <w:t>Desglosa el presupuesto por capítulo de gasto y fuente de financiamiento.</w:t>
      </w:r>
    </w:p>
    <w:p w14:paraId="6698355F" w14:textId="77777777" w:rsidR="00131215" w:rsidRPr="00131215" w:rsidRDefault="00131215" w:rsidP="00AC7E02">
      <w:pPr>
        <w:pStyle w:val="Prrafodelista"/>
        <w:numPr>
          <w:ilvl w:val="0"/>
          <w:numId w:val="44"/>
        </w:numPr>
        <w:spacing w:line="360" w:lineRule="auto"/>
      </w:pPr>
      <w:r w:rsidRPr="00131215">
        <w:t>Presenta estimaciones presupuestarias en el corto plazo.</w:t>
      </w:r>
    </w:p>
    <w:p w14:paraId="78445866" w14:textId="77777777" w:rsidR="00131215" w:rsidRPr="00131215" w:rsidRDefault="00131215" w:rsidP="00AC7E02">
      <w:pPr>
        <w:pStyle w:val="Prrafodelista"/>
        <w:numPr>
          <w:ilvl w:val="0"/>
          <w:numId w:val="44"/>
        </w:numPr>
        <w:spacing w:line="360" w:lineRule="auto"/>
      </w:pPr>
      <w:r w:rsidRPr="00131215">
        <w:t>Estima el gasto unitario, como gastos totales/población atendida.</w:t>
      </w:r>
    </w:p>
    <w:p w14:paraId="7100278E" w14:textId="77777777" w:rsidR="00131215" w:rsidRPr="00131215" w:rsidRDefault="00131215" w:rsidP="00AC7E02">
      <w:pPr>
        <w:pStyle w:val="Prrafodelista"/>
        <w:numPr>
          <w:ilvl w:val="0"/>
          <w:numId w:val="44"/>
        </w:numPr>
        <w:spacing w:line="360" w:lineRule="auto"/>
      </w:pPr>
      <w:r w:rsidRPr="00131215">
        <w:t>Existe coherencia entre los capítulos de gasto y las características de las actividades que realiza y los bienes y/o servicios que entrega.</w:t>
      </w:r>
    </w:p>
    <w:p w14:paraId="7AFE2616" w14:textId="77777777" w:rsidR="00131215" w:rsidRPr="006F369A" w:rsidRDefault="00131215" w:rsidP="00131215">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131215" w:rsidRPr="00FB74EA" w14:paraId="64575279" w14:textId="77777777" w:rsidTr="00511BB2">
        <w:trPr>
          <w:trHeight w:val="340"/>
          <w:tblHeader/>
          <w:jc w:val="right"/>
        </w:trPr>
        <w:tc>
          <w:tcPr>
            <w:tcW w:w="433" w:type="pct"/>
            <w:vMerge w:val="restart"/>
            <w:shd w:val="clear" w:color="auto" w:fill="7F7F7F" w:themeFill="text1" w:themeFillTint="80"/>
            <w:vAlign w:val="center"/>
          </w:tcPr>
          <w:p w14:paraId="636418E8" w14:textId="77777777" w:rsidR="00131215" w:rsidRPr="00FB74EA"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21C578C" w14:textId="77777777" w:rsidR="00131215" w:rsidRPr="00FB74EA" w:rsidRDefault="00131215"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131215" w:rsidRPr="00FB74EA" w14:paraId="096D1305" w14:textId="77777777" w:rsidTr="00511BB2">
        <w:trPr>
          <w:jc w:val="right"/>
        </w:trPr>
        <w:tc>
          <w:tcPr>
            <w:tcW w:w="433" w:type="pct"/>
            <w:vMerge/>
            <w:vAlign w:val="center"/>
          </w:tcPr>
          <w:p w14:paraId="0503EA24" w14:textId="77777777" w:rsidR="00131215" w:rsidRDefault="00131215"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23A1610" w14:textId="7560B003" w:rsidR="00131215" w:rsidRPr="001D3597" w:rsidRDefault="00131215" w:rsidP="00511BB2">
            <w:pPr>
              <w:spacing w:after="0" w:line="240" w:lineRule="atLeast"/>
              <w:jc w:val="left"/>
              <w:rPr>
                <w:rFonts w:eastAsia="Calibri" w:cs="Arial"/>
                <w:szCs w:val="20"/>
                <w:lang w:eastAsia="es-MX"/>
              </w:rPr>
            </w:pPr>
            <w:r>
              <w:rPr>
                <w:rFonts w:cstheme="minorHAnsi"/>
                <w:color w:val="000000"/>
                <w:szCs w:val="20"/>
              </w:rPr>
              <w:t>El Pp cuenta con:</w:t>
            </w:r>
          </w:p>
        </w:tc>
      </w:tr>
      <w:tr w:rsidR="00751886" w:rsidRPr="00FB74EA" w14:paraId="078774BF" w14:textId="77777777" w:rsidTr="0018563A">
        <w:trPr>
          <w:jc w:val="right"/>
        </w:trPr>
        <w:tc>
          <w:tcPr>
            <w:tcW w:w="433" w:type="pct"/>
            <w:vAlign w:val="center"/>
          </w:tcPr>
          <w:p w14:paraId="5C693AFC" w14:textId="77777777" w:rsidR="00751886" w:rsidRPr="00FB74EA" w:rsidRDefault="00751886"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vAlign w:val="center"/>
          </w:tcPr>
          <w:p w14:paraId="4C08C557" w14:textId="77777777" w:rsidR="00751886" w:rsidRPr="004A15BF" w:rsidRDefault="00751886" w:rsidP="0018563A">
            <w:pPr>
              <w:numPr>
                <w:ilvl w:val="0"/>
                <w:numId w:val="1"/>
              </w:numPr>
              <w:spacing w:after="0" w:line="240" w:lineRule="atLeast"/>
              <w:ind w:left="442" w:hanging="357"/>
              <w:jc w:val="left"/>
              <w:rPr>
                <w:rFonts w:eastAsia="Calibri" w:cs="Arial"/>
                <w:szCs w:val="20"/>
                <w:lang w:eastAsia="es-MX"/>
              </w:rPr>
            </w:pPr>
            <w:r w:rsidRPr="00670D50">
              <w:rPr>
                <w:rFonts w:eastAsia="Calibri" w:cs="Arial"/>
                <w:b/>
                <w:szCs w:val="20"/>
                <w:lang w:eastAsia="es-MX"/>
              </w:rPr>
              <w:t>Ninguno</w:t>
            </w:r>
            <w:r w:rsidRPr="00670D50">
              <w:rPr>
                <w:rFonts w:eastAsia="Calibri" w:cs="Arial"/>
                <w:szCs w:val="20"/>
                <w:lang w:eastAsia="es-MX"/>
              </w:rPr>
              <w:t xml:space="preserve"> de los criterios de valoración.</w:t>
            </w:r>
          </w:p>
        </w:tc>
      </w:tr>
    </w:tbl>
    <w:p w14:paraId="289CC88F" w14:textId="7E3D89E7" w:rsidR="00A80419" w:rsidRDefault="003557CD" w:rsidP="00751886">
      <w:pPr>
        <w:spacing w:before="240" w:after="120"/>
      </w:pPr>
      <w:r w:rsidRPr="00FE1D5B">
        <w:rPr>
          <w:b/>
          <w:u w:val="single"/>
        </w:rPr>
        <w:t>Justificación:</w:t>
      </w:r>
      <w:r w:rsidR="00FE1D5B" w:rsidRPr="00FE1D5B">
        <w:rPr>
          <w:bCs/>
        </w:rPr>
        <w:t xml:space="preserve"> </w:t>
      </w:r>
      <w:r w:rsidR="00A80419">
        <w:t xml:space="preserve">La </w:t>
      </w:r>
      <w:r w:rsidR="00751886">
        <w:t>UR</w:t>
      </w:r>
      <w:r w:rsidR="00A80419">
        <w:t xml:space="preserve"> del programa S036 Apoyo a Migrantes comenta que el único destino de los recursos asignados al Programa Presupuestario S036 Apoyo a Migrantes corresponde al pago de nómina del personal docente contratado durante el ejercicio fiscal, específicamente dentro del capítulo 1000 “Servicios Personales”.</w:t>
      </w:r>
    </w:p>
    <w:p w14:paraId="65ED20F1" w14:textId="46BED071" w:rsidR="00A80419" w:rsidRDefault="00A80419" w:rsidP="00751886">
      <w:r>
        <w:t xml:space="preserve">No obstante, derivado de la revisión de la evidencia documental presentada, se identificó que los recursos asociados a la operación del programa se encuentran registrados en una clave presupuestaria distinta, por lo que no es posible corroborar plenamente que el programa identifique </w:t>
      </w:r>
      <w:r>
        <w:lastRenderedPageBreak/>
        <w:t>y cuantifique de manera específica y diferenciada los gastos realizados para la generación de los bienes y servicios que ofrece.</w:t>
      </w:r>
    </w:p>
    <w:p w14:paraId="3E2046A8" w14:textId="0BF92584" w:rsidR="00A80419" w:rsidRDefault="00A80419" w:rsidP="00751886">
      <w:r>
        <w:t>En este sentido, aunque la naturaleza operativa del programa permite inferir que el principal gasto se destina a la contratación de docentes para la atención educativa de niñas, niños y adolescentes hijos de jornaleros agrícolas migrantes, no se presentó evidencia suficiente que permita verificar de manera integral el desglose presupuestario por capítulo de gasto y fuente de financiamiento específico del programa. Asimismo, tampoco se identificaron estimaciones presupuestarias documentadas de corto plazo vinculadas directamente con la cobertura programada, ni evidencia suficiente para corroborar el cálculo del gasto unitario relacionado con la población atendida.</w:t>
      </w:r>
    </w:p>
    <w:p w14:paraId="27BE053A" w14:textId="25FA7E8C" w:rsidR="00A80419" w:rsidRDefault="00A80419" w:rsidP="00751886">
      <w:r>
        <w:t>De igual manera, aunque existe una relación lógica entre el tipo de gasto ejercido y las actividades sustantivas del programa, particularmente en lo relativo a servicios personales para la prestación del servicio educativo, la evidencia proporcionada no permite validar plenamente la coherencia presupuestaria entre los capítulos de gasto registrados y los bienes y servicios efectivamente entregados por el programa bajo una estructura presupuestaria claramente diferenciada.</w:t>
      </w:r>
    </w:p>
    <w:p w14:paraId="75A43125" w14:textId="36B04366" w:rsidR="00131215" w:rsidRPr="004B21CA" w:rsidRDefault="00131215" w:rsidP="00AC7E02">
      <w:pPr>
        <w:pStyle w:val="Prrafodelista"/>
        <w:numPr>
          <w:ilvl w:val="0"/>
          <w:numId w:val="5"/>
        </w:numPr>
        <w:spacing w:line="360" w:lineRule="auto"/>
        <w:rPr>
          <w:b/>
        </w:rPr>
      </w:pPr>
      <w:r>
        <w:rPr>
          <w:b/>
        </w:rPr>
        <w:t>¿</w:t>
      </w:r>
      <w:r w:rsidRPr="00131215">
        <w:rPr>
          <w:b/>
        </w:rPr>
        <w:t>Cuáles son las fuentes de financiamiento para la operación del Pp y qué proporción de su presupuesto total representa cada una de las fuentes</w:t>
      </w:r>
      <w:r>
        <w:rPr>
          <w:b/>
        </w:rPr>
        <w:t>?</w:t>
      </w:r>
    </w:p>
    <w:p w14:paraId="72180A21" w14:textId="3D2DC30F" w:rsidR="00A80419" w:rsidRDefault="00131215" w:rsidP="00FE1D5B">
      <w:pPr>
        <w:spacing w:before="240" w:after="120"/>
      </w:pPr>
      <w:r w:rsidRPr="00FE1D5B">
        <w:rPr>
          <w:b/>
          <w:u w:val="single"/>
        </w:rPr>
        <w:t>Respuesta:</w:t>
      </w:r>
      <w:r w:rsidR="00FE1D5B" w:rsidRPr="00FE1D5B">
        <w:rPr>
          <w:bCs/>
        </w:rPr>
        <w:t xml:space="preserve"> </w:t>
      </w:r>
      <w:r w:rsidR="00A80419" w:rsidRPr="00A80419">
        <w:t>El recurso es estatal y se ejerce el 100% o, en su caso, se reintegra en las fechas indicadas, al 31 de diciembre del año fiscal vigente.</w:t>
      </w:r>
    </w:p>
    <w:p w14:paraId="76F1E837" w14:textId="6C33F5B7" w:rsidR="006750DE" w:rsidRDefault="006750DE" w:rsidP="00AC7E02">
      <w:pPr>
        <w:pStyle w:val="Prrafodelista"/>
        <w:numPr>
          <w:ilvl w:val="0"/>
          <w:numId w:val="39"/>
        </w:numPr>
        <w:spacing w:after="0" w:line="360" w:lineRule="auto"/>
        <w:rPr>
          <w:b/>
        </w:rPr>
      </w:pPr>
      <w:r>
        <w:rPr>
          <w:b/>
        </w:rPr>
        <w:t>Sistematización de la información</w:t>
      </w:r>
    </w:p>
    <w:p w14:paraId="206655EF" w14:textId="3AB782C8" w:rsidR="006750DE" w:rsidRDefault="006750DE" w:rsidP="006750DE">
      <w:pPr>
        <w:spacing w:after="0"/>
        <w:rPr>
          <w:b/>
        </w:rPr>
      </w:pPr>
    </w:p>
    <w:p w14:paraId="53603BAF" w14:textId="0F35948B" w:rsidR="00480EB2" w:rsidRPr="00A9187C" w:rsidRDefault="00480EB2" w:rsidP="00AC7E02">
      <w:pPr>
        <w:pStyle w:val="Prrafodelista"/>
        <w:numPr>
          <w:ilvl w:val="0"/>
          <w:numId w:val="5"/>
        </w:numPr>
        <w:spacing w:line="360" w:lineRule="auto"/>
        <w:rPr>
          <w:b/>
        </w:rPr>
      </w:pPr>
      <w:r w:rsidRPr="00A33C42">
        <w:rPr>
          <w:b/>
        </w:rPr>
        <w:t>¿</w:t>
      </w:r>
      <w:r w:rsidRPr="00E5397B">
        <w:rPr>
          <w:b/>
        </w:rPr>
        <w:t>Las aplicaciones informáticas o sistemas institucionales con que opera el Pp cumplen con las siguientes características</w:t>
      </w:r>
      <w:r w:rsidRPr="00A9187C">
        <w:rPr>
          <w:b/>
        </w:rPr>
        <w:t>?</w:t>
      </w:r>
    </w:p>
    <w:p w14:paraId="2DDE7A06" w14:textId="77777777" w:rsidR="00480EB2" w:rsidRPr="002472F2" w:rsidRDefault="00480EB2" w:rsidP="00480EB2">
      <w:pPr>
        <w:spacing w:before="240" w:after="120"/>
        <w:rPr>
          <w:b/>
          <w:u w:val="single"/>
        </w:rPr>
      </w:pPr>
      <w:r w:rsidRPr="002472F2">
        <w:rPr>
          <w:b/>
          <w:u w:val="single"/>
        </w:rPr>
        <w:t>Criterios de valoración:</w:t>
      </w:r>
    </w:p>
    <w:p w14:paraId="122267AE" w14:textId="77777777" w:rsidR="00480EB2" w:rsidRPr="00480EB2" w:rsidRDefault="00480EB2" w:rsidP="00AC7E02">
      <w:pPr>
        <w:pStyle w:val="Prrafodelista"/>
        <w:numPr>
          <w:ilvl w:val="0"/>
          <w:numId w:val="45"/>
        </w:numPr>
        <w:spacing w:line="360" w:lineRule="auto"/>
      </w:pPr>
      <w:r w:rsidRPr="00480EB2">
        <w:t>Cuentan con fuentes de información confiables y permiten verificar o validar la información registrada.</w:t>
      </w:r>
    </w:p>
    <w:p w14:paraId="4CF02C4B" w14:textId="77777777" w:rsidR="00480EB2" w:rsidRPr="00480EB2" w:rsidRDefault="00480EB2" w:rsidP="00AC7E02">
      <w:pPr>
        <w:pStyle w:val="Prrafodelista"/>
        <w:numPr>
          <w:ilvl w:val="0"/>
          <w:numId w:val="45"/>
        </w:numPr>
        <w:spacing w:line="360" w:lineRule="auto"/>
      </w:pPr>
      <w:r w:rsidRPr="00480EB2">
        <w:t>Tienen establecida la periodicidad y las fechas límites para la actualización de los valores de las variables.</w:t>
      </w:r>
    </w:p>
    <w:p w14:paraId="34E007EC" w14:textId="77777777" w:rsidR="00480EB2" w:rsidRPr="00480EB2" w:rsidRDefault="00480EB2" w:rsidP="00AC7E02">
      <w:pPr>
        <w:pStyle w:val="Prrafodelista"/>
        <w:numPr>
          <w:ilvl w:val="0"/>
          <w:numId w:val="45"/>
        </w:numPr>
        <w:spacing w:line="360" w:lineRule="auto"/>
      </w:pPr>
      <w:r w:rsidRPr="00480EB2">
        <w:t>Proporcionan información al personal involucrado en el proceso correspondiente.</w:t>
      </w:r>
    </w:p>
    <w:p w14:paraId="119CB7F0" w14:textId="77777777" w:rsidR="00480EB2" w:rsidRPr="00480EB2" w:rsidRDefault="00480EB2" w:rsidP="00AC7E02">
      <w:pPr>
        <w:pStyle w:val="Prrafodelista"/>
        <w:numPr>
          <w:ilvl w:val="0"/>
          <w:numId w:val="45"/>
        </w:numPr>
        <w:spacing w:line="360" w:lineRule="auto"/>
      </w:pPr>
      <w:r w:rsidRPr="00480EB2">
        <w:t>Están integradas, no existe discrepancia entre la información de las aplicaciones o sistemas.</w:t>
      </w:r>
    </w:p>
    <w:p w14:paraId="138FFB13" w14:textId="77777777" w:rsidR="00480EB2" w:rsidRPr="006F369A" w:rsidRDefault="00480EB2" w:rsidP="00480EB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80EB2" w:rsidRPr="00FB74EA" w14:paraId="5F87AA5D" w14:textId="77777777" w:rsidTr="00511BB2">
        <w:trPr>
          <w:trHeight w:val="340"/>
          <w:tblHeader/>
          <w:jc w:val="right"/>
        </w:trPr>
        <w:tc>
          <w:tcPr>
            <w:tcW w:w="433" w:type="pct"/>
            <w:vMerge w:val="restart"/>
            <w:shd w:val="clear" w:color="auto" w:fill="7F7F7F" w:themeFill="text1" w:themeFillTint="80"/>
            <w:vAlign w:val="center"/>
          </w:tcPr>
          <w:p w14:paraId="659808F7"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149CD442"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480EB2" w:rsidRPr="00FB74EA" w14:paraId="46343D37" w14:textId="77777777" w:rsidTr="00511BB2">
        <w:trPr>
          <w:jc w:val="right"/>
        </w:trPr>
        <w:tc>
          <w:tcPr>
            <w:tcW w:w="433" w:type="pct"/>
            <w:vMerge/>
            <w:vAlign w:val="center"/>
          </w:tcPr>
          <w:p w14:paraId="729F8913" w14:textId="77777777" w:rsidR="00480EB2" w:rsidRDefault="00480EB2"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D5A8F31" w14:textId="77777777" w:rsidR="00480EB2" w:rsidRPr="001D3597" w:rsidRDefault="00480EB2" w:rsidP="00511BB2">
            <w:pPr>
              <w:spacing w:after="0" w:line="240" w:lineRule="atLeast"/>
              <w:jc w:val="left"/>
              <w:rPr>
                <w:rFonts w:eastAsia="Calibri" w:cs="Arial"/>
                <w:szCs w:val="20"/>
                <w:lang w:eastAsia="es-MX"/>
              </w:rPr>
            </w:pPr>
            <w:r>
              <w:rPr>
                <w:rFonts w:cstheme="minorHAnsi"/>
                <w:color w:val="000000"/>
                <w:szCs w:val="20"/>
              </w:rPr>
              <w:t>El Pp cuenta con:</w:t>
            </w:r>
          </w:p>
        </w:tc>
      </w:tr>
      <w:tr w:rsidR="00751886" w:rsidRPr="00FB74EA" w14:paraId="61220A8C" w14:textId="77777777" w:rsidTr="0018563A">
        <w:trPr>
          <w:jc w:val="right"/>
        </w:trPr>
        <w:tc>
          <w:tcPr>
            <w:tcW w:w="433" w:type="pct"/>
            <w:vAlign w:val="center"/>
          </w:tcPr>
          <w:p w14:paraId="669C786B" w14:textId="77777777" w:rsidR="00751886" w:rsidRPr="00FB74EA" w:rsidRDefault="00751886"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2</w:t>
            </w:r>
          </w:p>
        </w:tc>
        <w:tc>
          <w:tcPr>
            <w:tcW w:w="4567" w:type="pct"/>
            <w:vAlign w:val="center"/>
          </w:tcPr>
          <w:p w14:paraId="1BC49F5A" w14:textId="77777777" w:rsidR="00751886" w:rsidRPr="004A15BF" w:rsidRDefault="00751886" w:rsidP="0018563A">
            <w:pPr>
              <w:numPr>
                <w:ilvl w:val="0"/>
                <w:numId w:val="1"/>
              </w:numPr>
              <w:spacing w:after="0" w:line="240" w:lineRule="atLeast"/>
              <w:ind w:left="442" w:hanging="357"/>
              <w:jc w:val="left"/>
              <w:rPr>
                <w:rFonts w:eastAsia="Calibri" w:cs="Arial"/>
                <w:szCs w:val="20"/>
                <w:lang w:eastAsia="es-MX"/>
              </w:rPr>
            </w:pPr>
            <w:r>
              <w:rPr>
                <w:rFonts w:eastAsia="Calibri" w:cs="Arial"/>
                <w:b/>
                <w:szCs w:val="20"/>
                <w:lang w:eastAsia="es-MX"/>
              </w:rPr>
              <w:t>Dos</w:t>
            </w:r>
            <w:r w:rsidRPr="00670D50">
              <w:rPr>
                <w:rFonts w:eastAsia="Calibri" w:cs="Arial"/>
                <w:szCs w:val="20"/>
                <w:lang w:eastAsia="es-MX"/>
              </w:rPr>
              <w:t xml:space="preserve"> de los criterios de valoración.</w:t>
            </w:r>
          </w:p>
        </w:tc>
      </w:tr>
    </w:tbl>
    <w:p w14:paraId="046A3F18" w14:textId="5F8ADFC9" w:rsidR="00A80419" w:rsidRDefault="003557CD" w:rsidP="00A80419">
      <w:pPr>
        <w:spacing w:before="240" w:after="120"/>
      </w:pPr>
      <w:r w:rsidRPr="00FE1D5B">
        <w:rPr>
          <w:b/>
          <w:u w:val="single"/>
        </w:rPr>
        <w:t>Justificación:</w:t>
      </w:r>
      <w:r w:rsidR="00FE1D5B" w:rsidRPr="00FE1D5B">
        <w:rPr>
          <w:bCs/>
        </w:rPr>
        <w:t xml:space="preserve"> </w:t>
      </w:r>
      <w:r w:rsidR="00A80419">
        <w:t xml:space="preserve">La </w:t>
      </w:r>
      <w:r w:rsidR="00751886">
        <w:t>UR</w:t>
      </w:r>
      <w:r w:rsidR="00A80419">
        <w:t xml:space="preserve"> comenta que el programa trabaja en coordinación con el Sistema de Control Escolar Estatal, apegándose a las fechas de corte y carga de información correspondiente a la niñez migrante. Asimismo, los centros de trabajo entregan información estadística mediante el Cuestionario 911, administrado por el Departamento de Estadística de la Secretaría de Educación Pública y Cultura (SEPyC), el cual constituye una fuente oficial para la obtención de información relacionada con claves de centros de trabajo y datos estadísticos de matrícula y atención educativa.</w:t>
      </w:r>
    </w:p>
    <w:p w14:paraId="43C08823" w14:textId="58B089D0" w:rsidR="00A80419" w:rsidRDefault="00A80419" w:rsidP="00A80419">
      <w:pPr>
        <w:spacing w:before="240" w:after="120"/>
      </w:pPr>
      <w:r>
        <w:t>De igual manera, en materia financiera se utiliza el sistema de la Dirección de Recursos Financieros Estatal para el pago de nómina del personal docente y para generar información relacionada con el estatus de los recursos del programa. Adicionalmente, la Unidad Responsable utiliza registros administrativos, bases de datos institucionales y plataformas oficiales para el control de contratación de docentes, asignación a centros escolares, seguimiento administrativo y publicación de información relacionada con el personal contratado. Asimismo, se identificó que parte de la información operativa es reportada en la Plataforma Nacional de Transparencia y en sistemas institucionales de la SEPyC, lo que permite inferir la existencia de fuentes de información confiables y susceptibles de verificación documental.</w:t>
      </w:r>
    </w:p>
    <w:p w14:paraId="711C3F22" w14:textId="3FF5F2AE" w:rsidR="00A80419" w:rsidRDefault="00A80419" w:rsidP="00A80419">
      <w:pPr>
        <w:spacing w:before="240" w:after="120"/>
      </w:pPr>
      <w:r>
        <w:t>Los procesos operativos del programa se desarrollan conforme a periodos definidos por el ciclo escolar y el ejercicio fiscal, lo cual permite identificar temporalidades de actualización y registro de información relacionadas con contratación, asignación y seguimiento del personal docente. Asimismo, los sistemas y registros utilizados proporcionan información al personal involucrado en la operación administrativa y educativa del programa.</w:t>
      </w:r>
    </w:p>
    <w:p w14:paraId="2348A2D8" w14:textId="224A037A" w:rsidR="00FE1D5B" w:rsidRDefault="00A80419" w:rsidP="00A80419">
      <w:pPr>
        <w:spacing w:before="240" w:after="120"/>
      </w:pPr>
      <w:r>
        <w:t>No obstante, la propia Unidad Responsable señala que no siempre existe concordancia entre las distintas fuentes de información, particularmente entre el Departamento de Estadística y el Sistema de Control Escolar Estatal respecto a matrícula y certificación de alumnos, observándose desfases derivados de la movilidad de la población migrante y de los tiempos en que se oficializa la información. Asimismo, no se presentó evidencia documental suficiente que permita corroborar plenamente que las aplicaciones informáticas o sistemas institucionales cuenten con mecanismos formalmente establecidos para la validación integral de la información registrada, periodicidades oficiales de actualización, fechas límite documentadas o procesos homogéneos de administración de datos. Tampoco se identificó evidencia suficiente que permita verificar que los distintos sistemas y bases de datos utilizados se encuentren completamente integrados y libres de discrepancias entre la información registrada en cada uno de ellos.</w:t>
      </w:r>
    </w:p>
    <w:p w14:paraId="2CAD4149" w14:textId="799C0B5B" w:rsidR="00480EB2" w:rsidRDefault="00480EB2" w:rsidP="00AC7E02">
      <w:pPr>
        <w:pStyle w:val="Prrafodelista"/>
        <w:numPr>
          <w:ilvl w:val="0"/>
          <w:numId w:val="39"/>
        </w:numPr>
        <w:spacing w:after="0" w:line="360" w:lineRule="auto"/>
        <w:rPr>
          <w:b/>
        </w:rPr>
      </w:pPr>
      <w:r w:rsidRPr="00480EB2">
        <w:rPr>
          <w:b/>
        </w:rPr>
        <w:lastRenderedPageBreak/>
        <w:t>Transparencia y rendición de cuentas</w:t>
      </w:r>
    </w:p>
    <w:p w14:paraId="726C97E1" w14:textId="2B4CA3D5" w:rsidR="00480EB2" w:rsidRDefault="00480EB2" w:rsidP="00480EB2">
      <w:pPr>
        <w:spacing w:after="0"/>
        <w:rPr>
          <w:b/>
        </w:rPr>
      </w:pPr>
    </w:p>
    <w:p w14:paraId="627AA691" w14:textId="1FDA7A1F" w:rsidR="00480EB2" w:rsidRPr="00A9187C" w:rsidRDefault="00480EB2" w:rsidP="00AC7E02">
      <w:pPr>
        <w:pStyle w:val="Prrafodelista"/>
        <w:numPr>
          <w:ilvl w:val="0"/>
          <w:numId w:val="5"/>
        </w:numPr>
        <w:spacing w:line="360" w:lineRule="auto"/>
        <w:rPr>
          <w:b/>
        </w:rPr>
      </w:pPr>
      <w:r w:rsidRPr="00A33C42">
        <w:rPr>
          <w:b/>
        </w:rPr>
        <w:t>¿</w:t>
      </w:r>
      <w:r w:rsidRPr="00E5397B">
        <w:rPr>
          <w:b/>
        </w:rPr>
        <w:t>El Pp cuenta con mecanismos de transparencia y rendición de cuentas a través de los cuales pone a disposición del público la información de, por lo menos, los temas que a continuación se señalan</w:t>
      </w:r>
      <w:r w:rsidRPr="00A9187C">
        <w:rPr>
          <w:b/>
        </w:rPr>
        <w:t>?</w:t>
      </w:r>
    </w:p>
    <w:p w14:paraId="165501B0" w14:textId="77777777" w:rsidR="00480EB2" w:rsidRPr="002472F2" w:rsidRDefault="00480EB2" w:rsidP="00480EB2">
      <w:pPr>
        <w:spacing w:before="240" w:after="120"/>
        <w:rPr>
          <w:b/>
          <w:u w:val="single"/>
        </w:rPr>
      </w:pPr>
      <w:r w:rsidRPr="002472F2">
        <w:rPr>
          <w:b/>
          <w:u w:val="single"/>
        </w:rPr>
        <w:t>Criterios de valoración:</w:t>
      </w:r>
    </w:p>
    <w:p w14:paraId="76E2ED80" w14:textId="77777777" w:rsidR="002739F9" w:rsidRPr="002739F9" w:rsidRDefault="002739F9" w:rsidP="00AC7E02">
      <w:pPr>
        <w:pStyle w:val="Prrafodelista"/>
        <w:numPr>
          <w:ilvl w:val="0"/>
          <w:numId w:val="46"/>
        </w:numPr>
        <w:spacing w:line="360" w:lineRule="auto"/>
      </w:pPr>
      <w:r w:rsidRPr="002739F9">
        <w:t>Los documentos normativos y/u operativos del Pp.</w:t>
      </w:r>
    </w:p>
    <w:p w14:paraId="7ABE339E" w14:textId="77777777" w:rsidR="002739F9" w:rsidRPr="002739F9" w:rsidRDefault="002739F9" w:rsidP="00AC7E02">
      <w:pPr>
        <w:pStyle w:val="Prrafodelista"/>
        <w:numPr>
          <w:ilvl w:val="0"/>
          <w:numId w:val="46"/>
        </w:numPr>
        <w:spacing w:line="360" w:lineRule="auto"/>
      </w:pPr>
      <w:r w:rsidRPr="002739F9">
        <w:t>La información financiera sobre el presupuesto asignado, así como los informes del ejercicio trimestral del gasto.</w:t>
      </w:r>
    </w:p>
    <w:p w14:paraId="6DCF38CB" w14:textId="77777777" w:rsidR="002739F9" w:rsidRPr="002739F9" w:rsidRDefault="002739F9" w:rsidP="00AC7E02">
      <w:pPr>
        <w:pStyle w:val="Prrafodelista"/>
        <w:numPr>
          <w:ilvl w:val="0"/>
          <w:numId w:val="46"/>
        </w:numPr>
        <w:spacing w:line="360" w:lineRule="auto"/>
      </w:pPr>
      <w:r w:rsidRPr="002739F9">
        <w:t>Los indicadores que permitan rendir cuenta de sus objetivos y resultados, así como las evaluaciones, estudios y encuestas financiados con recursos públicos;</w:t>
      </w:r>
    </w:p>
    <w:p w14:paraId="41C2C273" w14:textId="77777777" w:rsidR="002739F9" w:rsidRPr="002739F9" w:rsidRDefault="002739F9" w:rsidP="00AC7E02">
      <w:pPr>
        <w:pStyle w:val="Prrafodelista"/>
        <w:numPr>
          <w:ilvl w:val="0"/>
          <w:numId w:val="46"/>
        </w:numPr>
        <w:spacing w:line="360" w:lineRule="auto"/>
      </w:pPr>
      <w:r w:rsidRPr="002739F9">
        <w:t>Listado de personas físicas o morales a quienes se les asigne recursos públicos.</w:t>
      </w:r>
    </w:p>
    <w:p w14:paraId="78D0D922" w14:textId="77777777" w:rsidR="00480EB2" w:rsidRPr="006F369A" w:rsidRDefault="00480EB2" w:rsidP="00480EB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80EB2" w:rsidRPr="00FB74EA" w14:paraId="7CB436E7" w14:textId="77777777" w:rsidTr="00511BB2">
        <w:trPr>
          <w:trHeight w:val="340"/>
          <w:tblHeader/>
          <w:jc w:val="right"/>
        </w:trPr>
        <w:tc>
          <w:tcPr>
            <w:tcW w:w="433" w:type="pct"/>
            <w:vMerge w:val="restart"/>
            <w:shd w:val="clear" w:color="auto" w:fill="7F7F7F" w:themeFill="text1" w:themeFillTint="80"/>
            <w:vAlign w:val="center"/>
          </w:tcPr>
          <w:p w14:paraId="372A9685"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7DD37D7" w14:textId="77777777" w:rsidR="00480EB2" w:rsidRPr="00FB74EA" w:rsidRDefault="00480EB2"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480EB2" w:rsidRPr="00FB74EA" w14:paraId="187D47A4" w14:textId="77777777" w:rsidTr="00511BB2">
        <w:trPr>
          <w:jc w:val="right"/>
        </w:trPr>
        <w:tc>
          <w:tcPr>
            <w:tcW w:w="433" w:type="pct"/>
            <w:vMerge/>
            <w:vAlign w:val="center"/>
          </w:tcPr>
          <w:p w14:paraId="28AB293D" w14:textId="77777777" w:rsidR="00480EB2" w:rsidRDefault="00480EB2"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959E399" w14:textId="56FB3318" w:rsidR="00480EB2" w:rsidRPr="001D3597" w:rsidRDefault="002739F9" w:rsidP="002739F9">
            <w:pPr>
              <w:spacing w:after="0" w:line="240" w:lineRule="atLeast"/>
              <w:jc w:val="left"/>
              <w:rPr>
                <w:rFonts w:eastAsia="Calibri" w:cs="Arial"/>
                <w:szCs w:val="20"/>
                <w:lang w:eastAsia="es-MX"/>
              </w:rPr>
            </w:pPr>
            <w:r>
              <w:rPr>
                <w:rFonts w:cstheme="minorHAnsi"/>
                <w:color w:val="000000"/>
                <w:szCs w:val="20"/>
              </w:rPr>
              <w:t xml:space="preserve">La información </w:t>
            </w:r>
            <w:r w:rsidR="00480EB2">
              <w:rPr>
                <w:rFonts w:cstheme="minorHAnsi"/>
                <w:color w:val="000000"/>
                <w:szCs w:val="20"/>
              </w:rPr>
              <w:t>cuenta con:</w:t>
            </w:r>
          </w:p>
        </w:tc>
      </w:tr>
      <w:tr w:rsidR="00751886" w:rsidRPr="00FB74EA" w14:paraId="3E45668D" w14:textId="77777777" w:rsidTr="0018563A">
        <w:trPr>
          <w:jc w:val="right"/>
        </w:trPr>
        <w:tc>
          <w:tcPr>
            <w:tcW w:w="433" w:type="pct"/>
            <w:vAlign w:val="center"/>
          </w:tcPr>
          <w:p w14:paraId="03CCD65B" w14:textId="77777777" w:rsidR="00751886" w:rsidRPr="00FB74EA" w:rsidRDefault="00751886"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2</w:t>
            </w:r>
          </w:p>
        </w:tc>
        <w:tc>
          <w:tcPr>
            <w:tcW w:w="4567" w:type="pct"/>
            <w:vAlign w:val="center"/>
          </w:tcPr>
          <w:p w14:paraId="644821CB" w14:textId="77777777" w:rsidR="00751886" w:rsidRPr="004A15BF" w:rsidRDefault="00751886" w:rsidP="0018563A">
            <w:pPr>
              <w:numPr>
                <w:ilvl w:val="0"/>
                <w:numId w:val="1"/>
              </w:numPr>
              <w:spacing w:after="0" w:line="240" w:lineRule="atLeast"/>
              <w:ind w:left="442" w:hanging="357"/>
              <w:jc w:val="left"/>
              <w:rPr>
                <w:rFonts w:eastAsia="Calibri" w:cs="Arial"/>
                <w:szCs w:val="20"/>
                <w:lang w:eastAsia="es-MX"/>
              </w:rPr>
            </w:pPr>
            <w:r>
              <w:rPr>
                <w:rFonts w:eastAsia="Calibri" w:cs="Arial"/>
                <w:b/>
                <w:szCs w:val="20"/>
                <w:lang w:eastAsia="es-MX"/>
              </w:rPr>
              <w:t>Dos</w:t>
            </w:r>
            <w:r w:rsidRPr="00670D50">
              <w:rPr>
                <w:rFonts w:eastAsia="Calibri" w:cs="Arial"/>
                <w:szCs w:val="20"/>
                <w:lang w:eastAsia="es-MX"/>
              </w:rPr>
              <w:t xml:space="preserve"> de los criterios de valoración.</w:t>
            </w:r>
          </w:p>
        </w:tc>
      </w:tr>
    </w:tbl>
    <w:p w14:paraId="0BE4BB4D" w14:textId="58AA265E" w:rsidR="00A80419" w:rsidRPr="00A80419" w:rsidRDefault="003557CD" w:rsidP="00751886">
      <w:pPr>
        <w:spacing w:before="240" w:after="120"/>
      </w:pPr>
      <w:r w:rsidRPr="00FE1D5B">
        <w:rPr>
          <w:b/>
          <w:u w:val="single"/>
        </w:rPr>
        <w:t>Justificación:</w:t>
      </w:r>
      <w:r w:rsidR="00FE1D5B" w:rsidRPr="00FE1D5B">
        <w:rPr>
          <w:bCs/>
        </w:rPr>
        <w:t xml:space="preserve"> </w:t>
      </w:r>
      <w:r w:rsidR="00A80419" w:rsidRPr="00A80419">
        <w:t xml:space="preserve">La </w:t>
      </w:r>
      <w:r w:rsidR="00751886">
        <w:t>UR</w:t>
      </w:r>
      <w:r w:rsidR="00A80419" w:rsidRPr="00A80419">
        <w:t xml:space="preserve"> refiere que parte de la información operativa y administrativa del programa se publica a través de mecanismos institucionales y de la Plataforma Nacional de Transparencia, particularmente aquella relacionada con la contratación de docentes, temporalidad de los contratos, asignación a centros de trabajo y percepciones económicas derivadas de los servicios profesionales prestados. Asimismo, se identificó evidencia de información estadística y administrativa generada mediante sistemas institucionales de la Secretaría de Educación Pública y Cultura (SEPyC), así como documentos de planeación y seguimiento del desempeño, tales como la Matriz de Indicadores para Resultados (MIR), fichas técnicas e informes de evaluación del programa.</w:t>
      </w:r>
    </w:p>
    <w:p w14:paraId="43BD1F2D" w14:textId="24388892" w:rsidR="00A80419" w:rsidRPr="00A80419" w:rsidRDefault="00A80419" w:rsidP="00751886">
      <w:r w:rsidRPr="00A80419">
        <w:t>De igual manera, el programa dispone de documentos normativos y operativos vinculados principalmente con las Reglas de Operación federales aplicables al Programa de Apoyo a Migrantes, así como información relacionada con indicadores de desempeño, metas y resultados derivados de los instrumentos de seguimiento y evaluación. También se identificó evidencia de evaluaciones externas y seguimiento de Aspectos Susceptibles de Mejora (ASM), lo que permite contar con información relacionada con los objetivos y resultados del programa.</w:t>
      </w:r>
    </w:p>
    <w:p w14:paraId="266B7173" w14:textId="0D5EA2CD" w:rsidR="00FE1D5B" w:rsidRPr="00A80419" w:rsidRDefault="00A80419" w:rsidP="00751886">
      <w:r w:rsidRPr="00A80419">
        <w:t xml:space="preserve">No obstante, no se presentó evidencia documental suficiente que permita corroborar plenamente que toda la información señalada en los criterios de valoración se encuentre sistemáticamente publicada, actualizada y accesible al público en medios oficiales. En particular, no se identificó </w:t>
      </w:r>
      <w:r w:rsidRPr="00A80419">
        <w:lastRenderedPageBreak/>
        <w:t>evidencia completa y específica sobre la publicación integral de información financiera relacionada con el presupuesto asignado y los informes trimestrales del ejercicio del gasto asociados específicamente al programa bajo una clave presupuestaria claramente diferenciada. Asimismo, aunque existen registros de personal contratado, no se observó evidencia suficiente de mecanismos integrales y consolidados de publicación que permitan identificar de manera completa y accesible el listado de personas físicas o morales a quienes se asignan recursos pú</w:t>
      </w:r>
      <w:r>
        <w:t>blicos en el marco del programa</w:t>
      </w:r>
      <w:r w:rsidR="00FE1D5B">
        <w:t>.</w:t>
      </w:r>
    </w:p>
    <w:p w14:paraId="0C114112" w14:textId="12233B62" w:rsidR="002739F9" w:rsidRPr="00A9187C" w:rsidRDefault="002739F9" w:rsidP="00AC7E02">
      <w:pPr>
        <w:pStyle w:val="Prrafodelista"/>
        <w:numPr>
          <w:ilvl w:val="0"/>
          <w:numId w:val="5"/>
        </w:numPr>
        <w:spacing w:line="360" w:lineRule="auto"/>
        <w:rPr>
          <w:b/>
        </w:rPr>
      </w:pPr>
      <w:r w:rsidRPr="00A33C42">
        <w:rPr>
          <w:b/>
        </w:rPr>
        <w:t>¿</w:t>
      </w:r>
      <w:r w:rsidRPr="00E5397B">
        <w:rPr>
          <w:b/>
        </w:rPr>
        <w:t>El Pp cuenta con mecanismos para fomentar los principios de gobierno abierto, la participación ciudadana, la accesibilidad y la innovación tecnológica</w:t>
      </w:r>
      <w:r w:rsidRPr="00A9187C">
        <w:rPr>
          <w:b/>
        </w:rPr>
        <w:t>?</w:t>
      </w:r>
    </w:p>
    <w:p w14:paraId="0CFA06C4" w14:textId="77777777" w:rsidR="002739F9" w:rsidRPr="002472F2" w:rsidRDefault="002739F9" w:rsidP="002739F9">
      <w:pPr>
        <w:spacing w:before="240" w:after="120"/>
        <w:rPr>
          <w:b/>
          <w:u w:val="single"/>
        </w:rPr>
      </w:pPr>
      <w:r w:rsidRPr="002472F2">
        <w:rPr>
          <w:b/>
          <w:u w:val="single"/>
        </w:rPr>
        <w:t>Criterios de valoración:</w:t>
      </w:r>
    </w:p>
    <w:p w14:paraId="703A7CEB" w14:textId="77777777" w:rsidR="002739F9" w:rsidRPr="002739F9" w:rsidRDefault="002739F9" w:rsidP="00AC7E02">
      <w:pPr>
        <w:pStyle w:val="Prrafodelista"/>
        <w:numPr>
          <w:ilvl w:val="0"/>
          <w:numId w:val="47"/>
        </w:numPr>
        <w:spacing w:line="360" w:lineRule="auto"/>
      </w:pPr>
      <w:r w:rsidRPr="002739F9">
        <w:t xml:space="preserve">El Pp cuenta con procedimientos para recibir y dar trámite a las solicitudes de información. </w:t>
      </w:r>
    </w:p>
    <w:p w14:paraId="0ED72502" w14:textId="77777777" w:rsidR="002739F9" w:rsidRPr="002739F9" w:rsidRDefault="002739F9" w:rsidP="00AC7E02">
      <w:pPr>
        <w:pStyle w:val="Prrafodelista"/>
        <w:numPr>
          <w:ilvl w:val="0"/>
          <w:numId w:val="47"/>
        </w:numPr>
        <w:spacing w:line="360" w:lineRule="auto"/>
      </w:pPr>
      <w:r w:rsidRPr="002739F9">
        <w:t>El Pp establece mecanismos de participación ciudadana en procesos de toma de decisiones.</w:t>
      </w:r>
    </w:p>
    <w:p w14:paraId="6EB364E9" w14:textId="77777777" w:rsidR="002739F9" w:rsidRPr="002739F9" w:rsidRDefault="002739F9" w:rsidP="00AC7E02">
      <w:pPr>
        <w:pStyle w:val="Prrafodelista"/>
        <w:numPr>
          <w:ilvl w:val="0"/>
          <w:numId w:val="47"/>
        </w:numPr>
        <w:spacing w:line="360" w:lineRule="auto"/>
      </w:pPr>
      <w:r w:rsidRPr="002739F9">
        <w:t>El Pp promueve la generación, documentación y publicación de la información en formatos abiertos y accesibles.</w:t>
      </w:r>
    </w:p>
    <w:p w14:paraId="73333EC5" w14:textId="77777777" w:rsidR="002739F9" w:rsidRPr="002739F9" w:rsidRDefault="002739F9" w:rsidP="00AC7E02">
      <w:pPr>
        <w:pStyle w:val="Prrafodelista"/>
        <w:numPr>
          <w:ilvl w:val="0"/>
          <w:numId w:val="47"/>
        </w:numPr>
        <w:spacing w:line="360" w:lineRule="auto"/>
      </w:pPr>
      <w:r w:rsidRPr="002739F9">
        <w:t>El Pp fomenta el uso de tecnologías de la información para garantizar la transparencia, el derecho de acceso a la información y su accesibilidad.</w:t>
      </w:r>
    </w:p>
    <w:p w14:paraId="1E020ACB" w14:textId="77777777" w:rsidR="002739F9" w:rsidRPr="006F369A" w:rsidRDefault="002739F9" w:rsidP="002739F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FB74EA" w14:paraId="149722DD" w14:textId="77777777" w:rsidTr="00511BB2">
        <w:trPr>
          <w:trHeight w:val="340"/>
          <w:tblHeader/>
          <w:jc w:val="right"/>
        </w:trPr>
        <w:tc>
          <w:tcPr>
            <w:tcW w:w="433" w:type="pct"/>
            <w:vMerge w:val="restart"/>
            <w:shd w:val="clear" w:color="auto" w:fill="7F7F7F" w:themeFill="text1" w:themeFillTint="80"/>
            <w:vAlign w:val="center"/>
          </w:tcPr>
          <w:p w14:paraId="2362061C"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2912077"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739F9" w:rsidRPr="00FB74EA" w14:paraId="604F779D" w14:textId="77777777" w:rsidTr="00511BB2">
        <w:trPr>
          <w:jc w:val="right"/>
        </w:trPr>
        <w:tc>
          <w:tcPr>
            <w:tcW w:w="433" w:type="pct"/>
            <w:vMerge/>
            <w:vAlign w:val="center"/>
          </w:tcPr>
          <w:p w14:paraId="05214385" w14:textId="77777777" w:rsidR="002739F9" w:rsidRDefault="002739F9"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827F784" w14:textId="77777777" w:rsidR="002739F9" w:rsidRPr="001D3597" w:rsidRDefault="002739F9" w:rsidP="00511BB2">
            <w:pPr>
              <w:spacing w:after="0" w:line="240" w:lineRule="atLeast"/>
              <w:jc w:val="left"/>
              <w:rPr>
                <w:rFonts w:eastAsia="Calibri" w:cs="Arial"/>
                <w:szCs w:val="20"/>
                <w:lang w:eastAsia="es-MX"/>
              </w:rPr>
            </w:pPr>
            <w:r>
              <w:rPr>
                <w:rFonts w:cstheme="minorHAnsi"/>
                <w:color w:val="000000"/>
                <w:szCs w:val="20"/>
              </w:rPr>
              <w:t>La información cuenta con:</w:t>
            </w:r>
          </w:p>
        </w:tc>
      </w:tr>
      <w:tr w:rsidR="00751886" w:rsidRPr="00FB74EA" w14:paraId="0C429034" w14:textId="77777777" w:rsidTr="0018563A">
        <w:trPr>
          <w:jc w:val="right"/>
        </w:trPr>
        <w:tc>
          <w:tcPr>
            <w:tcW w:w="433" w:type="pct"/>
            <w:vAlign w:val="center"/>
          </w:tcPr>
          <w:p w14:paraId="2DE09FA6" w14:textId="77777777" w:rsidR="00751886" w:rsidRPr="00FB74EA" w:rsidRDefault="00751886"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2</w:t>
            </w:r>
          </w:p>
        </w:tc>
        <w:tc>
          <w:tcPr>
            <w:tcW w:w="4567" w:type="pct"/>
            <w:vAlign w:val="center"/>
          </w:tcPr>
          <w:p w14:paraId="1D59774D" w14:textId="77777777" w:rsidR="00751886" w:rsidRPr="004A15BF" w:rsidRDefault="00751886" w:rsidP="0018563A">
            <w:pPr>
              <w:numPr>
                <w:ilvl w:val="0"/>
                <w:numId w:val="1"/>
              </w:numPr>
              <w:spacing w:after="0" w:line="240" w:lineRule="atLeast"/>
              <w:ind w:left="442" w:hanging="357"/>
              <w:jc w:val="left"/>
              <w:rPr>
                <w:rFonts w:eastAsia="Calibri" w:cs="Arial"/>
                <w:szCs w:val="20"/>
                <w:lang w:eastAsia="es-MX"/>
              </w:rPr>
            </w:pPr>
            <w:r>
              <w:rPr>
                <w:rFonts w:eastAsia="Calibri" w:cs="Arial"/>
                <w:b/>
                <w:szCs w:val="20"/>
                <w:lang w:eastAsia="es-MX"/>
              </w:rPr>
              <w:t>Dos</w:t>
            </w:r>
            <w:r w:rsidRPr="00670D50">
              <w:rPr>
                <w:rFonts w:eastAsia="Calibri" w:cs="Arial"/>
                <w:szCs w:val="20"/>
                <w:lang w:eastAsia="es-MX"/>
              </w:rPr>
              <w:t xml:space="preserve"> de los criterios de valoración.</w:t>
            </w:r>
          </w:p>
        </w:tc>
      </w:tr>
    </w:tbl>
    <w:p w14:paraId="10345B46" w14:textId="30E94C6F" w:rsidR="001C15F5" w:rsidRDefault="003557CD" w:rsidP="001C15F5">
      <w:pPr>
        <w:spacing w:before="240" w:after="120"/>
      </w:pPr>
      <w:r w:rsidRPr="00FE1D5B">
        <w:rPr>
          <w:b/>
          <w:u w:val="single"/>
        </w:rPr>
        <w:t>Justificación:</w:t>
      </w:r>
      <w:r w:rsidR="00FE1D5B" w:rsidRPr="00FE1D5B">
        <w:rPr>
          <w:bCs/>
        </w:rPr>
        <w:t xml:space="preserve"> </w:t>
      </w:r>
      <w:r w:rsidR="001C15F5">
        <w:t xml:space="preserve">La UR comenta que como se ha expuesto anteriormente, se deduce que cumple con incisos a, c y d, exceptuando el correspondiente a la participación ciudadana para la toma de decisiones. La decisión depende de las solicitudes realizadas por parte de los empresarios agrícolas que albergan a los jornaleros y familias, así como de los directores de escuelas regulares donde acuden niños de condición migrante. </w:t>
      </w:r>
    </w:p>
    <w:p w14:paraId="0E2CB04C" w14:textId="77777777" w:rsidR="001C15F5" w:rsidRDefault="001C15F5" w:rsidP="001C15F5">
      <w:pPr>
        <w:spacing w:before="240" w:after="120"/>
      </w:pPr>
      <w:r>
        <w:t xml:space="preserve">No obstante, la propia Unidad Responsable refiere que no se cuenta con mecanismos específicos de participación ciudadana en la toma de decisiones del programa, ya que las decisiones operativas dependen principalmente de las solicitudes realizadas por empresarios agrícolas que albergan a jornaleros y sus familias, así como de los directores de escuelas regulares que atienden a niñas, niños y adolescentes en condición migrante. </w:t>
      </w:r>
    </w:p>
    <w:p w14:paraId="34FE6465" w14:textId="4032E126" w:rsidR="00FE1D5B" w:rsidRDefault="001C15F5" w:rsidP="001C15F5">
      <w:pPr>
        <w:spacing w:before="240" w:after="120"/>
      </w:pPr>
      <w:r>
        <w:t xml:space="preserve">Asimismo, no se presentó evidencia documental suficiente que permita corroborar la existencia de mecanismos formalmente establecidos de participación ciudadana, ni políticas integrales para la </w:t>
      </w:r>
      <w:r>
        <w:lastRenderedPageBreak/>
        <w:t>publicación sistemática de información en formatos abiertos y accesibles conforme a estándares de gobierno abierto. De igual manera, aunque se utilizan tecnologías de la información para fines administrativos y de transparencia, no se identificaron estrategias institucionales claramente documentadas orientadas específicamente a fortalecer la accesibilidad, transparencia y participación ciudadana en la operación del Pp</w:t>
      </w:r>
      <w:r w:rsidR="00FE1D5B">
        <w:t>.</w:t>
      </w:r>
    </w:p>
    <w:p w14:paraId="095DB1A8" w14:textId="659D661B" w:rsidR="002739F9" w:rsidRDefault="002739F9" w:rsidP="002739F9">
      <w:pPr>
        <w:pStyle w:val="Ttulo3"/>
      </w:pPr>
      <w:bookmarkStart w:id="63" w:name="_Toc228875657"/>
      <w:bookmarkStart w:id="64" w:name="_Toc230693378"/>
      <w:r>
        <w:t>Módulo 5. Percepción de la población atendida</w:t>
      </w:r>
      <w:bookmarkEnd w:id="63"/>
      <w:bookmarkEnd w:id="64"/>
    </w:p>
    <w:p w14:paraId="5319AD1A" w14:textId="6EFEB995" w:rsidR="000E420B" w:rsidRPr="00E5397B" w:rsidRDefault="002739F9" w:rsidP="00AC7E02">
      <w:pPr>
        <w:pStyle w:val="Prrafodelista"/>
        <w:numPr>
          <w:ilvl w:val="0"/>
          <w:numId w:val="5"/>
        </w:numPr>
        <w:spacing w:line="360" w:lineRule="auto"/>
        <w:rPr>
          <w:b/>
        </w:rPr>
      </w:pPr>
      <w:r w:rsidRPr="000E420B">
        <w:rPr>
          <w:b/>
        </w:rPr>
        <w:t>¿</w:t>
      </w:r>
      <w:r w:rsidRPr="00E5397B">
        <w:rPr>
          <w:b/>
        </w:rPr>
        <w:t xml:space="preserve">El Pp cuenta con instrumentos para medir el grado de satisfacción de la población atendida respecto al proceso de entrega de sus bienes y/o servicios, y cuenta con las </w:t>
      </w:r>
      <w:r w:rsidR="000E420B" w:rsidRPr="00E5397B">
        <w:rPr>
          <w:b/>
        </w:rPr>
        <w:t>siguientes características?</w:t>
      </w:r>
    </w:p>
    <w:p w14:paraId="2F61E1D2" w14:textId="26F67B2B" w:rsidR="002739F9" w:rsidRPr="000E420B" w:rsidRDefault="002739F9" w:rsidP="00CF328D">
      <w:pPr>
        <w:spacing w:before="240" w:after="120"/>
        <w:ind w:left="360"/>
        <w:rPr>
          <w:b/>
          <w:u w:val="single"/>
        </w:rPr>
      </w:pPr>
      <w:r w:rsidRPr="000E420B">
        <w:rPr>
          <w:b/>
          <w:u w:val="single"/>
        </w:rPr>
        <w:t>Criterios de valoración:</w:t>
      </w:r>
    </w:p>
    <w:p w14:paraId="1254218E" w14:textId="77777777" w:rsidR="002739F9" w:rsidRPr="002739F9" w:rsidRDefault="002739F9" w:rsidP="00AC7E02">
      <w:pPr>
        <w:pStyle w:val="Prrafodelista"/>
        <w:numPr>
          <w:ilvl w:val="0"/>
          <w:numId w:val="48"/>
        </w:numPr>
        <w:spacing w:line="360" w:lineRule="auto"/>
      </w:pPr>
      <w:r w:rsidRPr="002739F9">
        <w:t>Corresponden a las características de la población atendida.</w:t>
      </w:r>
    </w:p>
    <w:p w14:paraId="40980181" w14:textId="77777777" w:rsidR="002739F9" w:rsidRPr="002739F9" w:rsidRDefault="002739F9" w:rsidP="00AC7E02">
      <w:pPr>
        <w:pStyle w:val="Prrafodelista"/>
        <w:numPr>
          <w:ilvl w:val="0"/>
          <w:numId w:val="48"/>
        </w:numPr>
        <w:spacing w:line="360" w:lineRule="auto"/>
      </w:pPr>
      <w:r w:rsidRPr="002739F9">
        <w:t>El instrumento es claro, directo y neutro, de manera que no se inducen las respuestas.</w:t>
      </w:r>
    </w:p>
    <w:p w14:paraId="227E8AB1" w14:textId="77777777" w:rsidR="002739F9" w:rsidRPr="002739F9" w:rsidRDefault="002739F9" w:rsidP="00AC7E02">
      <w:pPr>
        <w:pStyle w:val="Prrafodelista"/>
        <w:numPr>
          <w:ilvl w:val="0"/>
          <w:numId w:val="48"/>
        </w:numPr>
        <w:spacing w:line="360" w:lineRule="auto"/>
      </w:pPr>
      <w:r w:rsidRPr="002739F9">
        <w:t>Los resultados que arrojan son válidos y representativos.</w:t>
      </w:r>
    </w:p>
    <w:p w14:paraId="6B9B7BC5" w14:textId="77777777" w:rsidR="002739F9" w:rsidRPr="002739F9" w:rsidRDefault="002739F9" w:rsidP="00AC7E02">
      <w:pPr>
        <w:pStyle w:val="Prrafodelista"/>
        <w:numPr>
          <w:ilvl w:val="0"/>
          <w:numId w:val="48"/>
        </w:numPr>
        <w:spacing w:line="360" w:lineRule="auto"/>
      </w:pPr>
      <w:r w:rsidRPr="002739F9">
        <w:t>Los resultados se utilizan para mejorar la gestión del Pp.</w:t>
      </w:r>
    </w:p>
    <w:p w14:paraId="2CA638ED" w14:textId="77777777" w:rsidR="002739F9" w:rsidRPr="006F369A" w:rsidRDefault="002739F9" w:rsidP="002739F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FB74EA" w14:paraId="25987ACC" w14:textId="77777777" w:rsidTr="00511BB2">
        <w:trPr>
          <w:trHeight w:val="340"/>
          <w:tblHeader/>
          <w:jc w:val="right"/>
        </w:trPr>
        <w:tc>
          <w:tcPr>
            <w:tcW w:w="433" w:type="pct"/>
            <w:vMerge w:val="restart"/>
            <w:shd w:val="clear" w:color="auto" w:fill="7F7F7F" w:themeFill="text1" w:themeFillTint="80"/>
            <w:vAlign w:val="center"/>
          </w:tcPr>
          <w:p w14:paraId="4505EB6B"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2550C6"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739F9" w:rsidRPr="00FB74EA" w14:paraId="51384773" w14:textId="77777777" w:rsidTr="00511BB2">
        <w:trPr>
          <w:jc w:val="right"/>
        </w:trPr>
        <w:tc>
          <w:tcPr>
            <w:tcW w:w="433" w:type="pct"/>
            <w:vMerge/>
            <w:vAlign w:val="center"/>
          </w:tcPr>
          <w:p w14:paraId="65ABA6CB" w14:textId="77777777" w:rsidR="002739F9" w:rsidRDefault="002739F9"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52AACEA" w14:textId="2A443E27" w:rsidR="002739F9" w:rsidRPr="001D3597" w:rsidRDefault="002739F9" w:rsidP="00511BB2">
            <w:pPr>
              <w:spacing w:after="0" w:line="240" w:lineRule="atLeast"/>
              <w:jc w:val="left"/>
              <w:rPr>
                <w:rFonts w:eastAsia="Calibri" w:cs="Arial"/>
                <w:szCs w:val="20"/>
                <w:lang w:eastAsia="es-MX"/>
              </w:rPr>
            </w:pPr>
            <w:r w:rsidRPr="002739F9">
              <w:rPr>
                <w:rFonts w:cstheme="minorHAnsi"/>
                <w:color w:val="000000"/>
                <w:szCs w:val="20"/>
              </w:rPr>
              <w:t>Los instrumentos cuentan con:</w:t>
            </w:r>
          </w:p>
        </w:tc>
      </w:tr>
      <w:tr w:rsidR="00751886" w:rsidRPr="00FB74EA" w14:paraId="5E93CCD1" w14:textId="77777777" w:rsidTr="0018563A">
        <w:trPr>
          <w:jc w:val="right"/>
        </w:trPr>
        <w:tc>
          <w:tcPr>
            <w:tcW w:w="433" w:type="pct"/>
            <w:vAlign w:val="center"/>
          </w:tcPr>
          <w:p w14:paraId="55ECBEDF" w14:textId="77777777" w:rsidR="00751886" w:rsidRPr="00FB74EA" w:rsidRDefault="00751886"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0</w:t>
            </w:r>
          </w:p>
        </w:tc>
        <w:tc>
          <w:tcPr>
            <w:tcW w:w="4567" w:type="pct"/>
            <w:vAlign w:val="center"/>
          </w:tcPr>
          <w:p w14:paraId="766367D8" w14:textId="77777777" w:rsidR="00751886" w:rsidRPr="004A15BF" w:rsidRDefault="00751886" w:rsidP="0018563A">
            <w:pPr>
              <w:numPr>
                <w:ilvl w:val="0"/>
                <w:numId w:val="1"/>
              </w:numPr>
              <w:spacing w:after="0" w:line="240" w:lineRule="atLeast"/>
              <w:ind w:left="442" w:hanging="357"/>
              <w:jc w:val="left"/>
              <w:rPr>
                <w:rFonts w:eastAsia="Calibri" w:cs="Arial"/>
                <w:szCs w:val="20"/>
                <w:lang w:eastAsia="es-MX"/>
              </w:rPr>
            </w:pPr>
            <w:r w:rsidRPr="00670D50">
              <w:rPr>
                <w:rFonts w:eastAsia="Calibri" w:cs="Arial"/>
                <w:b/>
                <w:szCs w:val="20"/>
                <w:lang w:eastAsia="es-MX"/>
              </w:rPr>
              <w:t>Ninguno</w:t>
            </w:r>
            <w:r w:rsidRPr="00670D50">
              <w:rPr>
                <w:rFonts w:eastAsia="Calibri" w:cs="Arial"/>
                <w:szCs w:val="20"/>
                <w:lang w:eastAsia="es-MX"/>
              </w:rPr>
              <w:t xml:space="preserve"> de los criterios de valoración.</w:t>
            </w:r>
          </w:p>
        </w:tc>
      </w:tr>
    </w:tbl>
    <w:p w14:paraId="1DC7C81C" w14:textId="6F87525D" w:rsidR="001C15F5" w:rsidRDefault="003557CD" w:rsidP="00751886">
      <w:pPr>
        <w:spacing w:before="240" w:after="120"/>
      </w:pPr>
      <w:r w:rsidRPr="00FE1D5B">
        <w:rPr>
          <w:b/>
          <w:u w:val="single"/>
        </w:rPr>
        <w:t>Justificación:</w:t>
      </w:r>
      <w:r w:rsidR="00FE1D5B" w:rsidRPr="00FE1D5B">
        <w:rPr>
          <w:bCs/>
        </w:rPr>
        <w:t xml:space="preserve"> </w:t>
      </w:r>
      <w:r w:rsidR="001C15F5">
        <w:t>Durante el análisis de la información proporcionada por la Unidad Responsable, no se observaron encuestas, cuestionarios, formatos de opinión, mecanismos de retroalimentación o instrumentos sistematizados orientados específicamente a recopilar la percepción y nivel de satisfacción de la población atendida, integrada por Centros de Educación Migrante, escuelas públicas receptoras de población migrante, docentes contratados o beneficiarios indirectos del servicio educativo.</w:t>
      </w:r>
    </w:p>
    <w:p w14:paraId="0D3AAEEB" w14:textId="638F5C7A" w:rsidR="001C15F5" w:rsidRDefault="001C15F5" w:rsidP="00751886">
      <w:r>
        <w:t>Asimismo, no se presentó evidencia que permita verificar que el programa cuente con instrumentos diseñados conforme a las características de la población atendida, ni mecanismos metodológicamente estructurados que aseguren claridad, neutralidad y validez en la obtención de resultados. Tampoco se identificó evidencia sobre la generación de resultados representativos derivados de ejercicios de medición de satisfacción, ni sobre el uso de dichos resultados como insumo para la mejora de la gestión operativa, administrativa o estratégica del programa.</w:t>
      </w:r>
    </w:p>
    <w:p w14:paraId="783F982D" w14:textId="77777777" w:rsidR="001C15F5" w:rsidRDefault="001C15F5" w:rsidP="00751886">
      <w:r>
        <w:t xml:space="preserve">En este sentido, se identifica como área de mejora la necesidad de diseñar e implementar instrumentos formales de medición de satisfacción dirigidos a los actores involucrados en la </w:t>
      </w:r>
      <w:r>
        <w:lastRenderedPageBreak/>
        <w:t xml:space="preserve">operación y recepción de los servicios del programa, considerando las características de la población objetivo y los contextos de atención educativa migrante. </w:t>
      </w:r>
    </w:p>
    <w:p w14:paraId="75152A04" w14:textId="4F9DEAA5" w:rsidR="003557CD" w:rsidRDefault="001C15F5" w:rsidP="00751886">
      <w:r>
        <w:t>Asimismo, se recomienda establecer mecanismos sistematizados de análisis y utilización de resultados que permitan fortalecer los procesos de mejora continua, calidad del servicio y toma de decisiones del Pp.</w:t>
      </w:r>
    </w:p>
    <w:p w14:paraId="6614D554" w14:textId="50A2D46C" w:rsidR="002739F9" w:rsidRDefault="002739F9" w:rsidP="002739F9">
      <w:pPr>
        <w:pStyle w:val="Ttulo3"/>
      </w:pPr>
      <w:bookmarkStart w:id="65" w:name="_Toc228875658"/>
      <w:bookmarkStart w:id="66" w:name="_Toc230693379"/>
      <w:r>
        <w:t>Módulo 6. Medición de resultados</w:t>
      </w:r>
      <w:bookmarkEnd w:id="65"/>
      <w:bookmarkEnd w:id="66"/>
    </w:p>
    <w:p w14:paraId="2B721579" w14:textId="6D5B529D" w:rsidR="002739F9" w:rsidRPr="004B21CA" w:rsidRDefault="002739F9" w:rsidP="00AC7E02">
      <w:pPr>
        <w:pStyle w:val="Prrafodelista"/>
        <w:numPr>
          <w:ilvl w:val="0"/>
          <w:numId w:val="5"/>
        </w:numPr>
        <w:spacing w:line="360" w:lineRule="auto"/>
        <w:rPr>
          <w:b/>
        </w:rPr>
      </w:pPr>
      <w:r>
        <w:rPr>
          <w:b/>
        </w:rPr>
        <w:t>¿</w:t>
      </w:r>
      <w:r w:rsidRPr="002739F9">
        <w:rPr>
          <w:b/>
        </w:rPr>
        <w:t>Por qué medios el Pp documenta sus avances en el logro de su objetivo central y su contribución a objetivos superiores</w:t>
      </w:r>
      <w:r>
        <w:rPr>
          <w:b/>
        </w:rPr>
        <w:t>?</w:t>
      </w:r>
    </w:p>
    <w:p w14:paraId="0FD4D352" w14:textId="77777777" w:rsidR="002739F9" w:rsidRPr="002472F2" w:rsidRDefault="002739F9" w:rsidP="002739F9">
      <w:pPr>
        <w:spacing w:before="240" w:after="120"/>
        <w:rPr>
          <w:b/>
          <w:u w:val="single"/>
        </w:rPr>
      </w:pPr>
      <w:r w:rsidRPr="002472F2">
        <w:rPr>
          <w:b/>
          <w:u w:val="single"/>
        </w:rPr>
        <w:t>Criterios de valoración:</w:t>
      </w:r>
    </w:p>
    <w:p w14:paraId="5E7958EA" w14:textId="77777777" w:rsidR="002739F9" w:rsidRPr="002739F9" w:rsidRDefault="002739F9" w:rsidP="00AC7E02">
      <w:pPr>
        <w:pStyle w:val="Prrafodelista"/>
        <w:numPr>
          <w:ilvl w:val="0"/>
          <w:numId w:val="49"/>
        </w:numPr>
        <w:spacing w:line="360" w:lineRule="auto"/>
      </w:pPr>
      <w:r w:rsidRPr="002739F9">
        <w:t>A partir del reporte de indicadores del ISD (MIR, FID, otro).</w:t>
      </w:r>
    </w:p>
    <w:p w14:paraId="7054E6AA" w14:textId="77777777" w:rsidR="002739F9" w:rsidRPr="002739F9" w:rsidRDefault="002739F9" w:rsidP="00AC7E02">
      <w:pPr>
        <w:pStyle w:val="Prrafodelista"/>
        <w:numPr>
          <w:ilvl w:val="0"/>
          <w:numId w:val="49"/>
        </w:numPr>
        <w:spacing w:line="360" w:lineRule="auto"/>
      </w:pPr>
      <w:r w:rsidRPr="002739F9">
        <w:t>A partir de hallazgos de estudios o evaluaciones al Pp, sin considerar impacto.</w:t>
      </w:r>
    </w:p>
    <w:p w14:paraId="042209EA" w14:textId="0451CA37" w:rsidR="002739F9" w:rsidRPr="002739F9" w:rsidRDefault="002739F9" w:rsidP="00AC7E02">
      <w:pPr>
        <w:pStyle w:val="Prrafodelista"/>
        <w:numPr>
          <w:ilvl w:val="0"/>
          <w:numId w:val="49"/>
        </w:numPr>
        <w:spacing w:line="360" w:lineRule="auto"/>
      </w:pPr>
      <w:r w:rsidRPr="002739F9">
        <w:t xml:space="preserve">A partir de hallazgos de estudios o evaluaciones </w:t>
      </w:r>
      <w:r w:rsidR="000E420B">
        <w:t xml:space="preserve">estatales, </w:t>
      </w:r>
      <w:r w:rsidRPr="002739F9">
        <w:t>nacionales o internacionales que muestran los efectos de programas similares.</w:t>
      </w:r>
    </w:p>
    <w:p w14:paraId="28E2F6C1" w14:textId="77777777" w:rsidR="002739F9" w:rsidRPr="002739F9" w:rsidRDefault="002739F9" w:rsidP="00AC7E02">
      <w:pPr>
        <w:pStyle w:val="Prrafodelista"/>
        <w:numPr>
          <w:ilvl w:val="0"/>
          <w:numId w:val="49"/>
        </w:numPr>
        <w:spacing w:line="360" w:lineRule="auto"/>
      </w:pPr>
      <w:r w:rsidRPr="002739F9">
        <w:t>A partir de los hallazgos de evaluaciones de impacto al Pp.</w:t>
      </w:r>
    </w:p>
    <w:p w14:paraId="058A39F2" w14:textId="6A633D26" w:rsidR="001C15F5" w:rsidRDefault="002739F9" w:rsidP="001C15F5">
      <w:pPr>
        <w:spacing w:before="240" w:after="120"/>
      </w:pPr>
      <w:r w:rsidRPr="00FE1D5B">
        <w:rPr>
          <w:b/>
          <w:u w:val="single"/>
        </w:rPr>
        <w:t>Respuesta:</w:t>
      </w:r>
      <w:r w:rsidR="00FE1D5B" w:rsidRPr="00FE1D5B">
        <w:rPr>
          <w:bCs/>
        </w:rPr>
        <w:t xml:space="preserve"> </w:t>
      </w:r>
      <w:r w:rsidR="001C15F5">
        <w:t>La evidencia revisada permite identificar que el programa da seguimiento a sus objetivos y metas mediante indicadores estratégicos y de gestión contenidos en la MIR 2025, particularmente aquellos relacionados con la cobertura educativa, asignación de docentes, atención a Centros de Educación Migrante y fortalecimiento de la atención educativa a niñas, niños y adolescentes hijos de jornaleros agrícolas migrantes. Asimismo, las fichas técnicas de indicadores permiten documentar metas, métodos de cálculo, unidades de medida y avances periódicos del desempeño del programa.</w:t>
      </w:r>
    </w:p>
    <w:p w14:paraId="2FB4ECC6" w14:textId="727C5371" w:rsidR="001C15F5" w:rsidRDefault="001C15F5" w:rsidP="001C15F5">
      <w:pPr>
        <w:spacing w:before="240" w:after="120"/>
      </w:pPr>
      <w:r>
        <w:t>De igual manera, se identificó que el programa utiliza hallazgos derivados de evaluaciones externas y ejercicios de revisión institucional, particularmente de la Evaluación Específica realizada al programa y de observaciones derivadas de mesas de trabajo con instancias fiscalizadoras, como insumos para realizar ajustes metodológicos y operativos en la MIR y en otras herramientas de planeación y seguimiento del desempeño. Asimismo, se cuenta con seguimiento a los Aspectos Susceptibles de Mejora (ASM), lo que permite identificar áreas de oportunidad y acciones de fortalecimiento para la operación del programa.</w:t>
      </w:r>
    </w:p>
    <w:p w14:paraId="11BC0A3B" w14:textId="3D8EA428" w:rsidR="002739F9" w:rsidRDefault="001C15F5" w:rsidP="001C15F5">
      <w:pPr>
        <w:spacing w:before="240" w:after="120"/>
      </w:pPr>
      <w:r>
        <w:t>No obstante, no se presentó evidencia de estudios o evaluaciones estatales, nacionales o internacionales que analicen de manera comparativa los efectos de programas similares y que sean utilizados de manera sistemática para documentar resultados del programa. Tampoco se identificó evidencia de evaluaciones de impacto que permitan medir de manera causal los efectos atribuibles directamente a la intervención del Pp sobre la población objetivo.</w:t>
      </w:r>
    </w:p>
    <w:p w14:paraId="59A6CD6E" w14:textId="7CFC5845" w:rsidR="002739F9" w:rsidRPr="004B21CA" w:rsidRDefault="002739F9" w:rsidP="00AC7E02">
      <w:pPr>
        <w:pStyle w:val="Prrafodelista"/>
        <w:numPr>
          <w:ilvl w:val="0"/>
          <w:numId w:val="5"/>
        </w:numPr>
        <w:spacing w:line="360" w:lineRule="auto"/>
        <w:rPr>
          <w:b/>
        </w:rPr>
      </w:pPr>
      <w:r>
        <w:rPr>
          <w:b/>
        </w:rPr>
        <w:lastRenderedPageBreak/>
        <w:t>¿</w:t>
      </w:r>
      <w:r w:rsidRPr="002739F9">
        <w:rPr>
          <w:b/>
        </w:rPr>
        <w:t>Cuál ha sido el resultado de los indicadores del ISD en cuanto al logro del objetivo central y la contribución a objetivos superiores del Pp</w:t>
      </w:r>
      <w:r>
        <w:rPr>
          <w:b/>
        </w:rPr>
        <w:t>?</w:t>
      </w:r>
    </w:p>
    <w:p w14:paraId="4B3EC3C8" w14:textId="77777777" w:rsidR="002739F9" w:rsidRPr="006F369A" w:rsidRDefault="002739F9" w:rsidP="002739F9">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739F9" w:rsidRPr="00FB74EA" w14:paraId="686B972E" w14:textId="77777777" w:rsidTr="00511BB2">
        <w:trPr>
          <w:trHeight w:val="340"/>
          <w:tblHeader/>
          <w:jc w:val="right"/>
        </w:trPr>
        <w:tc>
          <w:tcPr>
            <w:tcW w:w="433" w:type="pct"/>
            <w:shd w:val="clear" w:color="auto" w:fill="7F7F7F" w:themeFill="text1" w:themeFillTint="80"/>
            <w:vAlign w:val="center"/>
          </w:tcPr>
          <w:p w14:paraId="6BEC58FD"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51EC4AA" w14:textId="77777777" w:rsidR="002739F9" w:rsidRPr="00FB74EA" w:rsidRDefault="002739F9"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51886" w:rsidRPr="00FB74EA" w14:paraId="788A34A5" w14:textId="77777777" w:rsidTr="0018563A">
        <w:trPr>
          <w:jc w:val="right"/>
        </w:trPr>
        <w:tc>
          <w:tcPr>
            <w:tcW w:w="433" w:type="pct"/>
            <w:vAlign w:val="center"/>
          </w:tcPr>
          <w:p w14:paraId="084DF14F" w14:textId="77777777" w:rsidR="00751886" w:rsidRPr="00FB74EA" w:rsidRDefault="00751886"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312F2424" w14:textId="77777777" w:rsidR="00751886" w:rsidRPr="002739F9" w:rsidRDefault="00751886" w:rsidP="0018563A">
            <w:pPr>
              <w:numPr>
                <w:ilvl w:val="0"/>
                <w:numId w:val="1"/>
              </w:numPr>
              <w:spacing w:after="0" w:line="240" w:lineRule="atLeast"/>
              <w:ind w:left="442" w:hanging="357"/>
              <w:rPr>
                <w:rFonts w:eastAsia="Calibri" w:cs="Arial"/>
                <w:szCs w:val="20"/>
                <w:lang w:eastAsia="es-MX"/>
              </w:rPr>
            </w:pPr>
            <w:r w:rsidRPr="002739F9">
              <w:rPr>
                <w:rFonts w:eastAsia="Calibri" w:cs="Arial"/>
                <w:szCs w:val="20"/>
                <w:lang w:eastAsia="es-MX"/>
              </w:rPr>
              <w:t>Además del criterio anterior, los indicadores que dan cuenta del logro del objetivo central y contribución a objetivos superiores del Pp son claros, relevantes y monitoreables.</w:t>
            </w:r>
          </w:p>
        </w:tc>
      </w:tr>
    </w:tbl>
    <w:p w14:paraId="255E3300" w14:textId="1142B618" w:rsidR="001C15F5" w:rsidRDefault="003557CD" w:rsidP="001C15F5">
      <w:pPr>
        <w:spacing w:before="240" w:after="120"/>
      </w:pPr>
      <w:r w:rsidRPr="00FE1D5B">
        <w:rPr>
          <w:b/>
          <w:u w:val="single"/>
        </w:rPr>
        <w:t>Justificación:</w:t>
      </w:r>
      <w:r w:rsidR="001C15F5" w:rsidRPr="001C15F5">
        <w:t xml:space="preserve"> </w:t>
      </w:r>
      <w:r w:rsidR="001C15F5">
        <w:t>El programa S036 Apoyo a Migrantes presenta resultados favorables en los indicadores que integran su Instrumento de Seguimiento del Desempeño (ISD), particularmente en aquellos vinculados con el logro de su objetivo central y su contribución a objetivos superiores relacionados con la cobertura y atención educativa de niñas, niños y adolescentes hijos de jornaleros agrícolas migrantes en el estado de Sinaloa.</w:t>
      </w:r>
    </w:p>
    <w:p w14:paraId="42FEF411" w14:textId="756542EE" w:rsidR="001C15F5" w:rsidRDefault="001C15F5" w:rsidP="001C15F5">
      <w:pPr>
        <w:spacing w:before="240" w:after="120"/>
      </w:pPr>
      <w:r>
        <w:t>El objetivo central del programa consiste en fortalecer a las Escuelas Públicas Regulares de Educación Básica y Centros de Educación Migrante mediante la asignación de docentes para la atención educativa de población migrante. A su vez, el objetivo superior al que contribuye se relaciona con elevar la cobertura y permanencia educativa en educación básica para población en situación de vulnerabilidad y movilidad migrante.</w:t>
      </w:r>
    </w:p>
    <w:p w14:paraId="19C4A57F" w14:textId="592DFCB1" w:rsidR="001C15F5" w:rsidRDefault="001C15F5" w:rsidP="001C15F5">
      <w:pPr>
        <w:spacing w:before="240" w:after="120"/>
      </w:pPr>
      <w:r>
        <w:t>Para el seguimiento de dichos objetivos, el programa cuenta con indicadores estratégicos y de gestión contenidos en la Matriz de Indicadores para Resultados (MIR) 2025 y en sus fichas técnicas. A nivel Fin, el indicador “Tasa de variación de la cobertura en Educación Básica de Escuelas Públicas del Estado de Sinaloa” busca medir la contribución del programa al incremento de la cobertura educativa. A nivel Propósito, el indicador “Porcentaje de Escuelas Públicas Regulares de Educación Básica de Sinaloa y Centros de Educación Migrante beneficiadas con docentes para alumnos migrantes” mide directamente el cumplimiento del objetivo central del programa, estableciendo una meta de atención del 100% respecto a las escuelas y centros solicitantes focalizados.</w:t>
      </w:r>
    </w:p>
    <w:p w14:paraId="336109A4" w14:textId="574AB5B3" w:rsidR="001C15F5" w:rsidRDefault="001C15F5" w:rsidP="001C15F5">
      <w:pPr>
        <w:spacing w:before="240" w:after="120"/>
      </w:pPr>
      <w:r>
        <w:t>Asimismo, los indicadores de Componentes y Actividades permiten dar seguimiento a la contratación de docentes, capacitación pedagógica, difusión de convocatorias y atención de gestiones operativas, observándose metas programadas cercanas al 100%, particularmente en contratación de docentes, asignación de personal y atención de centros educativos focalizados. De acuerdo con la información revisada y los reportes institucionales disponibles, los resultados observados se ubican dentro de parámetros considerados satisfactorios, al mantenerse en rangos cercanos al cumplimiento de las metas programadas para el ejercicio fiscal.</w:t>
      </w:r>
    </w:p>
    <w:p w14:paraId="38F79630" w14:textId="654C7C1E" w:rsidR="001C15F5" w:rsidRDefault="001C15F5" w:rsidP="001C15F5">
      <w:pPr>
        <w:spacing w:before="240" w:after="120"/>
      </w:pPr>
      <w:r>
        <w:lastRenderedPageBreak/>
        <w:t>La información utilizada para la medición de los indicadores proviene de fuentes oficiales y actualizadas, tales como registros administrativos del programa, sistemas de control escolar, bases de datos institucionales de la Secretaría de Educación Pública y Cultura (SEPyC), reportes del Departamento de Estadística y formatos de avance de cumplimiento de metas. Asimismo, los indicadores presentan elementos de claridad, relevancia y monitoreabilidad, ya que cuentan con nombres entendibles, métodos de cálculo definidos, unidades de medida específicas y medios de verificación institucionales.</w:t>
      </w:r>
    </w:p>
    <w:p w14:paraId="2CB7092B" w14:textId="59831632" w:rsidR="003557CD" w:rsidRDefault="001C15F5" w:rsidP="001C15F5">
      <w:pPr>
        <w:spacing w:before="240" w:after="120"/>
        <w:rPr>
          <w:b/>
          <w:u w:val="single"/>
        </w:rPr>
      </w:pPr>
      <w:r>
        <w:t>No obstante, aunque los resultados permiten identificar avances favorables en la atención educativa de la población migrante, también se observan factores externos que pueden afectar el cumplimiento exacto de las metas programadas, como la movilidad constante de la población jornalera migrante, los cambios en ciclos agrícolas, fenómenos climatológicos, procesos de asignación de plazas docentes y desfases administrativos derivados de los ciclos escolares respecto al ejercicio fiscal. Aun así, las metas programadas se consideran factibles y orientadas a la mejora del desempeño del programa, al representar niveles de cobertura y atención consistentes con la capacidad operativa y presupuestal observada en ejercicios recientes.</w:t>
      </w:r>
    </w:p>
    <w:p w14:paraId="2962DBC0" w14:textId="5B4BEC03" w:rsidR="00C6567E" w:rsidRPr="00A9187C" w:rsidRDefault="00C6567E" w:rsidP="00AC7E02">
      <w:pPr>
        <w:pStyle w:val="Prrafodelista"/>
        <w:numPr>
          <w:ilvl w:val="0"/>
          <w:numId w:val="5"/>
        </w:numPr>
        <w:spacing w:line="360" w:lineRule="auto"/>
        <w:rPr>
          <w:b/>
        </w:rPr>
      </w:pPr>
      <w:r w:rsidRPr="00A33C42">
        <w:rPr>
          <w:b/>
        </w:rPr>
        <w:t>¿</w:t>
      </w:r>
      <w:r w:rsidRPr="00E5397B">
        <w:rPr>
          <w:b/>
        </w:rPr>
        <w:t>Qué porcentaje de los indicadores estratégicos y de gestión del ISD Desempeño del Pp presentó un avance satisfactorio respecto de sus metas</w:t>
      </w:r>
      <w:r w:rsidRPr="00A9187C">
        <w:rPr>
          <w:b/>
        </w:rPr>
        <w:t>?</w:t>
      </w:r>
    </w:p>
    <w:p w14:paraId="3C255FA0" w14:textId="77777777" w:rsidR="00C6567E" w:rsidRPr="006F369A" w:rsidRDefault="00C6567E" w:rsidP="00C6567E">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67E" w:rsidRPr="00FB74EA" w14:paraId="20B83C3B" w14:textId="77777777" w:rsidTr="00511BB2">
        <w:trPr>
          <w:trHeight w:val="340"/>
          <w:tblHeader/>
          <w:jc w:val="right"/>
        </w:trPr>
        <w:tc>
          <w:tcPr>
            <w:tcW w:w="433" w:type="pct"/>
            <w:vMerge w:val="restart"/>
            <w:shd w:val="clear" w:color="auto" w:fill="7F7F7F" w:themeFill="text1" w:themeFillTint="80"/>
            <w:vAlign w:val="center"/>
          </w:tcPr>
          <w:p w14:paraId="57433DCD"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9A6D7F9"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567E" w:rsidRPr="00FB74EA" w14:paraId="0E7C0D8E" w14:textId="77777777" w:rsidTr="00511BB2">
        <w:trPr>
          <w:jc w:val="right"/>
        </w:trPr>
        <w:tc>
          <w:tcPr>
            <w:tcW w:w="433" w:type="pct"/>
            <w:vMerge/>
            <w:vAlign w:val="center"/>
          </w:tcPr>
          <w:p w14:paraId="56EB75EE" w14:textId="77777777" w:rsidR="00C6567E" w:rsidRDefault="00C6567E"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21804C7" w14:textId="1978794B" w:rsidR="00C6567E" w:rsidRPr="001D3597" w:rsidRDefault="00C6567E" w:rsidP="00511BB2">
            <w:pPr>
              <w:spacing w:after="0" w:line="240" w:lineRule="atLeast"/>
              <w:jc w:val="left"/>
              <w:rPr>
                <w:rFonts w:eastAsia="Calibri" w:cs="Arial"/>
                <w:szCs w:val="20"/>
                <w:lang w:eastAsia="es-MX"/>
              </w:rPr>
            </w:pPr>
            <w:r w:rsidRPr="00C6567E">
              <w:rPr>
                <w:rFonts w:cstheme="minorHAnsi"/>
                <w:color w:val="000000"/>
                <w:szCs w:val="20"/>
              </w:rPr>
              <w:t>Porcentaje de indicadores con un avance satisfactorio:</w:t>
            </w:r>
          </w:p>
        </w:tc>
      </w:tr>
      <w:tr w:rsidR="00FE1D5B" w:rsidRPr="00FB74EA" w14:paraId="79CCB9FA" w14:textId="77777777" w:rsidTr="00FE1D5B">
        <w:trPr>
          <w:jc w:val="right"/>
        </w:trPr>
        <w:tc>
          <w:tcPr>
            <w:tcW w:w="433" w:type="pct"/>
            <w:vAlign w:val="center"/>
          </w:tcPr>
          <w:p w14:paraId="4820AA19" w14:textId="4B600D7B" w:rsidR="00FE1D5B" w:rsidRPr="00FB74EA" w:rsidRDefault="001C15F5" w:rsidP="00FE1D5B">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282A4CB0" w14:textId="49A76C45" w:rsidR="00FE1D5B" w:rsidRPr="004A15BF" w:rsidRDefault="001C15F5" w:rsidP="00FE1D5B">
            <w:pPr>
              <w:numPr>
                <w:ilvl w:val="0"/>
                <w:numId w:val="1"/>
              </w:numPr>
              <w:spacing w:after="0" w:line="240" w:lineRule="atLeast"/>
              <w:ind w:left="442" w:hanging="357"/>
              <w:jc w:val="left"/>
              <w:rPr>
                <w:rFonts w:eastAsia="Calibri" w:cs="Arial"/>
                <w:szCs w:val="20"/>
                <w:lang w:eastAsia="es-MX"/>
              </w:rPr>
            </w:pPr>
            <w:r>
              <w:t>De 75% a 100</w:t>
            </w:r>
            <w:r w:rsidR="00FE1D5B">
              <w:t>%.</w:t>
            </w:r>
          </w:p>
        </w:tc>
      </w:tr>
    </w:tbl>
    <w:p w14:paraId="4F4A28E3" w14:textId="6F2E01BE" w:rsidR="001C15F5" w:rsidRDefault="003557CD" w:rsidP="001C15F5">
      <w:pPr>
        <w:spacing w:before="240" w:after="120"/>
      </w:pPr>
      <w:r w:rsidRPr="00FE1D5B">
        <w:rPr>
          <w:b/>
          <w:u w:val="single"/>
        </w:rPr>
        <w:t>Justificación:</w:t>
      </w:r>
      <w:r w:rsidR="00FE1D5B" w:rsidRPr="00FE1D5B">
        <w:rPr>
          <w:bCs/>
        </w:rPr>
        <w:t xml:space="preserve"> </w:t>
      </w:r>
      <w:r w:rsidR="001C15F5">
        <w:t>Con base en la revisión de la información contenida en la Matriz de Indicadores para Resultados (MIR), fichas técnicas, reportes de avance de metas y documentación institucional del programa S036 Apoyo a Migrantes, se identifica que la mayoría de los indicadores estratégicos y de gestión del Instrumento de Seguimiento del Desempeño (ISD) presentaron avances satisfactorios respecto de las metas programadas para el ejercicio fiscal evaluado.</w:t>
      </w:r>
    </w:p>
    <w:p w14:paraId="471F30A6" w14:textId="7AEED7E2" w:rsidR="001C15F5" w:rsidRDefault="001C15F5" w:rsidP="00751886">
      <w:r>
        <w:t>Los indicadores analizados corresponden a los niveles de Fin, Propósito, Componentes y Actividades de la MIR 2025. Particularmente, los indicadores relacionados con el porcentaje de escuelas y Centros de Educación Migrante atendidos, contratación de docentes, capacitación pedagógica, atención de gestiones y difusión de convocatorias reportan metas programadas del 100%, observándose avances cercanos o equivalentes a dicho porcentaje conforme a la información institucional revisada.</w:t>
      </w:r>
    </w:p>
    <w:p w14:paraId="422F7E02" w14:textId="7AAB631F" w:rsidR="001C15F5" w:rsidRDefault="001C15F5" w:rsidP="00751886">
      <w:r>
        <w:lastRenderedPageBreak/>
        <w:t>A nivel Propósito, el indicador relativo al “Porcentaje de Escuelas Públicas Regulares de Educación Básica de Sinaloa y Centros de Educación Migrante beneficiadas con docentes para alumnos migrantes” establece una meta del 100% respecto de 159 escuelas y centros focalizados, observándose resultados alineados con el cumplimiento programado. De igual manera, los indicadores de Componentes y Actividades relacionados con docentes contratados, formación pedagógica, pago de servicios profesionales y atención de gestiones muestran avances dentro de rangos satisfactorios conforme a los criterios de valoración establecidos.</w:t>
      </w:r>
    </w:p>
    <w:p w14:paraId="68EC2A3B" w14:textId="6A1F58B1" w:rsidR="001C15F5" w:rsidRDefault="001C15F5" w:rsidP="00751886">
      <w:r>
        <w:t>Considerando que un resultado satisfactorio corresponde a un avance entre el 85% y el 115% respecto de la meta programada, y conforme a la evidencia documental disponible, se estima que aproximadamente el 85% al 100% de los indicadores estratégicos y de gestión del ISD presentaron avances satisfactorios durante el ejercicio fiscal evaluado. No obstante, algunos indicadores pueden presentar desfases temporales derivados de la dinámica operativa del programa, particularmente por la relación entre los ciclos escolares, la movilidad de la población migrante y los tiempos administrativos del ejercicio fiscal.</w:t>
      </w:r>
    </w:p>
    <w:p w14:paraId="74812040" w14:textId="2756A4F0" w:rsidR="003557CD" w:rsidRDefault="001C15F5" w:rsidP="00751886">
      <w:r>
        <w:t>Asimismo, la información utilizada para el seguimiento de indicadores proviene de fuentes oficiales y actualizadas, tales como registros administrativos del programa, sistemas de control escolar, reportes del Departamento de Estadística de la Secretaría de Educación Pública y Cultura (SEPyC), formatos de avance de metas y documentos institucionales vinculados con la Cuenta Pública y el seguimiento presupuestal.</w:t>
      </w:r>
    </w:p>
    <w:p w14:paraId="492CFE88" w14:textId="2D27AD74" w:rsidR="00C6567E" w:rsidRPr="00A9187C" w:rsidRDefault="00C6567E" w:rsidP="00AC7E02">
      <w:pPr>
        <w:pStyle w:val="Prrafodelista"/>
        <w:numPr>
          <w:ilvl w:val="0"/>
          <w:numId w:val="5"/>
        </w:numPr>
        <w:spacing w:line="360" w:lineRule="auto"/>
        <w:rPr>
          <w:b/>
        </w:rPr>
      </w:pPr>
      <w:r w:rsidRPr="00A33C42">
        <w:rPr>
          <w:b/>
        </w:rPr>
        <w:t>¿</w:t>
      </w:r>
      <w:r w:rsidRPr="00E5397B">
        <w:rPr>
          <w:b/>
        </w:rPr>
        <w:t>Las evaluaciones, auditorías al desempeño, informes de organizaciones independientes, u otros estudios relevantes que permitan identificar hallazgos relacionados con el objetivo central del Pp y su contribución a objetivos superiores, cumplen con las siguientes características</w:t>
      </w:r>
      <w:r w:rsidRPr="00A9187C">
        <w:rPr>
          <w:b/>
        </w:rPr>
        <w:t>?</w:t>
      </w:r>
    </w:p>
    <w:p w14:paraId="5E2D8152" w14:textId="77777777" w:rsidR="00C6567E" w:rsidRPr="002472F2" w:rsidRDefault="00C6567E" w:rsidP="00C6567E">
      <w:pPr>
        <w:spacing w:before="240" w:after="120"/>
        <w:rPr>
          <w:b/>
          <w:u w:val="single"/>
        </w:rPr>
      </w:pPr>
      <w:r w:rsidRPr="002472F2">
        <w:rPr>
          <w:b/>
          <w:u w:val="single"/>
        </w:rPr>
        <w:t>Criterios de valoración:</w:t>
      </w:r>
    </w:p>
    <w:p w14:paraId="75C2684F" w14:textId="77777777" w:rsidR="00C6567E" w:rsidRPr="00C6567E" w:rsidRDefault="00C6567E" w:rsidP="00AC7E02">
      <w:pPr>
        <w:pStyle w:val="Prrafodelista"/>
        <w:numPr>
          <w:ilvl w:val="0"/>
          <w:numId w:val="50"/>
        </w:numPr>
        <w:spacing w:line="360" w:lineRule="auto"/>
      </w:pPr>
      <w:r w:rsidRPr="00C6567E">
        <w:t>La metodología utilizada permite identificar algún tipo de relación o efecto entre la situación actual de la población atendida y la intervención del Pp.</w:t>
      </w:r>
    </w:p>
    <w:p w14:paraId="3E2896E2" w14:textId="77777777" w:rsidR="00C6567E" w:rsidRPr="00C6567E" w:rsidRDefault="00C6567E" w:rsidP="00AC7E02">
      <w:pPr>
        <w:pStyle w:val="Prrafodelista"/>
        <w:numPr>
          <w:ilvl w:val="0"/>
          <w:numId w:val="50"/>
        </w:numPr>
        <w:spacing w:line="360" w:lineRule="auto"/>
      </w:pPr>
      <w:r w:rsidRPr="00C6567E">
        <w:t>Se compara la situación de la población atendida en al menos dos puntos en el tiempo, antes y después de otorgado el bien y/o servicio por parte del Pp.</w:t>
      </w:r>
    </w:p>
    <w:p w14:paraId="3631436E" w14:textId="77777777" w:rsidR="00C6567E" w:rsidRPr="00C6567E" w:rsidRDefault="00C6567E" w:rsidP="00AC7E02">
      <w:pPr>
        <w:pStyle w:val="Prrafodelista"/>
        <w:numPr>
          <w:ilvl w:val="0"/>
          <w:numId w:val="50"/>
        </w:numPr>
        <w:spacing w:line="360" w:lineRule="auto"/>
      </w:pPr>
      <w:r w:rsidRPr="00C6567E">
        <w:t xml:space="preserve">La selección de la muestra utilizada garantiza la representatividad de los resultados entre los destinatarios del Pp. </w:t>
      </w:r>
    </w:p>
    <w:p w14:paraId="1AF498F2" w14:textId="77777777" w:rsidR="00C6567E" w:rsidRPr="00C6567E" w:rsidRDefault="00C6567E" w:rsidP="00AC7E02">
      <w:pPr>
        <w:pStyle w:val="Prrafodelista"/>
        <w:numPr>
          <w:ilvl w:val="0"/>
          <w:numId w:val="50"/>
        </w:numPr>
        <w:spacing w:line="360" w:lineRule="auto"/>
      </w:pPr>
      <w:r w:rsidRPr="00C6567E">
        <w:t>Los indicadores utilizados para medir el logro del objetivo central del Pp y su contribución a objetivos superiores son relevantes, es decir, proveen información valiosa sobre el objetivo que se quiere medir.</w:t>
      </w:r>
    </w:p>
    <w:p w14:paraId="18A2031C" w14:textId="77777777" w:rsidR="00C6567E" w:rsidRPr="006F369A" w:rsidRDefault="00C6567E" w:rsidP="00C6567E">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6567E" w:rsidRPr="00FB74EA" w14:paraId="17AC33D7" w14:textId="77777777" w:rsidTr="00511BB2">
        <w:trPr>
          <w:trHeight w:val="340"/>
          <w:tblHeader/>
          <w:jc w:val="right"/>
        </w:trPr>
        <w:tc>
          <w:tcPr>
            <w:tcW w:w="433" w:type="pct"/>
            <w:vMerge w:val="restart"/>
            <w:shd w:val="clear" w:color="auto" w:fill="7F7F7F" w:themeFill="text1" w:themeFillTint="80"/>
            <w:vAlign w:val="center"/>
          </w:tcPr>
          <w:p w14:paraId="3C9AF236"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lastRenderedPageBreak/>
              <w:t>Nivel</w:t>
            </w:r>
          </w:p>
        </w:tc>
        <w:tc>
          <w:tcPr>
            <w:tcW w:w="4567" w:type="pct"/>
            <w:shd w:val="clear" w:color="auto" w:fill="7F7F7F" w:themeFill="text1" w:themeFillTint="80"/>
            <w:vAlign w:val="center"/>
          </w:tcPr>
          <w:p w14:paraId="1F4AE7D2" w14:textId="77777777" w:rsidR="00C6567E" w:rsidRPr="00FB74EA" w:rsidRDefault="00C6567E" w:rsidP="00511BB2">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C6567E" w:rsidRPr="00FB74EA" w14:paraId="31885C1A" w14:textId="77777777" w:rsidTr="00511BB2">
        <w:trPr>
          <w:jc w:val="right"/>
        </w:trPr>
        <w:tc>
          <w:tcPr>
            <w:tcW w:w="433" w:type="pct"/>
            <w:vMerge/>
            <w:vAlign w:val="center"/>
          </w:tcPr>
          <w:p w14:paraId="444D7CB2" w14:textId="77777777" w:rsidR="00C6567E" w:rsidRDefault="00C6567E" w:rsidP="00511BB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BB59E57" w14:textId="07B7495B" w:rsidR="00C6567E" w:rsidRPr="001D3597" w:rsidRDefault="00C6567E" w:rsidP="00511BB2">
            <w:pPr>
              <w:spacing w:after="0" w:line="240" w:lineRule="atLeast"/>
              <w:jc w:val="left"/>
              <w:rPr>
                <w:rFonts w:eastAsia="Calibri" w:cs="Arial"/>
                <w:szCs w:val="20"/>
                <w:lang w:eastAsia="es-MX"/>
              </w:rPr>
            </w:pPr>
            <w:r w:rsidRPr="00C6567E">
              <w:rPr>
                <w:rFonts w:cstheme="minorHAnsi"/>
                <w:color w:val="000000"/>
                <w:szCs w:val="20"/>
              </w:rPr>
              <w:t>Las evaluaciones, auditorias, informes o estudios cuentan con:</w:t>
            </w:r>
          </w:p>
        </w:tc>
      </w:tr>
      <w:tr w:rsidR="00751886" w:rsidRPr="00FB74EA" w14:paraId="7BB9CCE5" w14:textId="77777777" w:rsidTr="0018563A">
        <w:trPr>
          <w:jc w:val="right"/>
        </w:trPr>
        <w:tc>
          <w:tcPr>
            <w:tcW w:w="433" w:type="pct"/>
            <w:vAlign w:val="center"/>
          </w:tcPr>
          <w:p w14:paraId="2DC40122" w14:textId="77777777" w:rsidR="00751886" w:rsidRPr="00FB74EA" w:rsidRDefault="00751886" w:rsidP="0018563A">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2</w:t>
            </w:r>
          </w:p>
        </w:tc>
        <w:tc>
          <w:tcPr>
            <w:tcW w:w="4567" w:type="pct"/>
            <w:vAlign w:val="center"/>
          </w:tcPr>
          <w:p w14:paraId="536C45AD" w14:textId="77777777" w:rsidR="00751886" w:rsidRPr="004A15BF" w:rsidRDefault="00751886" w:rsidP="0018563A">
            <w:pPr>
              <w:numPr>
                <w:ilvl w:val="0"/>
                <w:numId w:val="1"/>
              </w:numPr>
              <w:spacing w:after="0" w:line="240" w:lineRule="atLeast"/>
              <w:ind w:left="442" w:hanging="357"/>
              <w:jc w:val="left"/>
              <w:rPr>
                <w:rFonts w:eastAsia="Calibri" w:cs="Arial"/>
                <w:szCs w:val="20"/>
                <w:lang w:eastAsia="es-MX"/>
              </w:rPr>
            </w:pPr>
            <w:r>
              <w:rPr>
                <w:rFonts w:eastAsia="Calibri" w:cs="Arial"/>
                <w:b/>
                <w:szCs w:val="20"/>
                <w:lang w:eastAsia="es-MX"/>
              </w:rPr>
              <w:t>Dos</w:t>
            </w:r>
            <w:r w:rsidRPr="00670D50">
              <w:rPr>
                <w:rFonts w:eastAsia="Calibri" w:cs="Arial"/>
                <w:szCs w:val="20"/>
                <w:lang w:eastAsia="es-MX"/>
              </w:rPr>
              <w:t xml:space="preserve"> de los criterios de valoración.</w:t>
            </w:r>
          </w:p>
        </w:tc>
      </w:tr>
    </w:tbl>
    <w:p w14:paraId="45585997" w14:textId="4B67429A" w:rsidR="001C15F5" w:rsidRDefault="00CF328D" w:rsidP="001C15F5">
      <w:pPr>
        <w:spacing w:before="240" w:after="120"/>
      </w:pPr>
      <w:r w:rsidRPr="00FE1D5B">
        <w:rPr>
          <w:b/>
          <w:u w:val="single"/>
        </w:rPr>
        <w:t>Justificación:</w:t>
      </w:r>
      <w:r w:rsidR="00FE1D5B" w:rsidRPr="00FE1D5B">
        <w:rPr>
          <w:bCs/>
        </w:rPr>
        <w:t xml:space="preserve"> </w:t>
      </w:r>
      <w:r w:rsidR="001C15F5">
        <w:t>El programa S036 Apoyo a Migrantes cuenta con evaluaciones y ejercicios de revisión institucional que permiten identificar hallazgos relacionados con su objetivo central y su contribución a objetivos superiores; sin embargo, dichas evaluaciones presentan alcances limitados respecto a la medición de efectos directos o impactos atribuibles específicamente a la intervención del programa.</w:t>
      </w:r>
    </w:p>
    <w:p w14:paraId="50AF3503" w14:textId="5774A71A" w:rsidR="001C15F5" w:rsidRDefault="001C15F5" w:rsidP="001C15F5">
      <w:pPr>
        <w:spacing w:before="240" w:after="120"/>
      </w:pPr>
      <w:r>
        <w:t>Entre los documentos revisados se identifican principalmente evaluaciones específicas del desempeño, análisis metodológicos de la Matriz de Indicadores para Resultados (MIR), seguimiento de Aspectos Susceptibles de Mejora (ASM), así como observaciones derivadas de auditorías y mesas de trabajo con instancias fiscalizadoras. Estos ejercicios han permitido generar recomendaciones relacionadas con el fortalecimiento del diseño del programa, ajustes metodológicos de indicadores, mejora de herramientas de planeación y seguimiento operativo.</w:t>
      </w:r>
    </w:p>
    <w:p w14:paraId="29A7F67C" w14:textId="675F7489" w:rsidR="001C15F5" w:rsidRDefault="001C15F5" w:rsidP="001C15F5">
      <w:pPr>
        <w:spacing w:before="240" w:after="120"/>
      </w:pPr>
      <w:r>
        <w:t>La metodología utilizada en las evaluaciones revisadas permite identificar parcialmente la relación entre la intervención del programa y la atención educativa brindada a niñas, niños y adolescentes hijos de jornaleros agrícolas migrantes, particularmente mediante el análisis de cobertura, asignación de docentes y atención a Centros de Educación Migrante. Asimismo, los indicadores utilizados para medir el desempeño del programa se consideran relevantes, ya que proporcionan información útil sobre el cumplimiento de metas operativas y estratégicas vinculadas con la cobertura educativa y fortalecimiento de los servicios educativos dirigidos a población migrante.</w:t>
      </w:r>
    </w:p>
    <w:p w14:paraId="5CBA112C" w14:textId="6FC922B0" w:rsidR="001C15F5" w:rsidRDefault="001C15F5" w:rsidP="001C15F5">
      <w:pPr>
        <w:spacing w:before="240" w:after="120"/>
      </w:pPr>
      <w:r>
        <w:t>No obstante, no se identificó evidencia suficiente de metodologías orientadas específicamente a medir efectos causales o impactos atribuibles al programa sobre las condiciones educativas de la población atendida. Tampoco se observaron ejercicios metodológicos que comparen de manera sistemática la situación de la población atendida antes y después de recibir los bienes o servicios del programa, ni estudios con diseños estadísticos o muestras representativas que permitan generalizar resultados sobre los efectos de la intervención.</w:t>
      </w:r>
    </w:p>
    <w:p w14:paraId="1CF3BC54" w14:textId="01C48B15" w:rsidR="00CF328D" w:rsidRDefault="001C15F5" w:rsidP="001C15F5">
      <w:pPr>
        <w:spacing w:before="240" w:after="120"/>
      </w:pPr>
      <w:r>
        <w:t>De igual manera, aunque las evaluaciones revisadas utilizan información institucional, registros administrativos y fuentes oficiales actualizadas, sus alcances se concentran principalmente en el análisis del diseño, operación y cumplimiento de metas, más que en la medición de resultados de mediano o largo plazo sobre la población beneficiaria.</w:t>
      </w:r>
    </w:p>
    <w:p w14:paraId="21E3BD31" w14:textId="0F82101F" w:rsidR="00257E11" w:rsidRPr="004E004D" w:rsidRDefault="00257E11" w:rsidP="00AC7E02">
      <w:pPr>
        <w:pStyle w:val="Prrafodelista"/>
        <w:numPr>
          <w:ilvl w:val="0"/>
          <w:numId w:val="5"/>
        </w:numPr>
        <w:spacing w:line="360" w:lineRule="auto"/>
        <w:rPr>
          <w:b/>
        </w:rPr>
      </w:pPr>
      <w:r w:rsidRPr="004E004D">
        <w:rPr>
          <w:b/>
        </w:rPr>
        <w:t xml:space="preserve">¿Qué cambios se han generado en la Población </w:t>
      </w:r>
      <w:r w:rsidR="00EE3A6E" w:rsidRPr="004E004D">
        <w:rPr>
          <w:b/>
        </w:rPr>
        <w:t>beneficiaria</w:t>
      </w:r>
      <w:r w:rsidRPr="004E004D">
        <w:rPr>
          <w:b/>
        </w:rPr>
        <w:t xml:space="preserve"> tras la intervención del Programa presupuestario y como incide en el Bienestar de la Población atendida?</w:t>
      </w:r>
    </w:p>
    <w:p w14:paraId="721977D7" w14:textId="0142FF4E" w:rsidR="001C15F5" w:rsidRDefault="00257E11" w:rsidP="001C15F5">
      <w:pPr>
        <w:spacing w:before="240" w:after="120"/>
      </w:pPr>
      <w:r w:rsidRPr="00FE1D5B">
        <w:rPr>
          <w:b/>
        </w:rPr>
        <w:lastRenderedPageBreak/>
        <w:t>Respuesta:</w:t>
      </w:r>
      <w:r w:rsidR="00FE1D5B">
        <w:rPr>
          <w:b/>
        </w:rPr>
        <w:t xml:space="preserve"> </w:t>
      </w:r>
      <w:r w:rsidR="001C15F5">
        <w:t>La Unidad Responsable del Pp comenta que el beneficio del programa consiste en contribuir a brindar herramientas que permitan a la población migrante afrontar la vida y el trabajo, favoreciendo así la mejora de su calidad de vida mediante el acceso a la educación básica.</w:t>
      </w:r>
    </w:p>
    <w:p w14:paraId="22797983" w14:textId="03CF3A5F" w:rsidR="00CF328D" w:rsidRPr="001C15F5" w:rsidRDefault="001C15F5" w:rsidP="00751886">
      <w:r>
        <w:t>Si bien se cuenta con registros de alumnos que concluyen los niveles de primaria y secundaria, actualmente no existe un seguimiento longitudinal que permita observar la evolución de la población atendida a través del tiempo, ni establecer relaciones de causa-efecto que posibiliten medir el impacto del programa en las condiciones educativas y de vida de la población migrante beneficiaria.</w:t>
      </w:r>
    </w:p>
    <w:p w14:paraId="2F454302" w14:textId="5C256AA7" w:rsidR="006F058D" w:rsidRDefault="006F058D" w:rsidP="006F058D">
      <w:pPr>
        <w:pStyle w:val="Ttulo3"/>
      </w:pPr>
      <w:bookmarkStart w:id="67" w:name="_Toc228875659"/>
      <w:bookmarkStart w:id="68" w:name="_Toc230693380"/>
      <w:r>
        <w:t>Análisis FODA</w:t>
      </w:r>
      <w:bookmarkEnd w:id="67"/>
      <w:bookmarkEnd w:id="68"/>
    </w:p>
    <w:tbl>
      <w:tblPr>
        <w:tblStyle w:val="Tablaconcuadrcula"/>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71"/>
        <w:gridCol w:w="2544"/>
        <w:gridCol w:w="1142"/>
        <w:gridCol w:w="2745"/>
        <w:gridCol w:w="1126"/>
      </w:tblGrid>
      <w:tr w:rsidR="001C15F5" w:rsidRPr="00751886" w14:paraId="542D6AB3" w14:textId="77777777" w:rsidTr="00F562EF">
        <w:trPr>
          <w:trHeight w:val="776"/>
          <w:tblHeader/>
        </w:trPr>
        <w:tc>
          <w:tcPr>
            <w:tcW w:w="1271" w:type="dxa"/>
            <w:shd w:val="clear" w:color="auto" w:fill="404040" w:themeFill="text1" w:themeFillTint="BF"/>
            <w:vAlign w:val="center"/>
            <w:hideMark/>
          </w:tcPr>
          <w:p w14:paraId="02264588" w14:textId="77777777" w:rsidR="001C15F5" w:rsidRPr="00751886" w:rsidRDefault="001C15F5" w:rsidP="00751886">
            <w:pPr>
              <w:spacing w:line="240" w:lineRule="auto"/>
              <w:jc w:val="center"/>
              <w:rPr>
                <w:rFonts w:eastAsiaTheme="minorHAnsi" w:cstheme="minorHAnsi"/>
                <w:b/>
                <w:bCs/>
                <w:color w:val="FFFFFF" w:themeColor="background1"/>
                <w:sz w:val="18"/>
                <w:lang w:eastAsia="en-US"/>
              </w:rPr>
            </w:pPr>
            <w:r w:rsidRPr="00751886">
              <w:rPr>
                <w:rFonts w:eastAsiaTheme="minorHAnsi" w:cstheme="minorHAnsi"/>
                <w:b/>
                <w:bCs/>
                <w:color w:val="FFFFFF" w:themeColor="background1"/>
                <w:sz w:val="18"/>
                <w:lang w:eastAsia="en-US"/>
              </w:rPr>
              <w:t>Módulo de la evaluación</w:t>
            </w:r>
          </w:p>
        </w:tc>
        <w:tc>
          <w:tcPr>
            <w:tcW w:w="2544" w:type="dxa"/>
            <w:shd w:val="clear" w:color="auto" w:fill="404040" w:themeFill="text1" w:themeFillTint="BF"/>
            <w:vAlign w:val="center"/>
            <w:hideMark/>
          </w:tcPr>
          <w:p w14:paraId="11461267" w14:textId="77777777" w:rsidR="001C15F5" w:rsidRPr="00751886" w:rsidRDefault="001C15F5" w:rsidP="00751886">
            <w:pPr>
              <w:spacing w:line="240" w:lineRule="auto"/>
              <w:jc w:val="center"/>
              <w:rPr>
                <w:rFonts w:eastAsiaTheme="minorHAnsi" w:cstheme="minorHAnsi"/>
                <w:b/>
                <w:bCs/>
                <w:color w:val="FFFFFF" w:themeColor="background1"/>
                <w:sz w:val="18"/>
                <w:lang w:eastAsia="en-US"/>
              </w:rPr>
            </w:pPr>
            <w:r w:rsidRPr="00751886">
              <w:rPr>
                <w:rFonts w:eastAsiaTheme="minorHAnsi" w:cstheme="minorHAnsi"/>
                <w:b/>
                <w:bCs/>
                <w:color w:val="FFFFFF" w:themeColor="background1"/>
                <w:sz w:val="18"/>
                <w:lang w:eastAsia="en-US"/>
              </w:rPr>
              <w:t>Fortaleza y/u oportunidad</w:t>
            </w:r>
          </w:p>
        </w:tc>
        <w:tc>
          <w:tcPr>
            <w:tcW w:w="1142" w:type="dxa"/>
            <w:shd w:val="clear" w:color="auto" w:fill="404040" w:themeFill="text1" w:themeFillTint="BF"/>
            <w:vAlign w:val="center"/>
            <w:hideMark/>
          </w:tcPr>
          <w:p w14:paraId="483CC266" w14:textId="77777777" w:rsidR="001C15F5" w:rsidRPr="00751886" w:rsidRDefault="001C15F5" w:rsidP="00751886">
            <w:pPr>
              <w:spacing w:line="240" w:lineRule="auto"/>
              <w:jc w:val="center"/>
              <w:rPr>
                <w:rFonts w:eastAsiaTheme="minorHAnsi" w:cstheme="minorHAnsi"/>
                <w:b/>
                <w:bCs/>
                <w:color w:val="FFFFFF" w:themeColor="background1"/>
                <w:sz w:val="18"/>
                <w:lang w:eastAsia="en-US"/>
              </w:rPr>
            </w:pPr>
            <w:r w:rsidRPr="00751886">
              <w:rPr>
                <w:rFonts w:eastAsiaTheme="minorHAnsi" w:cstheme="minorHAnsi"/>
                <w:b/>
                <w:bCs/>
                <w:color w:val="FFFFFF" w:themeColor="background1"/>
                <w:sz w:val="18"/>
                <w:lang w:eastAsia="en-US"/>
              </w:rPr>
              <w:t>Referencia (pregunta)</w:t>
            </w:r>
          </w:p>
        </w:tc>
        <w:tc>
          <w:tcPr>
            <w:tcW w:w="2745" w:type="dxa"/>
            <w:shd w:val="clear" w:color="auto" w:fill="404040" w:themeFill="text1" w:themeFillTint="BF"/>
            <w:vAlign w:val="center"/>
            <w:hideMark/>
          </w:tcPr>
          <w:p w14:paraId="5DFAB0C0" w14:textId="77777777" w:rsidR="001C15F5" w:rsidRPr="00751886" w:rsidRDefault="001C15F5" w:rsidP="00751886">
            <w:pPr>
              <w:spacing w:line="240" w:lineRule="auto"/>
              <w:jc w:val="center"/>
              <w:rPr>
                <w:rFonts w:eastAsiaTheme="minorHAnsi" w:cstheme="minorHAnsi"/>
                <w:b/>
                <w:bCs/>
                <w:color w:val="FFFFFF" w:themeColor="background1"/>
                <w:sz w:val="18"/>
                <w:lang w:eastAsia="en-US"/>
              </w:rPr>
            </w:pPr>
            <w:r w:rsidRPr="00751886">
              <w:rPr>
                <w:rFonts w:eastAsiaTheme="minorHAnsi" w:cstheme="minorHAnsi"/>
                <w:b/>
                <w:bCs/>
                <w:color w:val="FFFFFF" w:themeColor="background1"/>
                <w:sz w:val="18"/>
                <w:lang w:eastAsia="en-US"/>
              </w:rPr>
              <w:t>Recomendación</w:t>
            </w:r>
          </w:p>
        </w:tc>
        <w:tc>
          <w:tcPr>
            <w:tcW w:w="0" w:type="auto"/>
            <w:shd w:val="clear" w:color="auto" w:fill="404040" w:themeFill="text1" w:themeFillTint="BF"/>
            <w:vAlign w:val="center"/>
            <w:hideMark/>
          </w:tcPr>
          <w:p w14:paraId="755B8C97" w14:textId="77777777" w:rsidR="001C15F5" w:rsidRPr="00751886" w:rsidRDefault="001C15F5" w:rsidP="00751886">
            <w:pPr>
              <w:spacing w:line="240" w:lineRule="auto"/>
              <w:jc w:val="center"/>
              <w:rPr>
                <w:rFonts w:eastAsiaTheme="minorHAnsi" w:cstheme="minorHAnsi"/>
                <w:b/>
                <w:bCs/>
                <w:color w:val="FFFFFF" w:themeColor="background1"/>
                <w:sz w:val="18"/>
                <w:lang w:eastAsia="en-US"/>
              </w:rPr>
            </w:pPr>
            <w:r w:rsidRPr="00751886">
              <w:rPr>
                <w:rFonts w:eastAsiaTheme="minorHAnsi" w:cstheme="minorHAnsi"/>
                <w:b/>
                <w:bCs/>
                <w:color w:val="FFFFFF" w:themeColor="background1"/>
                <w:sz w:val="18"/>
                <w:lang w:eastAsia="en-US"/>
              </w:rPr>
              <w:t>Horizonte de atención</w:t>
            </w:r>
          </w:p>
        </w:tc>
      </w:tr>
      <w:tr w:rsidR="001C15F5" w:rsidRPr="0037716D" w14:paraId="68E58DBC" w14:textId="77777777" w:rsidTr="00751886">
        <w:trPr>
          <w:trHeight w:val="1001"/>
        </w:trPr>
        <w:tc>
          <w:tcPr>
            <w:tcW w:w="1271" w:type="dxa"/>
            <w:vAlign w:val="center"/>
            <w:hideMark/>
          </w:tcPr>
          <w:p w14:paraId="6D6339F4"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Diseño</w:t>
            </w:r>
          </w:p>
        </w:tc>
        <w:tc>
          <w:tcPr>
            <w:tcW w:w="2544" w:type="dxa"/>
            <w:vAlign w:val="center"/>
            <w:hideMark/>
          </w:tcPr>
          <w:p w14:paraId="12B3392F"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El programa cuenta con una MIR y fichas técnicas alineadas al objetivo de atención educativa de población migrante.</w:t>
            </w:r>
          </w:p>
        </w:tc>
        <w:tc>
          <w:tcPr>
            <w:tcW w:w="1142" w:type="dxa"/>
            <w:vAlign w:val="center"/>
            <w:hideMark/>
          </w:tcPr>
          <w:p w14:paraId="00A57727"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10, 11, 13, 14</w:t>
            </w:r>
          </w:p>
        </w:tc>
        <w:tc>
          <w:tcPr>
            <w:tcW w:w="2745" w:type="dxa"/>
            <w:vAlign w:val="center"/>
            <w:hideMark/>
          </w:tcPr>
          <w:p w14:paraId="66D8B3AF"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Fortalecer la actualización periódica de la MIR y fichas técnicas conforme a los cambios operativos y normativos del programa.</w:t>
            </w:r>
          </w:p>
        </w:tc>
        <w:tc>
          <w:tcPr>
            <w:tcW w:w="0" w:type="auto"/>
            <w:vAlign w:val="center"/>
            <w:hideMark/>
          </w:tcPr>
          <w:p w14:paraId="22723A56" w14:textId="72C931E8" w:rsidR="001C15F5"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1334BA8E" w14:textId="77777777" w:rsidR="001C15F5" w:rsidRPr="00D64F93"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plazo</w:t>
            </w:r>
          </w:p>
        </w:tc>
      </w:tr>
      <w:tr w:rsidR="001C15F5" w:rsidRPr="0037716D" w14:paraId="06D9C408" w14:textId="77777777" w:rsidTr="00751886">
        <w:trPr>
          <w:trHeight w:val="973"/>
        </w:trPr>
        <w:tc>
          <w:tcPr>
            <w:tcW w:w="1271" w:type="dxa"/>
            <w:vAlign w:val="center"/>
            <w:hideMark/>
          </w:tcPr>
          <w:p w14:paraId="497B4F52"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Diseño</w:t>
            </w:r>
          </w:p>
        </w:tc>
        <w:tc>
          <w:tcPr>
            <w:tcW w:w="2544" w:type="dxa"/>
            <w:vAlign w:val="center"/>
            <w:hideMark/>
          </w:tcPr>
          <w:p w14:paraId="1A9ED774"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La modalidad presupuestaria “S” es congruente con el mecanismo de intervención y con las Reglas de Operación federales.</w:t>
            </w:r>
          </w:p>
        </w:tc>
        <w:tc>
          <w:tcPr>
            <w:tcW w:w="1142" w:type="dxa"/>
            <w:vAlign w:val="center"/>
            <w:hideMark/>
          </w:tcPr>
          <w:p w14:paraId="5ABC4EBC"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14</w:t>
            </w:r>
          </w:p>
        </w:tc>
        <w:tc>
          <w:tcPr>
            <w:tcW w:w="2745" w:type="dxa"/>
            <w:vAlign w:val="center"/>
            <w:hideMark/>
          </w:tcPr>
          <w:p w14:paraId="05257B16"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Consolidar lineamientos estatales complementarios que fortalezcan la operación local del programa.</w:t>
            </w:r>
          </w:p>
        </w:tc>
        <w:tc>
          <w:tcPr>
            <w:tcW w:w="0" w:type="auto"/>
            <w:vAlign w:val="center"/>
            <w:hideMark/>
          </w:tcPr>
          <w:p w14:paraId="09EFA6FB" w14:textId="2B8C91E6" w:rsidR="001C15F5"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49E59033" w14:textId="77777777" w:rsidR="001C15F5" w:rsidRDefault="001C15F5" w:rsidP="00751886">
            <w:pPr>
              <w:jc w:val="center"/>
            </w:pPr>
            <w:r w:rsidRPr="0037716D">
              <w:rPr>
                <w:rFonts w:eastAsiaTheme="minorHAnsi" w:cstheme="minorHAnsi"/>
                <w:sz w:val="16"/>
                <w:szCs w:val="18"/>
                <w:lang w:eastAsia="en-US"/>
              </w:rPr>
              <w:t>plazo</w:t>
            </w:r>
          </w:p>
        </w:tc>
      </w:tr>
      <w:tr w:rsidR="001C15F5" w:rsidRPr="0037716D" w14:paraId="6DAABD18" w14:textId="77777777" w:rsidTr="00751886">
        <w:trPr>
          <w:trHeight w:val="1128"/>
        </w:trPr>
        <w:tc>
          <w:tcPr>
            <w:tcW w:w="1271" w:type="dxa"/>
            <w:vAlign w:val="center"/>
            <w:hideMark/>
          </w:tcPr>
          <w:p w14:paraId="6B420FAA"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Diseño</w:t>
            </w:r>
          </w:p>
        </w:tc>
        <w:tc>
          <w:tcPr>
            <w:tcW w:w="2544" w:type="dxa"/>
            <w:vAlign w:val="center"/>
            <w:hideMark/>
          </w:tcPr>
          <w:p w14:paraId="605FE5C4"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El programa identifica y define su población potencial, objetivo y atendida mediante registros institucionales y claves de centros de trabajo.</w:t>
            </w:r>
          </w:p>
        </w:tc>
        <w:tc>
          <w:tcPr>
            <w:tcW w:w="1142" w:type="dxa"/>
            <w:vAlign w:val="center"/>
            <w:hideMark/>
          </w:tcPr>
          <w:p w14:paraId="59FE7787"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8, 23, 24</w:t>
            </w:r>
          </w:p>
        </w:tc>
        <w:tc>
          <w:tcPr>
            <w:tcW w:w="2745" w:type="dxa"/>
            <w:vAlign w:val="center"/>
            <w:hideMark/>
          </w:tcPr>
          <w:p w14:paraId="123C6264"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Integrar una estrategia formal de cobertura con proyecciones multianuales de atención y presupuesto.</w:t>
            </w:r>
          </w:p>
        </w:tc>
        <w:tc>
          <w:tcPr>
            <w:tcW w:w="0" w:type="auto"/>
            <w:vAlign w:val="center"/>
            <w:hideMark/>
          </w:tcPr>
          <w:p w14:paraId="319762D5" w14:textId="4AC5E31F" w:rsidR="001C15F5"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17B74A51" w14:textId="77777777" w:rsidR="001C15F5" w:rsidRPr="00D64F93"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plazo</w:t>
            </w:r>
          </w:p>
        </w:tc>
      </w:tr>
      <w:tr w:rsidR="001C15F5" w:rsidRPr="0037716D" w14:paraId="76BAFAEF" w14:textId="77777777" w:rsidTr="00751886">
        <w:trPr>
          <w:trHeight w:val="974"/>
        </w:trPr>
        <w:tc>
          <w:tcPr>
            <w:tcW w:w="1271" w:type="dxa"/>
            <w:vAlign w:val="center"/>
            <w:hideMark/>
          </w:tcPr>
          <w:p w14:paraId="4A254059"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Planeación y orientación a resultados</w:t>
            </w:r>
          </w:p>
        </w:tc>
        <w:tc>
          <w:tcPr>
            <w:tcW w:w="2544" w:type="dxa"/>
            <w:vAlign w:val="center"/>
            <w:hideMark/>
          </w:tcPr>
          <w:p w14:paraId="12226F46"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Existen metas e indicadores orientados al seguimiento de cobertura educativa y contratación docente.</w:t>
            </w:r>
          </w:p>
        </w:tc>
        <w:tc>
          <w:tcPr>
            <w:tcW w:w="1142" w:type="dxa"/>
            <w:vAlign w:val="center"/>
            <w:hideMark/>
          </w:tcPr>
          <w:p w14:paraId="4E139B35"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15, 16, 17, 41, 42</w:t>
            </w:r>
          </w:p>
        </w:tc>
        <w:tc>
          <w:tcPr>
            <w:tcW w:w="2745" w:type="dxa"/>
            <w:vAlign w:val="center"/>
            <w:hideMark/>
          </w:tcPr>
          <w:p w14:paraId="613624BB"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Fortalecer el seguimiento de resultados mediante evaluaciones longitudinales y comparativas.</w:t>
            </w:r>
          </w:p>
        </w:tc>
        <w:tc>
          <w:tcPr>
            <w:tcW w:w="0" w:type="auto"/>
            <w:vAlign w:val="center"/>
            <w:hideMark/>
          </w:tcPr>
          <w:p w14:paraId="752C0A06" w14:textId="24A6E971" w:rsidR="001C15F5"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35897E31" w14:textId="77777777" w:rsidR="001C15F5" w:rsidRDefault="001C15F5" w:rsidP="00751886">
            <w:pPr>
              <w:jc w:val="center"/>
            </w:pPr>
            <w:r w:rsidRPr="0037716D">
              <w:rPr>
                <w:rFonts w:eastAsiaTheme="minorHAnsi" w:cstheme="minorHAnsi"/>
                <w:sz w:val="16"/>
                <w:szCs w:val="18"/>
                <w:lang w:eastAsia="en-US"/>
              </w:rPr>
              <w:t>plazo</w:t>
            </w:r>
          </w:p>
        </w:tc>
      </w:tr>
      <w:tr w:rsidR="001C15F5" w:rsidRPr="0037716D" w14:paraId="1C422C2B" w14:textId="77777777" w:rsidTr="00751886">
        <w:trPr>
          <w:trHeight w:val="1258"/>
        </w:trPr>
        <w:tc>
          <w:tcPr>
            <w:tcW w:w="1271" w:type="dxa"/>
            <w:vAlign w:val="center"/>
            <w:hideMark/>
          </w:tcPr>
          <w:p w14:paraId="7E399A8E"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Planeación y orientación a resultados</w:t>
            </w:r>
          </w:p>
        </w:tc>
        <w:tc>
          <w:tcPr>
            <w:tcW w:w="2544" w:type="dxa"/>
            <w:vAlign w:val="center"/>
            <w:hideMark/>
          </w:tcPr>
          <w:p w14:paraId="02EB43FC"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El programa cuenta con seguimiento a Aspectos Susceptibles de Mejora (ASM) y evidencia de atención a recomendaciones derivadas de evaluaciones.</w:t>
            </w:r>
          </w:p>
        </w:tc>
        <w:tc>
          <w:tcPr>
            <w:tcW w:w="1142" w:type="dxa"/>
            <w:vAlign w:val="center"/>
            <w:hideMark/>
          </w:tcPr>
          <w:p w14:paraId="169BBA8B"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19, 20, 21</w:t>
            </w:r>
          </w:p>
        </w:tc>
        <w:tc>
          <w:tcPr>
            <w:tcW w:w="2745" w:type="dxa"/>
            <w:vAlign w:val="center"/>
            <w:hideMark/>
          </w:tcPr>
          <w:p w14:paraId="6F502F7A"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Mantener mecanismos institucionales de seguimiento y documentación de ASM.</w:t>
            </w:r>
          </w:p>
        </w:tc>
        <w:tc>
          <w:tcPr>
            <w:tcW w:w="0" w:type="auto"/>
            <w:vAlign w:val="center"/>
            <w:hideMark/>
          </w:tcPr>
          <w:p w14:paraId="723A4903" w14:textId="32564AF9" w:rsidR="001C15F5"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410FF54C" w14:textId="77777777" w:rsidR="001C15F5" w:rsidRPr="00D64F93"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plazo</w:t>
            </w:r>
          </w:p>
        </w:tc>
      </w:tr>
      <w:tr w:rsidR="001C15F5" w:rsidRPr="0037716D" w14:paraId="3633F89A" w14:textId="77777777" w:rsidTr="00751886">
        <w:trPr>
          <w:trHeight w:val="992"/>
        </w:trPr>
        <w:tc>
          <w:tcPr>
            <w:tcW w:w="1271" w:type="dxa"/>
            <w:vAlign w:val="center"/>
            <w:hideMark/>
          </w:tcPr>
          <w:p w14:paraId="31A53302"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Operación</w:t>
            </w:r>
          </w:p>
        </w:tc>
        <w:tc>
          <w:tcPr>
            <w:tcW w:w="2544" w:type="dxa"/>
            <w:vAlign w:val="center"/>
            <w:hideMark/>
          </w:tcPr>
          <w:p w14:paraId="29A28ED9"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Los procedimientos operativos consideran las características de la población migrante y la movilidad de los beneficiarios.</w:t>
            </w:r>
          </w:p>
        </w:tc>
        <w:tc>
          <w:tcPr>
            <w:tcW w:w="1142" w:type="dxa"/>
            <w:vAlign w:val="center"/>
            <w:hideMark/>
          </w:tcPr>
          <w:p w14:paraId="5C4EDA5F"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27, 29, 30</w:t>
            </w:r>
          </w:p>
        </w:tc>
        <w:tc>
          <w:tcPr>
            <w:tcW w:w="2745" w:type="dxa"/>
            <w:vAlign w:val="center"/>
            <w:hideMark/>
          </w:tcPr>
          <w:p w14:paraId="581C498C"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Formalizar manuales de procedimientos y diagramas de flujo conforme a metodologías institucionales.</w:t>
            </w:r>
          </w:p>
        </w:tc>
        <w:tc>
          <w:tcPr>
            <w:tcW w:w="0" w:type="auto"/>
            <w:vAlign w:val="center"/>
            <w:hideMark/>
          </w:tcPr>
          <w:p w14:paraId="503E744C" w14:textId="338711C4" w:rsidR="001C15F5"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07006BCB" w14:textId="77777777" w:rsidR="001C15F5" w:rsidRDefault="001C15F5" w:rsidP="00751886">
            <w:pPr>
              <w:jc w:val="center"/>
            </w:pPr>
            <w:r w:rsidRPr="0037716D">
              <w:rPr>
                <w:rFonts w:eastAsiaTheme="minorHAnsi" w:cstheme="minorHAnsi"/>
                <w:sz w:val="16"/>
                <w:szCs w:val="18"/>
                <w:lang w:eastAsia="en-US"/>
              </w:rPr>
              <w:t>plazo</w:t>
            </w:r>
          </w:p>
        </w:tc>
      </w:tr>
      <w:tr w:rsidR="001C15F5" w:rsidRPr="0037716D" w14:paraId="0C14241A" w14:textId="77777777" w:rsidTr="00751886">
        <w:trPr>
          <w:trHeight w:val="1120"/>
        </w:trPr>
        <w:tc>
          <w:tcPr>
            <w:tcW w:w="1271" w:type="dxa"/>
            <w:vAlign w:val="center"/>
            <w:hideMark/>
          </w:tcPr>
          <w:p w14:paraId="02D50C15"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Operación</w:t>
            </w:r>
          </w:p>
        </w:tc>
        <w:tc>
          <w:tcPr>
            <w:tcW w:w="2544" w:type="dxa"/>
            <w:vAlign w:val="center"/>
            <w:hideMark/>
          </w:tcPr>
          <w:p w14:paraId="423D36D4"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Existe coordinación con sistemas institucionales como Control Escolar Estatal, Departamento de Estadística y plataformas de transparencia.</w:t>
            </w:r>
          </w:p>
        </w:tc>
        <w:tc>
          <w:tcPr>
            <w:tcW w:w="1142" w:type="dxa"/>
            <w:vAlign w:val="center"/>
            <w:hideMark/>
          </w:tcPr>
          <w:p w14:paraId="416D3B82"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26, 36, 37</w:t>
            </w:r>
          </w:p>
        </w:tc>
        <w:tc>
          <w:tcPr>
            <w:tcW w:w="2745" w:type="dxa"/>
            <w:vAlign w:val="center"/>
            <w:hideMark/>
          </w:tcPr>
          <w:p w14:paraId="1690C890"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Integrar y homologar las bases de datos institucionales para reducir discrepancias en la información.</w:t>
            </w:r>
          </w:p>
        </w:tc>
        <w:tc>
          <w:tcPr>
            <w:tcW w:w="0" w:type="auto"/>
            <w:vAlign w:val="center"/>
            <w:hideMark/>
          </w:tcPr>
          <w:p w14:paraId="4B6B0A16" w14:textId="5FC167D7" w:rsidR="001C15F5"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646EDCA9" w14:textId="19B98291" w:rsidR="001C15F5" w:rsidRPr="00D64F93"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plazo</w:t>
            </w:r>
          </w:p>
        </w:tc>
      </w:tr>
      <w:tr w:rsidR="001C15F5" w:rsidRPr="0037716D" w14:paraId="568263EA" w14:textId="77777777" w:rsidTr="00751886">
        <w:trPr>
          <w:trHeight w:val="1077"/>
        </w:trPr>
        <w:tc>
          <w:tcPr>
            <w:tcW w:w="1271" w:type="dxa"/>
            <w:vAlign w:val="center"/>
            <w:hideMark/>
          </w:tcPr>
          <w:p w14:paraId="7BB9B1B7"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Transparencia y rendición de cuentas</w:t>
            </w:r>
          </w:p>
        </w:tc>
        <w:tc>
          <w:tcPr>
            <w:tcW w:w="2544" w:type="dxa"/>
            <w:vAlign w:val="center"/>
            <w:hideMark/>
          </w:tcPr>
          <w:p w14:paraId="1DE3A322"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El programa publica información relacionada con contratación docente y seguimiento administrativo en plataformas oficiales.</w:t>
            </w:r>
          </w:p>
        </w:tc>
        <w:tc>
          <w:tcPr>
            <w:tcW w:w="1142" w:type="dxa"/>
            <w:vAlign w:val="center"/>
            <w:hideMark/>
          </w:tcPr>
          <w:p w14:paraId="40F60753"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37, 38</w:t>
            </w:r>
          </w:p>
        </w:tc>
        <w:tc>
          <w:tcPr>
            <w:tcW w:w="2745" w:type="dxa"/>
            <w:vAlign w:val="center"/>
            <w:hideMark/>
          </w:tcPr>
          <w:p w14:paraId="3983C8EE"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Incrementar la publicación de información financiera, operativa y de resultados en formatos abiertos y accesibles.</w:t>
            </w:r>
          </w:p>
        </w:tc>
        <w:tc>
          <w:tcPr>
            <w:tcW w:w="0" w:type="auto"/>
            <w:vAlign w:val="center"/>
            <w:hideMark/>
          </w:tcPr>
          <w:p w14:paraId="0FC01AC5" w14:textId="7CD2B7E2" w:rsidR="001C15F5"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57CFB5E8" w14:textId="77777777" w:rsidR="001C15F5" w:rsidRDefault="001C15F5" w:rsidP="00751886">
            <w:pPr>
              <w:jc w:val="center"/>
            </w:pPr>
            <w:r w:rsidRPr="0037716D">
              <w:rPr>
                <w:rFonts w:eastAsiaTheme="minorHAnsi" w:cstheme="minorHAnsi"/>
                <w:sz w:val="16"/>
                <w:szCs w:val="18"/>
                <w:lang w:eastAsia="en-US"/>
              </w:rPr>
              <w:t>plazo</w:t>
            </w:r>
          </w:p>
        </w:tc>
      </w:tr>
      <w:tr w:rsidR="001C15F5" w:rsidRPr="0037716D" w14:paraId="7867C706" w14:textId="77777777" w:rsidTr="00751886">
        <w:trPr>
          <w:trHeight w:val="1128"/>
        </w:trPr>
        <w:tc>
          <w:tcPr>
            <w:tcW w:w="1271" w:type="dxa"/>
            <w:vAlign w:val="center"/>
            <w:hideMark/>
          </w:tcPr>
          <w:p w14:paraId="633FF1A8"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lastRenderedPageBreak/>
              <w:t>Resultados</w:t>
            </w:r>
          </w:p>
        </w:tc>
        <w:tc>
          <w:tcPr>
            <w:tcW w:w="2544" w:type="dxa"/>
            <w:vAlign w:val="center"/>
            <w:hideMark/>
          </w:tcPr>
          <w:p w14:paraId="27269838"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La mayoría de los indicadores estratégicos y de gestión presentan avances satisfactorios respecto a las metas programadas.</w:t>
            </w:r>
          </w:p>
        </w:tc>
        <w:tc>
          <w:tcPr>
            <w:tcW w:w="1142" w:type="dxa"/>
            <w:vAlign w:val="center"/>
            <w:hideMark/>
          </w:tcPr>
          <w:p w14:paraId="0EAA5C30"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41, 42</w:t>
            </w:r>
          </w:p>
        </w:tc>
        <w:tc>
          <w:tcPr>
            <w:tcW w:w="2745" w:type="dxa"/>
            <w:vAlign w:val="center"/>
            <w:hideMark/>
          </w:tcPr>
          <w:p w14:paraId="389F479F"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Fortalecer los mecanismos de medición de resultados e impacto del programa sobre la población atendida.</w:t>
            </w:r>
          </w:p>
        </w:tc>
        <w:tc>
          <w:tcPr>
            <w:tcW w:w="0" w:type="auto"/>
            <w:vAlign w:val="center"/>
            <w:hideMark/>
          </w:tcPr>
          <w:p w14:paraId="518B82B7" w14:textId="3AE556AF" w:rsidR="001C15F5"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70228C28" w14:textId="0B3B3B8A" w:rsidR="001C15F5" w:rsidRPr="00D64F93"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plazo</w:t>
            </w:r>
          </w:p>
        </w:tc>
      </w:tr>
      <w:tr w:rsidR="001C15F5" w:rsidRPr="0037716D" w14:paraId="6C40BEF5" w14:textId="77777777" w:rsidTr="00751886">
        <w:trPr>
          <w:trHeight w:val="1115"/>
        </w:trPr>
        <w:tc>
          <w:tcPr>
            <w:tcW w:w="1271" w:type="dxa"/>
            <w:vAlign w:val="center"/>
            <w:hideMark/>
          </w:tcPr>
          <w:p w14:paraId="404B31FB"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Resultados</w:t>
            </w:r>
          </w:p>
        </w:tc>
        <w:tc>
          <w:tcPr>
            <w:tcW w:w="2544" w:type="dxa"/>
            <w:vAlign w:val="center"/>
            <w:hideMark/>
          </w:tcPr>
          <w:p w14:paraId="1FC94D51"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El programa contribuye al fortalecimiento de la cobertura educativa en zonas agrícolas con atención a población migrante.</w:t>
            </w:r>
          </w:p>
        </w:tc>
        <w:tc>
          <w:tcPr>
            <w:tcW w:w="1142" w:type="dxa"/>
            <w:vAlign w:val="center"/>
            <w:hideMark/>
          </w:tcPr>
          <w:p w14:paraId="08A7DBD2" w14:textId="77777777" w:rsidR="001C15F5" w:rsidRPr="0037716D" w:rsidRDefault="001C15F5"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17, 41, 43</w:t>
            </w:r>
          </w:p>
        </w:tc>
        <w:tc>
          <w:tcPr>
            <w:tcW w:w="2745" w:type="dxa"/>
            <w:vAlign w:val="center"/>
            <w:hideMark/>
          </w:tcPr>
          <w:p w14:paraId="2AA8AE07" w14:textId="77777777" w:rsidR="001C15F5" w:rsidRPr="0037716D" w:rsidRDefault="001C15F5"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Diseñar mecanismos de seguimiento longitudinal para evaluar permanencia y trayectoria educativa.</w:t>
            </w:r>
          </w:p>
        </w:tc>
        <w:tc>
          <w:tcPr>
            <w:tcW w:w="0" w:type="auto"/>
            <w:vAlign w:val="center"/>
            <w:hideMark/>
          </w:tcPr>
          <w:p w14:paraId="242918DD" w14:textId="7A67C6F1" w:rsidR="001C15F5" w:rsidRDefault="001C15F5"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57AB935A" w14:textId="77777777" w:rsidR="001C15F5" w:rsidRDefault="001C15F5" w:rsidP="00751886">
            <w:pPr>
              <w:jc w:val="center"/>
            </w:pPr>
            <w:r w:rsidRPr="0037716D">
              <w:rPr>
                <w:rFonts w:eastAsiaTheme="minorHAnsi" w:cstheme="minorHAnsi"/>
                <w:sz w:val="16"/>
                <w:szCs w:val="18"/>
                <w:lang w:eastAsia="en-US"/>
              </w:rPr>
              <w:t>plazo</w:t>
            </w:r>
          </w:p>
        </w:tc>
      </w:tr>
    </w:tbl>
    <w:p w14:paraId="5B8D4D47" w14:textId="77777777" w:rsidR="00F562EF" w:rsidRDefault="00F562EF" w:rsidP="00F562EF">
      <w:pPr>
        <w:spacing w:after="0" w:line="240" w:lineRule="auto"/>
      </w:pPr>
    </w:p>
    <w:tbl>
      <w:tblPr>
        <w:tblStyle w:val="Tablaconcuadrcula"/>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71"/>
        <w:gridCol w:w="2544"/>
        <w:gridCol w:w="1142"/>
        <w:gridCol w:w="2825"/>
        <w:gridCol w:w="1046"/>
      </w:tblGrid>
      <w:tr w:rsidR="00A33C9D" w:rsidRPr="00751886" w14:paraId="4FAFDF9C" w14:textId="77777777" w:rsidTr="00F562EF">
        <w:trPr>
          <w:trHeight w:val="833"/>
          <w:tblHeader/>
        </w:trPr>
        <w:tc>
          <w:tcPr>
            <w:tcW w:w="1271" w:type="dxa"/>
            <w:shd w:val="clear" w:color="auto" w:fill="7F7F7F" w:themeFill="text1" w:themeFillTint="80"/>
            <w:vAlign w:val="center"/>
            <w:hideMark/>
          </w:tcPr>
          <w:p w14:paraId="79A17634" w14:textId="77777777" w:rsidR="00A33C9D" w:rsidRPr="00751886" w:rsidRDefault="00A33C9D" w:rsidP="00751886">
            <w:pPr>
              <w:spacing w:line="240" w:lineRule="auto"/>
              <w:jc w:val="center"/>
              <w:rPr>
                <w:rFonts w:eastAsiaTheme="minorHAnsi" w:cstheme="minorHAnsi"/>
                <w:b/>
                <w:bCs/>
                <w:color w:val="FFFFFF" w:themeColor="background1"/>
                <w:sz w:val="18"/>
                <w:lang w:eastAsia="en-US"/>
              </w:rPr>
            </w:pPr>
            <w:r w:rsidRPr="00751886">
              <w:rPr>
                <w:rFonts w:eastAsiaTheme="minorHAnsi" w:cstheme="minorHAnsi"/>
                <w:b/>
                <w:bCs/>
                <w:color w:val="FFFFFF" w:themeColor="background1"/>
                <w:sz w:val="18"/>
                <w:lang w:eastAsia="en-US"/>
              </w:rPr>
              <w:t>Módulo de la evaluación</w:t>
            </w:r>
          </w:p>
        </w:tc>
        <w:tc>
          <w:tcPr>
            <w:tcW w:w="2544" w:type="dxa"/>
            <w:shd w:val="clear" w:color="auto" w:fill="7F7F7F" w:themeFill="text1" w:themeFillTint="80"/>
            <w:vAlign w:val="center"/>
            <w:hideMark/>
          </w:tcPr>
          <w:p w14:paraId="424093BD" w14:textId="77777777" w:rsidR="00A33C9D" w:rsidRPr="00751886" w:rsidRDefault="00A33C9D" w:rsidP="00751886">
            <w:pPr>
              <w:spacing w:line="240" w:lineRule="auto"/>
              <w:jc w:val="center"/>
              <w:rPr>
                <w:rFonts w:eastAsiaTheme="minorHAnsi" w:cstheme="minorHAnsi"/>
                <w:b/>
                <w:bCs/>
                <w:color w:val="FFFFFF" w:themeColor="background1"/>
                <w:sz w:val="18"/>
                <w:lang w:eastAsia="en-US"/>
              </w:rPr>
            </w:pPr>
            <w:r w:rsidRPr="00751886">
              <w:rPr>
                <w:rFonts w:eastAsiaTheme="minorHAnsi" w:cstheme="minorHAnsi"/>
                <w:b/>
                <w:bCs/>
                <w:color w:val="FFFFFF" w:themeColor="background1"/>
                <w:sz w:val="18"/>
                <w:lang w:eastAsia="en-US"/>
              </w:rPr>
              <w:t>Debilidad y/o amenaza</w:t>
            </w:r>
          </w:p>
        </w:tc>
        <w:tc>
          <w:tcPr>
            <w:tcW w:w="1142" w:type="dxa"/>
            <w:shd w:val="clear" w:color="auto" w:fill="7F7F7F" w:themeFill="text1" w:themeFillTint="80"/>
            <w:vAlign w:val="center"/>
            <w:hideMark/>
          </w:tcPr>
          <w:p w14:paraId="42709466" w14:textId="77777777" w:rsidR="00A33C9D" w:rsidRPr="00751886" w:rsidRDefault="00A33C9D" w:rsidP="00751886">
            <w:pPr>
              <w:spacing w:line="240" w:lineRule="auto"/>
              <w:jc w:val="center"/>
              <w:rPr>
                <w:rFonts w:eastAsiaTheme="minorHAnsi" w:cstheme="minorHAnsi"/>
                <w:b/>
                <w:bCs/>
                <w:color w:val="FFFFFF" w:themeColor="background1"/>
                <w:sz w:val="18"/>
                <w:lang w:eastAsia="en-US"/>
              </w:rPr>
            </w:pPr>
            <w:r w:rsidRPr="00751886">
              <w:rPr>
                <w:rFonts w:eastAsiaTheme="minorHAnsi" w:cstheme="minorHAnsi"/>
                <w:b/>
                <w:bCs/>
                <w:color w:val="FFFFFF" w:themeColor="background1"/>
                <w:sz w:val="18"/>
                <w:lang w:eastAsia="en-US"/>
              </w:rPr>
              <w:t>Referencia (pregunta)</w:t>
            </w:r>
          </w:p>
        </w:tc>
        <w:tc>
          <w:tcPr>
            <w:tcW w:w="2825" w:type="dxa"/>
            <w:shd w:val="clear" w:color="auto" w:fill="7F7F7F" w:themeFill="text1" w:themeFillTint="80"/>
            <w:vAlign w:val="center"/>
            <w:hideMark/>
          </w:tcPr>
          <w:p w14:paraId="73F9E59E" w14:textId="77777777" w:rsidR="00A33C9D" w:rsidRPr="00751886" w:rsidRDefault="00A33C9D" w:rsidP="00751886">
            <w:pPr>
              <w:spacing w:line="240" w:lineRule="auto"/>
              <w:jc w:val="center"/>
              <w:rPr>
                <w:rFonts w:eastAsiaTheme="minorHAnsi" w:cstheme="minorHAnsi"/>
                <w:b/>
                <w:bCs/>
                <w:color w:val="FFFFFF" w:themeColor="background1"/>
                <w:sz w:val="18"/>
                <w:lang w:eastAsia="en-US"/>
              </w:rPr>
            </w:pPr>
            <w:r w:rsidRPr="00751886">
              <w:rPr>
                <w:rFonts w:eastAsiaTheme="minorHAnsi" w:cstheme="minorHAnsi"/>
                <w:b/>
                <w:bCs/>
                <w:color w:val="FFFFFF" w:themeColor="background1"/>
                <w:sz w:val="18"/>
                <w:lang w:eastAsia="en-US"/>
              </w:rPr>
              <w:t>Recomendación</w:t>
            </w:r>
          </w:p>
        </w:tc>
        <w:tc>
          <w:tcPr>
            <w:tcW w:w="0" w:type="auto"/>
            <w:shd w:val="clear" w:color="auto" w:fill="7F7F7F" w:themeFill="text1" w:themeFillTint="80"/>
            <w:vAlign w:val="center"/>
            <w:hideMark/>
          </w:tcPr>
          <w:p w14:paraId="54EAD310" w14:textId="77777777" w:rsidR="00A33C9D" w:rsidRPr="00751886" w:rsidRDefault="00A33C9D" w:rsidP="00751886">
            <w:pPr>
              <w:spacing w:line="240" w:lineRule="auto"/>
              <w:jc w:val="center"/>
              <w:rPr>
                <w:rFonts w:eastAsiaTheme="minorHAnsi" w:cstheme="minorHAnsi"/>
                <w:b/>
                <w:bCs/>
                <w:color w:val="FFFFFF" w:themeColor="background1"/>
                <w:sz w:val="18"/>
                <w:lang w:eastAsia="en-US"/>
              </w:rPr>
            </w:pPr>
            <w:r w:rsidRPr="00751886">
              <w:rPr>
                <w:rFonts w:eastAsiaTheme="minorHAnsi" w:cstheme="minorHAnsi"/>
                <w:b/>
                <w:bCs/>
                <w:color w:val="FFFFFF" w:themeColor="background1"/>
                <w:sz w:val="18"/>
                <w:lang w:eastAsia="en-US"/>
              </w:rPr>
              <w:t>Horizonte de atención</w:t>
            </w:r>
          </w:p>
        </w:tc>
      </w:tr>
      <w:tr w:rsidR="00A33C9D" w:rsidRPr="0037716D" w14:paraId="168CB00A" w14:textId="77777777" w:rsidTr="00751886">
        <w:trPr>
          <w:trHeight w:val="913"/>
        </w:trPr>
        <w:tc>
          <w:tcPr>
            <w:tcW w:w="1271" w:type="dxa"/>
            <w:vAlign w:val="center"/>
            <w:hideMark/>
          </w:tcPr>
          <w:p w14:paraId="29223280"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Diseño</w:t>
            </w:r>
          </w:p>
        </w:tc>
        <w:tc>
          <w:tcPr>
            <w:tcW w:w="2544" w:type="dxa"/>
            <w:vAlign w:val="center"/>
            <w:hideMark/>
          </w:tcPr>
          <w:p w14:paraId="1FF80F46"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El programa no cuenta con Reglas de Operación estatales propias formalmente emitidas.</w:t>
            </w:r>
          </w:p>
        </w:tc>
        <w:tc>
          <w:tcPr>
            <w:tcW w:w="1142" w:type="dxa"/>
            <w:vAlign w:val="center"/>
            <w:hideMark/>
          </w:tcPr>
          <w:p w14:paraId="0A6EC1CE"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14</w:t>
            </w:r>
          </w:p>
        </w:tc>
        <w:tc>
          <w:tcPr>
            <w:tcW w:w="2825" w:type="dxa"/>
            <w:vAlign w:val="center"/>
            <w:hideMark/>
          </w:tcPr>
          <w:p w14:paraId="560DB95A"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Elaborar y formalizar lineamientos operativos estatales complementarios alineados a las ROP federales.</w:t>
            </w:r>
          </w:p>
        </w:tc>
        <w:tc>
          <w:tcPr>
            <w:tcW w:w="0" w:type="auto"/>
            <w:vAlign w:val="center"/>
            <w:hideMark/>
          </w:tcPr>
          <w:p w14:paraId="678C9067"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Mediano plazo</w:t>
            </w:r>
          </w:p>
        </w:tc>
      </w:tr>
      <w:tr w:rsidR="00A33C9D" w:rsidRPr="0037716D" w14:paraId="5AAAC034" w14:textId="77777777" w:rsidTr="00F562EF">
        <w:trPr>
          <w:trHeight w:val="1057"/>
        </w:trPr>
        <w:tc>
          <w:tcPr>
            <w:tcW w:w="1271" w:type="dxa"/>
            <w:vAlign w:val="center"/>
            <w:hideMark/>
          </w:tcPr>
          <w:p w14:paraId="2E4A2356"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Diseño</w:t>
            </w:r>
          </w:p>
        </w:tc>
        <w:tc>
          <w:tcPr>
            <w:tcW w:w="2544" w:type="dxa"/>
            <w:vAlign w:val="center"/>
            <w:hideMark/>
          </w:tcPr>
          <w:p w14:paraId="6D3A5A74"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No existe una estrategia integral de cobertura documentada con proyecciones presupuestarias multianuales.</w:t>
            </w:r>
          </w:p>
        </w:tc>
        <w:tc>
          <w:tcPr>
            <w:tcW w:w="1142" w:type="dxa"/>
            <w:vAlign w:val="center"/>
            <w:hideMark/>
          </w:tcPr>
          <w:p w14:paraId="72AD0787"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23</w:t>
            </w:r>
          </w:p>
        </w:tc>
        <w:tc>
          <w:tcPr>
            <w:tcW w:w="2825" w:type="dxa"/>
            <w:vAlign w:val="center"/>
            <w:hideMark/>
          </w:tcPr>
          <w:p w14:paraId="7306BBC1"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Diseñar una estrategia de cobertura que incluya metas, evolución poblacional y requerimientos presupuestarios.</w:t>
            </w:r>
          </w:p>
        </w:tc>
        <w:tc>
          <w:tcPr>
            <w:tcW w:w="0" w:type="auto"/>
            <w:vAlign w:val="center"/>
            <w:hideMark/>
          </w:tcPr>
          <w:p w14:paraId="645DC2BD" w14:textId="7A47F306" w:rsidR="00A33C9D" w:rsidRDefault="00A33C9D"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7C04AE97"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plazo</w:t>
            </w:r>
          </w:p>
        </w:tc>
      </w:tr>
      <w:tr w:rsidR="00A33C9D" w:rsidRPr="0037716D" w14:paraId="794DED65" w14:textId="77777777" w:rsidTr="00F562EF">
        <w:trPr>
          <w:trHeight w:val="987"/>
        </w:trPr>
        <w:tc>
          <w:tcPr>
            <w:tcW w:w="1271" w:type="dxa"/>
            <w:vAlign w:val="center"/>
            <w:hideMark/>
          </w:tcPr>
          <w:p w14:paraId="639C73B7"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Planeación y orientación a resultados</w:t>
            </w:r>
          </w:p>
        </w:tc>
        <w:tc>
          <w:tcPr>
            <w:tcW w:w="2544" w:type="dxa"/>
            <w:vAlign w:val="center"/>
            <w:hideMark/>
          </w:tcPr>
          <w:p w14:paraId="041011BF"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No se cuenta con evaluaciones de impacto ni seguimiento longitudinal de la población atendida.</w:t>
            </w:r>
          </w:p>
        </w:tc>
        <w:tc>
          <w:tcPr>
            <w:tcW w:w="1142" w:type="dxa"/>
            <w:vAlign w:val="center"/>
            <w:hideMark/>
          </w:tcPr>
          <w:p w14:paraId="77856CD4"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39, 43</w:t>
            </w:r>
          </w:p>
        </w:tc>
        <w:tc>
          <w:tcPr>
            <w:tcW w:w="2825" w:type="dxa"/>
            <w:vAlign w:val="center"/>
            <w:hideMark/>
          </w:tcPr>
          <w:p w14:paraId="54ACF3CE"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Implementar evaluaciones de resultados e impacto con metodologías comparativas y seguimiento longitudinal.</w:t>
            </w:r>
          </w:p>
        </w:tc>
        <w:tc>
          <w:tcPr>
            <w:tcW w:w="0" w:type="auto"/>
            <w:vAlign w:val="center"/>
            <w:hideMark/>
          </w:tcPr>
          <w:p w14:paraId="0A120A2B" w14:textId="3543278A" w:rsidR="00A33C9D" w:rsidRDefault="00A33C9D"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711CCF69"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plazo</w:t>
            </w:r>
          </w:p>
        </w:tc>
      </w:tr>
      <w:tr w:rsidR="00A33C9D" w:rsidRPr="0037716D" w14:paraId="6B94B9C4" w14:textId="77777777" w:rsidTr="00F562EF">
        <w:trPr>
          <w:trHeight w:val="986"/>
        </w:trPr>
        <w:tc>
          <w:tcPr>
            <w:tcW w:w="1271" w:type="dxa"/>
            <w:vAlign w:val="center"/>
            <w:hideMark/>
          </w:tcPr>
          <w:p w14:paraId="3D993E71"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Planeación y orientación a resultados</w:t>
            </w:r>
          </w:p>
        </w:tc>
        <w:tc>
          <w:tcPr>
            <w:tcW w:w="2544" w:type="dxa"/>
            <w:vAlign w:val="center"/>
            <w:hideMark/>
          </w:tcPr>
          <w:p w14:paraId="3AFD4D8B"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La información de desempeño se concentra en indicadores operativos y de cobertura.</w:t>
            </w:r>
          </w:p>
        </w:tc>
        <w:tc>
          <w:tcPr>
            <w:tcW w:w="1142" w:type="dxa"/>
            <w:vAlign w:val="center"/>
            <w:hideMark/>
          </w:tcPr>
          <w:p w14:paraId="229494D4"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17, 40, 41</w:t>
            </w:r>
          </w:p>
        </w:tc>
        <w:tc>
          <w:tcPr>
            <w:tcW w:w="2825" w:type="dxa"/>
            <w:vAlign w:val="center"/>
            <w:hideMark/>
          </w:tcPr>
          <w:p w14:paraId="391E5FDC"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Incorporar indicadores relacionados con permanencia escolar y resultados educativos de la población migrante.</w:t>
            </w:r>
          </w:p>
        </w:tc>
        <w:tc>
          <w:tcPr>
            <w:tcW w:w="0" w:type="auto"/>
            <w:vAlign w:val="center"/>
            <w:hideMark/>
          </w:tcPr>
          <w:p w14:paraId="5D504267" w14:textId="6C50A46F" w:rsidR="00A33C9D" w:rsidRDefault="00A33C9D"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6B104E32"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plazo</w:t>
            </w:r>
          </w:p>
        </w:tc>
      </w:tr>
      <w:tr w:rsidR="00A33C9D" w:rsidRPr="0037716D" w14:paraId="09581253" w14:textId="77777777" w:rsidTr="00F562EF">
        <w:trPr>
          <w:trHeight w:val="972"/>
        </w:trPr>
        <w:tc>
          <w:tcPr>
            <w:tcW w:w="1271" w:type="dxa"/>
            <w:vAlign w:val="center"/>
            <w:hideMark/>
          </w:tcPr>
          <w:p w14:paraId="43A779BB"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Operación</w:t>
            </w:r>
          </w:p>
        </w:tc>
        <w:tc>
          <w:tcPr>
            <w:tcW w:w="2544" w:type="dxa"/>
            <w:vAlign w:val="center"/>
            <w:hideMark/>
          </w:tcPr>
          <w:p w14:paraId="0AF5D992"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No se presentó evidencia suficiente de manuales integrales de procedimientos estandarizados.</w:t>
            </w:r>
          </w:p>
        </w:tc>
        <w:tc>
          <w:tcPr>
            <w:tcW w:w="1142" w:type="dxa"/>
            <w:vAlign w:val="center"/>
            <w:hideMark/>
          </w:tcPr>
          <w:p w14:paraId="14A87954"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25, 27, 30, 32</w:t>
            </w:r>
          </w:p>
        </w:tc>
        <w:tc>
          <w:tcPr>
            <w:tcW w:w="2825" w:type="dxa"/>
            <w:vAlign w:val="center"/>
            <w:hideMark/>
          </w:tcPr>
          <w:p w14:paraId="1E434357"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Documentar y formalizar procedimientos operativos bajo esquemas institucionales de mejora continua.</w:t>
            </w:r>
          </w:p>
        </w:tc>
        <w:tc>
          <w:tcPr>
            <w:tcW w:w="0" w:type="auto"/>
            <w:vAlign w:val="center"/>
            <w:hideMark/>
          </w:tcPr>
          <w:p w14:paraId="157B2073" w14:textId="6CC12537" w:rsidR="00A33C9D" w:rsidRDefault="00A33C9D"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2F9885F7"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plazo</w:t>
            </w:r>
          </w:p>
        </w:tc>
      </w:tr>
      <w:tr w:rsidR="00A33C9D" w:rsidRPr="0037716D" w14:paraId="78C1B592" w14:textId="77777777" w:rsidTr="00F562EF">
        <w:trPr>
          <w:trHeight w:val="1128"/>
        </w:trPr>
        <w:tc>
          <w:tcPr>
            <w:tcW w:w="1271" w:type="dxa"/>
            <w:vAlign w:val="center"/>
            <w:hideMark/>
          </w:tcPr>
          <w:p w14:paraId="12C3B978"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Operación</w:t>
            </w:r>
          </w:p>
        </w:tc>
        <w:tc>
          <w:tcPr>
            <w:tcW w:w="2544" w:type="dxa"/>
            <w:vAlign w:val="center"/>
            <w:hideMark/>
          </w:tcPr>
          <w:p w14:paraId="79AEF6B9"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Existen desfases y discrepancias entre sistemas de información institucionales debido a la movilidad de la población migrante.</w:t>
            </w:r>
          </w:p>
        </w:tc>
        <w:tc>
          <w:tcPr>
            <w:tcW w:w="1142" w:type="dxa"/>
            <w:vAlign w:val="center"/>
            <w:hideMark/>
          </w:tcPr>
          <w:p w14:paraId="483C1802"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36</w:t>
            </w:r>
          </w:p>
        </w:tc>
        <w:tc>
          <w:tcPr>
            <w:tcW w:w="2825" w:type="dxa"/>
            <w:vAlign w:val="center"/>
            <w:hideMark/>
          </w:tcPr>
          <w:p w14:paraId="4471E7DB"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Establecer mecanismos de conciliación y validación periódica de información entre sistemas.</w:t>
            </w:r>
          </w:p>
        </w:tc>
        <w:tc>
          <w:tcPr>
            <w:tcW w:w="0" w:type="auto"/>
            <w:vAlign w:val="center"/>
            <w:hideMark/>
          </w:tcPr>
          <w:p w14:paraId="60D8A24F" w14:textId="48BDA897" w:rsidR="00A33C9D" w:rsidRDefault="00A33C9D"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71D7A429"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plazo</w:t>
            </w:r>
          </w:p>
        </w:tc>
      </w:tr>
      <w:tr w:rsidR="00A33C9D" w:rsidRPr="0037716D" w14:paraId="64637417" w14:textId="77777777" w:rsidTr="00F562EF">
        <w:trPr>
          <w:trHeight w:val="847"/>
        </w:trPr>
        <w:tc>
          <w:tcPr>
            <w:tcW w:w="1271" w:type="dxa"/>
            <w:vAlign w:val="center"/>
            <w:hideMark/>
          </w:tcPr>
          <w:p w14:paraId="3A5FABD5"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Operación</w:t>
            </w:r>
          </w:p>
        </w:tc>
        <w:tc>
          <w:tcPr>
            <w:tcW w:w="2544" w:type="dxa"/>
            <w:vAlign w:val="center"/>
            <w:hideMark/>
          </w:tcPr>
          <w:p w14:paraId="034FE5B8"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El reclutamiento y permanencia de docentes representa un reto operativo recurrente.</w:t>
            </w:r>
          </w:p>
        </w:tc>
        <w:tc>
          <w:tcPr>
            <w:tcW w:w="1142" w:type="dxa"/>
            <w:vAlign w:val="center"/>
            <w:hideMark/>
          </w:tcPr>
          <w:p w14:paraId="2B2C876E"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Operación del programa</w:t>
            </w:r>
          </w:p>
        </w:tc>
        <w:tc>
          <w:tcPr>
            <w:tcW w:w="2825" w:type="dxa"/>
            <w:vAlign w:val="center"/>
            <w:hideMark/>
          </w:tcPr>
          <w:p w14:paraId="66545AA8"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Diseñar estrategias de incentivos y permanencia para docentes asignados a zonas migrantes.</w:t>
            </w:r>
          </w:p>
        </w:tc>
        <w:tc>
          <w:tcPr>
            <w:tcW w:w="0" w:type="auto"/>
            <w:vAlign w:val="center"/>
            <w:hideMark/>
          </w:tcPr>
          <w:p w14:paraId="4D26CBC0"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Mediano plazo</w:t>
            </w:r>
          </w:p>
        </w:tc>
      </w:tr>
      <w:tr w:rsidR="00A33C9D" w:rsidRPr="0037716D" w14:paraId="615A65B9" w14:textId="77777777" w:rsidTr="00F562EF">
        <w:trPr>
          <w:trHeight w:val="972"/>
        </w:trPr>
        <w:tc>
          <w:tcPr>
            <w:tcW w:w="1271" w:type="dxa"/>
            <w:vAlign w:val="center"/>
            <w:hideMark/>
          </w:tcPr>
          <w:p w14:paraId="56699369"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Transparencia y rendición de cuentas</w:t>
            </w:r>
          </w:p>
        </w:tc>
        <w:tc>
          <w:tcPr>
            <w:tcW w:w="2544" w:type="dxa"/>
            <w:vAlign w:val="center"/>
            <w:hideMark/>
          </w:tcPr>
          <w:p w14:paraId="2B49030E"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No se identificaron mecanismos formales de participación ciudadana en la toma de decisiones del programa.</w:t>
            </w:r>
          </w:p>
        </w:tc>
        <w:tc>
          <w:tcPr>
            <w:tcW w:w="1142" w:type="dxa"/>
            <w:vAlign w:val="center"/>
            <w:hideMark/>
          </w:tcPr>
          <w:p w14:paraId="2B06F6BF"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38</w:t>
            </w:r>
          </w:p>
        </w:tc>
        <w:tc>
          <w:tcPr>
            <w:tcW w:w="2825" w:type="dxa"/>
            <w:vAlign w:val="center"/>
            <w:hideMark/>
          </w:tcPr>
          <w:p w14:paraId="4534BBE0"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Implementar mecanismos de consulta y participación con actores escolares y población beneficiaria.</w:t>
            </w:r>
          </w:p>
        </w:tc>
        <w:tc>
          <w:tcPr>
            <w:tcW w:w="0" w:type="auto"/>
            <w:vAlign w:val="center"/>
            <w:hideMark/>
          </w:tcPr>
          <w:p w14:paraId="13186CF3" w14:textId="2EF97B34" w:rsidR="00A33C9D" w:rsidRDefault="00A33C9D"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2B186153"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plazo</w:t>
            </w:r>
          </w:p>
        </w:tc>
      </w:tr>
      <w:tr w:rsidR="00A33C9D" w:rsidRPr="0037716D" w14:paraId="43D5B862" w14:textId="77777777" w:rsidTr="00F562EF">
        <w:trPr>
          <w:trHeight w:val="907"/>
        </w:trPr>
        <w:tc>
          <w:tcPr>
            <w:tcW w:w="1271" w:type="dxa"/>
            <w:vAlign w:val="center"/>
            <w:hideMark/>
          </w:tcPr>
          <w:p w14:paraId="63FD495D"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lastRenderedPageBreak/>
              <w:t>Transparencia y rendición de cuentas</w:t>
            </w:r>
          </w:p>
        </w:tc>
        <w:tc>
          <w:tcPr>
            <w:tcW w:w="2544" w:type="dxa"/>
            <w:vAlign w:val="center"/>
            <w:hideMark/>
          </w:tcPr>
          <w:p w14:paraId="06F468DA"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No se presentó evidencia suficiente sobre publicación integral de información financiera específica del programa.</w:t>
            </w:r>
          </w:p>
        </w:tc>
        <w:tc>
          <w:tcPr>
            <w:tcW w:w="1142" w:type="dxa"/>
            <w:vAlign w:val="center"/>
            <w:hideMark/>
          </w:tcPr>
          <w:p w14:paraId="69673488"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35, 37</w:t>
            </w:r>
          </w:p>
        </w:tc>
        <w:tc>
          <w:tcPr>
            <w:tcW w:w="2825" w:type="dxa"/>
            <w:vAlign w:val="center"/>
            <w:hideMark/>
          </w:tcPr>
          <w:p w14:paraId="37572E3B"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Fortalecer la trazabilidad presupuestaria y la publicación desagregada del ejercicio del gasto.</w:t>
            </w:r>
          </w:p>
        </w:tc>
        <w:tc>
          <w:tcPr>
            <w:tcW w:w="0" w:type="auto"/>
            <w:vAlign w:val="center"/>
            <w:hideMark/>
          </w:tcPr>
          <w:p w14:paraId="26956BB2" w14:textId="33F84545" w:rsidR="00A33C9D" w:rsidRDefault="00A33C9D"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4D515279"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plazo</w:t>
            </w:r>
          </w:p>
        </w:tc>
      </w:tr>
      <w:tr w:rsidR="00A33C9D" w:rsidRPr="0037716D" w14:paraId="625BF46C" w14:textId="77777777" w:rsidTr="00F562EF">
        <w:trPr>
          <w:trHeight w:val="907"/>
        </w:trPr>
        <w:tc>
          <w:tcPr>
            <w:tcW w:w="1271" w:type="dxa"/>
            <w:vAlign w:val="center"/>
            <w:hideMark/>
          </w:tcPr>
          <w:p w14:paraId="790F6BED"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Resultados</w:t>
            </w:r>
          </w:p>
        </w:tc>
        <w:tc>
          <w:tcPr>
            <w:tcW w:w="2544" w:type="dxa"/>
            <w:vAlign w:val="center"/>
            <w:hideMark/>
          </w:tcPr>
          <w:p w14:paraId="5FAC6B9E"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No existen instrumentos formales para medir la satisfacción de la población atendida.</w:t>
            </w:r>
          </w:p>
        </w:tc>
        <w:tc>
          <w:tcPr>
            <w:tcW w:w="1142" w:type="dxa"/>
            <w:vAlign w:val="center"/>
            <w:hideMark/>
          </w:tcPr>
          <w:p w14:paraId="74A96470"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39</w:t>
            </w:r>
          </w:p>
        </w:tc>
        <w:tc>
          <w:tcPr>
            <w:tcW w:w="2825" w:type="dxa"/>
            <w:vAlign w:val="center"/>
            <w:hideMark/>
          </w:tcPr>
          <w:p w14:paraId="217F06F0" w14:textId="77777777" w:rsidR="00A33C9D" w:rsidRPr="0037716D" w:rsidRDefault="00A33C9D" w:rsidP="00751886">
            <w:pPr>
              <w:spacing w:line="240" w:lineRule="auto"/>
              <w:rPr>
                <w:rFonts w:eastAsiaTheme="minorHAnsi" w:cstheme="minorHAnsi"/>
                <w:sz w:val="16"/>
                <w:szCs w:val="18"/>
                <w:lang w:eastAsia="en-US"/>
              </w:rPr>
            </w:pPr>
            <w:r w:rsidRPr="0037716D">
              <w:rPr>
                <w:rFonts w:eastAsiaTheme="minorHAnsi" w:cstheme="minorHAnsi"/>
                <w:sz w:val="16"/>
                <w:szCs w:val="18"/>
                <w:lang w:eastAsia="en-US"/>
              </w:rPr>
              <w:t>Diseñar e implementar encuestas e instrumentos de satisfacción dirigidos a beneficiarios y actores operativos.</w:t>
            </w:r>
          </w:p>
        </w:tc>
        <w:tc>
          <w:tcPr>
            <w:tcW w:w="0" w:type="auto"/>
            <w:vAlign w:val="center"/>
            <w:hideMark/>
          </w:tcPr>
          <w:p w14:paraId="2139EE8B" w14:textId="56863790" w:rsidR="00A33C9D" w:rsidRDefault="00A33C9D" w:rsidP="00751886">
            <w:pPr>
              <w:spacing w:line="240" w:lineRule="auto"/>
              <w:jc w:val="center"/>
              <w:rPr>
                <w:rFonts w:cstheme="minorHAnsi"/>
                <w:sz w:val="16"/>
                <w:szCs w:val="18"/>
              </w:rPr>
            </w:pPr>
            <w:r w:rsidRPr="0037716D">
              <w:rPr>
                <w:rFonts w:eastAsiaTheme="minorHAnsi" w:cstheme="minorHAnsi"/>
                <w:sz w:val="16"/>
                <w:szCs w:val="18"/>
                <w:lang w:eastAsia="en-US"/>
              </w:rPr>
              <w:t>Corto</w:t>
            </w:r>
          </w:p>
          <w:p w14:paraId="46811DAB" w14:textId="77777777" w:rsidR="00A33C9D" w:rsidRPr="0037716D" w:rsidRDefault="00A33C9D" w:rsidP="00751886">
            <w:pPr>
              <w:spacing w:line="240" w:lineRule="auto"/>
              <w:jc w:val="center"/>
              <w:rPr>
                <w:rFonts w:eastAsiaTheme="minorHAnsi" w:cstheme="minorHAnsi"/>
                <w:sz w:val="16"/>
                <w:szCs w:val="18"/>
                <w:lang w:eastAsia="en-US"/>
              </w:rPr>
            </w:pPr>
            <w:r w:rsidRPr="0037716D">
              <w:rPr>
                <w:rFonts w:eastAsiaTheme="minorHAnsi" w:cstheme="minorHAnsi"/>
                <w:sz w:val="16"/>
                <w:szCs w:val="18"/>
                <w:lang w:eastAsia="en-US"/>
              </w:rPr>
              <w:t>plazo</w:t>
            </w:r>
          </w:p>
        </w:tc>
      </w:tr>
    </w:tbl>
    <w:p w14:paraId="48E49600" w14:textId="4AB3E85D" w:rsidR="00A33C9D" w:rsidRDefault="00A33C9D" w:rsidP="00F562EF">
      <w:pPr>
        <w:spacing w:after="0" w:line="240" w:lineRule="auto"/>
      </w:pPr>
    </w:p>
    <w:p w14:paraId="5D8EEE33" w14:textId="5AD7DBA7" w:rsidR="006F058D" w:rsidRDefault="006F058D" w:rsidP="006F058D">
      <w:pPr>
        <w:pStyle w:val="Ttulo3"/>
      </w:pPr>
      <w:bookmarkStart w:id="69" w:name="_Toc228875660"/>
      <w:bookmarkStart w:id="70" w:name="_Toc230693381"/>
      <w:r>
        <w:t>C</w:t>
      </w:r>
      <w:r w:rsidRPr="006F058D">
        <w:t xml:space="preserve">omparación con </w:t>
      </w:r>
      <w:r>
        <w:t>ECR</w:t>
      </w:r>
      <w:r w:rsidRPr="006F058D">
        <w:t xml:space="preserve"> anteriores</w:t>
      </w:r>
      <w:bookmarkEnd w:id="69"/>
      <w:bookmarkEnd w:id="70"/>
    </w:p>
    <w:p w14:paraId="3340C5E3" w14:textId="4820CF7D" w:rsidR="006F194A" w:rsidRPr="006F058D" w:rsidRDefault="00E7030E" w:rsidP="00F562EF">
      <w:r w:rsidRPr="0046267C">
        <w:t>El Pp no cuenta con evaluaciones anteriores de tipo Consistencia y Resultados.</w:t>
      </w:r>
    </w:p>
    <w:p w14:paraId="21EB4CF6" w14:textId="6D28013D" w:rsidR="006F058D" w:rsidRDefault="006F058D" w:rsidP="006F058D">
      <w:pPr>
        <w:pStyle w:val="Ttulo3"/>
      </w:pPr>
      <w:bookmarkStart w:id="71" w:name="_Toc228875661"/>
      <w:bookmarkStart w:id="72" w:name="_Toc230693382"/>
      <w:r>
        <w:t>C</w:t>
      </w:r>
      <w:r w:rsidRPr="006F058D">
        <w:t>onclusiones</w:t>
      </w:r>
      <w:bookmarkEnd w:id="71"/>
      <w:bookmarkEnd w:id="72"/>
    </w:p>
    <w:tbl>
      <w:tblPr>
        <w:tblW w:w="5000" w:type="pct"/>
        <w:tblCellMar>
          <w:left w:w="70" w:type="dxa"/>
          <w:right w:w="70" w:type="dxa"/>
        </w:tblCellMar>
        <w:tblLook w:val="04A0" w:firstRow="1" w:lastRow="0" w:firstColumn="1" w:lastColumn="0" w:noHBand="0" w:noVBand="1"/>
      </w:tblPr>
      <w:tblGrid>
        <w:gridCol w:w="2241"/>
        <w:gridCol w:w="6597"/>
      </w:tblGrid>
      <w:tr w:rsidR="00A33C9D" w:rsidRPr="006F194A" w14:paraId="1FDD0A5F" w14:textId="77777777" w:rsidTr="00A33C9D">
        <w:trPr>
          <w:trHeight w:val="397"/>
        </w:trPr>
        <w:tc>
          <w:tcPr>
            <w:tcW w:w="1268" w:type="pct"/>
            <w:shd w:val="clear" w:color="auto" w:fill="404040" w:themeFill="text1" w:themeFillTint="BF"/>
            <w:noWrap/>
            <w:vAlign w:val="center"/>
            <w:hideMark/>
          </w:tcPr>
          <w:p w14:paraId="286BAF6F" w14:textId="77777777" w:rsidR="00A33C9D" w:rsidRPr="00A33C9D" w:rsidRDefault="00A33C9D" w:rsidP="00A33C9D">
            <w:pPr>
              <w:spacing w:after="0" w:line="240" w:lineRule="auto"/>
              <w:jc w:val="left"/>
              <w:rPr>
                <w:b/>
                <w:bCs/>
                <w:color w:val="FFFFFF" w:themeColor="background1"/>
                <w:lang w:val="es-ES"/>
              </w:rPr>
            </w:pPr>
            <w:r w:rsidRPr="00A33C9D">
              <w:rPr>
                <w:b/>
                <w:bCs/>
                <w:color w:val="FFFFFF" w:themeColor="background1"/>
                <w:lang w:val="es-ES"/>
              </w:rPr>
              <w:t xml:space="preserve">Nombre del Pp: </w:t>
            </w:r>
          </w:p>
        </w:tc>
        <w:tc>
          <w:tcPr>
            <w:tcW w:w="3732" w:type="pct"/>
            <w:vAlign w:val="center"/>
          </w:tcPr>
          <w:p w14:paraId="120A1260" w14:textId="71205E8A" w:rsidR="00A33C9D" w:rsidRPr="00F562EF" w:rsidRDefault="00A33C9D" w:rsidP="00A33C9D">
            <w:pPr>
              <w:spacing w:after="0" w:line="240" w:lineRule="auto"/>
              <w:jc w:val="left"/>
              <w:rPr>
                <w:rFonts w:cs="Arial"/>
                <w:bCs/>
                <w:color w:val="000000"/>
                <w:sz w:val="18"/>
                <w:szCs w:val="20"/>
                <w:lang w:val="es-ES"/>
              </w:rPr>
            </w:pPr>
            <w:r w:rsidRPr="00F562EF">
              <w:rPr>
                <w:rFonts w:cs="Arial"/>
                <w:bCs/>
                <w:color w:val="000000"/>
                <w:lang w:val="es-ES"/>
              </w:rPr>
              <w:t>Apoyo a Migrantes</w:t>
            </w:r>
          </w:p>
        </w:tc>
      </w:tr>
      <w:tr w:rsidR="00A33C9D" w:rsidRPr="006F194A" w14:paraId="792E4134" w14:textId="77777777" w:rsidTr="00A33C9D">
        <w:trPr>
          <w:trHeight w:val="397"/>
        </w:trPr>
        <w:tc>
          <w:tcPr>
            <w:tcW w:w="1268" w:type="pct"/>
            <w:shd w:val="clear" w:color="auto" w:fill="404040" w:themeFill="text1" w:themeFillTint="BF"/>
            <w:noWrap/>
            <w:vAlign w:val="center"/>
            <w:hideMark/>
          </w:tcPr>
          <w:p w14:paraId="7DE3991A" w14:textId="77777777" w:rsidR="00A33C9D" w:rsidRPr="00A33C9D" w:rsidRDefault="00A33C9D" w:rsidP="00A33C9D">
            <w:pPr>
              <w:spacing w:after="0" w:line="240" w:lineRule="auto"/>
              <w:jc w:val="left"/>
              <w:rPr>
                <w:b/>
                <w:bCs/>
                <w:color w:val="FFFFFF" w:themeColor="background1"/>
                <w:lang w:val="es-ES"/>
              </w:rPr>
            </w:pPr>
            <w:r w:rsidRPr="00A33C9D">
              <w:rPr>
                <w:b/>
                <w:bCs/>
                <w:color w:val="FFFFFF" w:themeColor="background1"/>
                <w:lang w:val="es-ES"/>
              </w:rPr>
              <w:t xml:space="preserve">Modalidad: </w:t>
            </w:r>
          </w:p>
        </w:tc>
        <w:tc>
          <w:tcPr>
            <w:tcW w:w="3732" w:type="pct"/>
            <w:vAlign w:val="center"/>
          </w:tcPr>
          <w:p w14:paraId="03F9853F" w14:textId="01D7BCF6" w:rsidR="00A33C9D" w:rsidRPr="00F562EF" w:rsidRDefault="00A33C9D" w:rsidP="00A33C9D">
            <w:pPr>
              <w:spacing w:after="0" w:line="240" w:lineRule="auto"/>
              <w:jc w:val="left"/>
              <w:rPr>
                <w:rFonts w:cs="Arial"/>
                <w:bCs/>
                <w:color w:val="000000"/>
                <w:sz w:val="18"/>
                <w:szCs w:val="20"/>
                <w:lang w:val="es-ES"/>
              </w:rPr>
            </w:pPr>
            <w:r w:rsidRPr="00F562EF">
              <w:rPr>
                <w:rFonts w:cs="Arial"/>
                <w:bCs/>
                <w:color w:val="000000"/>
                <w:lang w:val="es-ES"/>
              </w:rPr>
              <w:t>S</w:t>
            </w:r>
          </w:p>
        </w:tc>
      </w:tr>
      <w:tr w:rsidR="00A33C9D" w:rsidRPr="006F194A" w14:paraId="60750C9D" w14:textId="77777777" w:rsidTr="00A33C9D">
        <w:trPr>
          <w:trHeight w:val="397"/>
        </w:trPr>
        <w:tc>
          <w:tcPr>
            <w:tcW w:w="1268" w:type="pct"/>
            <w:shd w:val="clear" w:color="auto" w:fill="404040" w:themeFill="text1" w:themeFillTint="BF"/>
            <w:noWrap/>
            <w:vAlign w:val="center"/>
            <w:hideMark/>
          </w:tcPr>
          <w:p w14:paraId="7E8860AC" w14:textId="77777777" w:rsidR="00A33C9D" w:rsidRPr="00A33C9D" w:rsidRDefault="00A33C9D" w:rsidP="00A33C9D">
            <w:pPr>
              <w:spacing w:after="0" w:line="240" w:lineRule="auto"/>
              <w:jc w:val="left"/>
              <w:rPr>
                <w:b/>
                <w:bCs/>
                <w:color w:val="FFFFFF" w:themeColor="background1"/>
                <w:lang w:val="es-ES"/>
              </w:rPr>
            </w:pPr>
            <w:r w:rsidRPr="00A33C9D">
              <w:rPr>
                <w:b/>
                <w:bCs/>
                <w:color w:val="FFFFFF" w:themeColor="background1"/>
                <w:lang w:val="es-ES"/>
              </w:rPr>
              <w:t xml:space="preserve">Dependencia/Entidad: </w:t>
            </w:r>
          </w:p>
        </w:tc>
        <w:tc>
          <w:tcPr>
            <w:tcW w:w="3732" w:type="pct"/>
            <w:vAlign w:val="center"/>
          </w:tcPr>
          <w:p w14:paraId="4B9B4DD6" w14:textId="4C78E157" w:rsidR="00A33C9D" w:rsidRPr="00F562EF" w:rsidRDefault="00A33C9D" w:rsidP="00A33C9D">
            <w:pPr>
              <w:spacing w:after="0" w:line="240" w:lineRule="auto"/>
              <w:jc w:val="left"/>
              <w:rPr>
                <w:rFonts w:cs="Arial"/>
                <w:bCs/>
                <w:color w:val="000000"/>
                <w:sz w:val="18"/>
                <w:szCs w:val="20"/>
                <w:lang w:val="es-ES"/>
              </w:rPr>
            </w:pPr>
            <w:r w:rsidRPr="00F562EF">
              <w:rPr>
                <w:rFonts w:cs="Arial"/>
                <w:bCs/>
                <w:color w:val="000000"/>
                <w:lang w:val="es-ES"/>
              </w:rPr>
              <w:t>Secretaría de Educación y Cultura, Sinaloa</w:t>
            </w:r>
          </w:p>
        </w:tc>
      </w:tr>
      <w:tr w:rsidR="00A33C9D" w:rsidRPr="006F194A" w14:paraId="0A2663B1" w14:textId="77777777" w:rsidTr="00A33C9D">
        <w:trPr>
          <w:trHeight w:val="397"/>
        </w:trPr>
        <w:tc>
          <w:tcPr>
            <w:tcW w:w="1268" w:type="pct"/>
            <w:shd w:val="clear" w:color="auto" w:fill="404040" w:themeFill="text1" w:themeFillTint="BF"/>
            <w:noWrap/>
            <w:vAlign w:val="center"/>
            <w:hideMark/>
          </w:tcPr>
          <w:p w14:paraId="0571DFDF" w14:textId="77777777" w:rsidR="00A33C9D" w:rsidRPr="00A33C9D" w:rsidRDefault="00A33C9D" w:rsidP="00A33C9D">
            <w:pPr>
              <w:spacing w:after="0" w:line="240" w:lineRule="auto"/>
              <w:jc w:val="left"/>
              <w:rPr>
                <w:b/>
                <w:bCs/>
                <w:color w:val="FFFFFF" w:themeColor="background1"/>
                <w:lang w:val="es-ES"/>
              </w:rPr>
            </w:pPr>
            <w:r w:rsidRPr="00A33C9D">
              <w:rPr>
                <w:b/>
                <w:bCs/>
                <w:color w:val="FFFFFF" w:themeColor="background1"/>
                <w:lang w:val="es-ES"/>
              </w:rPr>
              <w:t xml:space="preserve">Unidad Responsable: </w:t>
            </w:r>
          </w:p>
        </w:tc>
        <w:tc>
          <w:tcPr>
            <w:tcW w:w="3732" w:type="pct"/>
            <w:vAlign w:val="center"/>
          </w:tcPr>
          <w:p w14:paraId="1FA89C93" w14:textId="54699462" w:rsidR="00A33C9D" w:rsidRPr="00F562EF" w:rsidRDefault="00A33C9D" w:rsidP="00A33C9D">
            <w:pPr>
              <w:spacing w:after="0" w:line="240" w:lineRule="auto"/>
              <w:jc w:val="left"/>
              <w:rPr>
                <w:rFonts w:cs="Arial"/>
                <w:bCs/>
                <w:color w:val="000000"/>
                <w:sz w:val="18"/>
                <w:szCs w:val="20"/>
                <w:lang w:val="es-ES"/>
              </w:rPr>
            </w:pPr>
            <w:r w:rsidRPr="00F562EF">
              <w:rPr>
                <w:rFonts w:cs="Arial"/>
                <w:bCs/>
                <w:color w:val="000000"/>
                <w:lang w:val="es-ES"/>
              </w:rPr>
              <w:t>Subsecretaría de Educación Básica</w:t>
            </w:r>
          </w:p>
        </w:tc>
      </w:tr>
      <w:tr w:rsidR="00A33C9D" w:rsidRPr="006F194A" w14:paraId="41285DD6" w14:textId="77777777" w:rsidTr="00A33C9D">
        <w:trPr>
          <w:trHeight w:val="397"/>
        </w:trPr>
        <w:tc>
          <w:tcPr>
            <w:tcW w:w="1268" w:type="pct"/>
            <w:shd w:val="clear" w:color="auto" w:fill="404040" w:themeFill="text1" w:themeFillTint="BF"/>
            <w:noWrap/>
            <w:vAlign w:val="center"/>
            <w:hideMark/>
          </w:tcPr>
          <w:p w14:paraId="7DCB3AAA" w14:textId="77777777" w:rsidR="00A33C9D" w:rsidRPr="00A33C9D" w:rsidRDefault="00A33C9D" w:rsidP="00A33C9D">
            <w:pPr>
              <w:spacing w:after="0" w:line="240" w:lineRule="auto"/>
              <w:jc w:val="left"/>
              <w:rPr>
                <w:b/>
                <w:bCs/>
                <w:color w:val="FFFFFF" w:themeColor="background1"/>
                <w:lang w:val="es-ES"/>
              </w:rPr>
            </w:pPr>
            <w:r w:rsidRPr="00A33C9D">
              <w:rPr>
                <w:b/>
                <w:bCs/>
                <w:color w:val="FFFFFF" w:themeColor="background1"/>
                <w:lang w:val="es-ES"/>
              </w:rPr>
              <w:t xml:space="preserve">Tipo de Evaluación: </w:t>
            </w:r>
          </w:p>
        </w:tc>
        <w:tc>
          <w:tcPr>
            <w:tcW w:w="3732" w:type="pct"/>
            <w:vAlign w:val="center"/>
          </w:tcPr>
          <w:p w14:paraId="5D0CE856" w14:textId="716E52E8" w:rsidR="00A33C9D" w:rsidRPr="00F562EF" w:rsidRDefault="00A33C9D" w:rsidP="00A33C9D">
            <w:pPr>
              <w:spacing w:after="0" w:line="240" w:lineRule="auto"/>
              <w:jc w:val="left"/>
              <w:rPr>
                <w:rFonts w:cs="Arial"/>
                <w:bCs/>
                <w:color w:val="000000"/>
                <w:sz w:val="18"/>
                <w:szCs w:val="20"/>
                <w:lang w:val="es-ES"/>
              </w:rPr>
            </w:pPr>
            <w:r w:rsidRPr="00F562EF">
              <w:rPr>
                <w:rFonts w:cs="Arial"/>
                <w:bCs/>
                <w:color w:val="000000"/>
                <w:lang w:val="es-ES"/>
              </w:rPr>
              <w:t>Consistencia y Resultados</w:t>
            </w:r>
          </w:p>
        </w:tc>
      </w:tr>
      <w:tr w:rsidR="00A33C9D" w:rsidRPr="006F194A" w14:paraId="0225CB30" w14:textId="77777777" w:rsidTr="00A33C9D">
        <w:trPr>
          <w:trHeight w:val="397"/>
        </w:trPr>
        <w:tc>
          <w:tcPr>
            <w:tcW w:w="1268" w:type="pct"/>
            <w:shd w:val="clear" w:color="auto" w:fill="404040" w:themeFill="text1" w:themeFillTint="BF"/>
            <w:noWrap/>
            <w:vAlign w:val="center"/>
            <w:hideMark/>
          </w:tcPr>
          <w:p w14:paraId="44A4C211" w14:textId="77777777" w:rsidR="00A33C9D" w:rsidRPr="00A33C9D" w:rsidRDefault="00A33C9D" w:rsidP="00A33C9D">
            <w:pPr>
              <w:spacing w:after="0" w:line="240" w:lineRule="auto"/>
              <w:jc w:val="left"/>
              <w:rPr>
                <w:b/>
                <w:bCs/>
                <w:color w:val="FFFFFF" w:themeColor="background1"/>
                <w:lang w:val="es-ES"/>
              </w:rPr>
            </w:pPr>
            <w:r w:rsidRPr="00A33C9D">
              <w:rPr>
                <w:b/>
                <w:bCs/>
                <w:color w:val="FFFFFF" w:themeColor="background1"/>
                <w:lang w:val="es-ES"/>
              </w:rPr>
              <w:t xml:space="preserve">Año de la Evaluación:  </w:t>
            </w:r>
          </w:p>
        </w:tc>
        <w:tc>
          <w:tcPr>
            <w:tcW w:w="3732" w:type="pct"/>
            <w:vAlign w:val="center"/>
          </w:tcPr>
          <w:p w14:paraId="733B0FCD" w14:textId="306F9048" w:rsidR="00A33C9D" w:rsidRPr="00F562EF" w:rsidRDefault="00A33C9D" w:rsidP="00A33C9D">
            <w:pPr>
              <w:spacing w:after="0" w:line="240" w:lineRule="auto"/>
              <w:jc w:val="left"/>
              <w:rPr>
                <w:rFonts w:cs="Arial"/>
                <w:bCs/>
                <w:color w:val="000000"/>
                <w:sz w:val="18"/>
                <w:szCs w:val="20"/>
                <w:lang w:val="es-ES"/>
              </w:rPr>
            </w:pPr>
            <w:r w:rsidRPr="00F562EF">
              <w:rPr>
                <w:rFonts w:cs="Arial"/>
                <w:bCs/>
                <w:color w:val="000000"/>
                <w:lang w:val="es-ES"/>
              </w:rPr>
              <w:t>2025</w:t>
            </w:r>
          </w:p>
        </w:tc>
      </w:tr>
    </w:tbl>
    <w:p w14:paraId="0D9EF04E" w14:textId="77777777" w:rsidR="006F194A" w:rsidRDefault="006F194A" w:rsidP="00E7030E">
      <w:pPr>
        <w:spacing w:after="0" w:line="240" w:lineRule="auto"/>
      </w:pPr>
    </w:p>
    <w:p w14:paraId="48279478" w14:textId="77777777" w:rsidR="00A33C9D" w:rsidRDefault="00A33C9D" w:rsidP="00F562EF">
      <w:r w:rsidRPr="00A33C9D">
        <w:t xml:space="preserve">A pesar de que el programa tiene una base sólida y está alineado con la planeación estatal, el análisis actual revela debilidades operativas y estructurales que deben atenderse para no comprometer su efectividad. El programa cuenta con una Matriz de Indicadores para Resultados (MIR) y fichas técnicas alineadas al objetivo de atención educativa de la población migrante. </w:t>
      </w:r>
    </w:p>
    <w:p w14:paraId="1EB41B16" w14:textId="77777777" w:rsidR="00A33C9D" w:rsidRDefault="00A33C9D" w:rsidP="00F562EF">
      <w:r w:rsidRPr="00A33C9D">
        <w:t xml:space="preserve">Sin embargo, se identifica que la información de desempeño se concentra primordialmente en indicadores operativos y de cobertura, dejando de lado aspectos críticos como la permanencia escolar y los resultados educativos específicos de la población atendida.  El problema central de coordinación se manifiesta en los desfases y discrepancias entre los sistemas de información institucionales, exacerbados por la alta movilidad de la población migrante. Para que el programa cierre con éxito, es urgente reforzar los puentes con áreas como el Control Escolar Estatal y el Departamento de Estadística para homologar las bases de datos y reducir las brechas de información. </w:t>
      </w:r>
    </w:p>
    <w:p w14:paraId="33E51F8F" w14:textId="77777777" w:rsidR="00A33C9D" w:rsidRDefault="00A33C9D" w:rsidP="00F562EF">
      <w:r w:rsidRPr="00A33C9D">
        <w:t xml:space="preserve">En resumen, el programa está bien construido en su diseño normativo, pero su efectividad total depende de lograr una mejor colaboración y de formalizar manuales de procedimientos que estandaricen la operación.  Finalmente, la efectividad del programa se ve limitada por la falta de </w:t>
      </w:r>
      <w:r w:rsidRPr="00A33C9D">
        <w:lastRenderedPageBreak/>
        <w:t xml:space="preserve">evaluaciones de impacto y seguimiento longitudinal, lo que impide conocer la trayectoria educativa real de los beneficiarios. El avance actual en los distintos módulos refleja estas dificultades, particularmente en el área de operación y cobertura, donde se requiere integrar estrategias de proyecciones multianuales y mecanismos de participación ciudadana que actualmente son inexistentes.  </w:t>
      </w:r>
    </w:p>
    <w:p w14:paraId="13617894" w14:textId="13BB960C" w:rsidR="00A33C9D" w:rsidRDefault="00A33C9D" w:rsidP="00F562EF">
      <w:r w:rsidRPr="00A33C9D">
        <w:t xml:space="preserve">Derivado de la evaluación del programa se tiene que la Valoración Final de los resultados </w:t>
      </w:r>
      <w:r w:rsidRPr="00467A50">
        <w:t xml:space="preserve">fue de </w:t>
      </w:r>
      <w:r w:rsidR="00467A50" w:rsidRPr="00467A50">
        <w:t>2.</w:t>
      </w:r>
      <w:r w:rsidR="00001031">
        <w:t>5</w:t>
      </w:r>
      <w:r w:rsidRPr="00A33C9D">
        <w:t xml:space="preserve"> (promedio de cumplimiento porcentual sobre el total de puntos) a través de la asignación de puntajes en cada sección valorada de forma cuantitativa:</w:t>
      </w:r>
    </w:p>
    <w:p w14:paraId="7DCC9462" w14:textId="63C7E6B3" w:rsidR="00A33C9D" w:rsidRPr="00B87F34" w:rsidRDefault="00B87F34" w:rsidP="00F562EF">
      <w:pPr>
        <w:pStyle w:val="Prrafodelista"/>
        <w:numPr>
          <w:ilvl w:val="0"/>
          <w:numId w:val="54"/>
        </w:numPr>
        <w:spacing w:line="360" w:lineRule="auto"/>
      </w:pPr>
      <w:r w:rsidRPr="00B87F34">
        <w:t>En el módulo Diseño, se obtuvieron 29</w:t>
      </w:r>
      <w:r w:rsidR="00A33C9D" w:rsidRPr="00B87F34">
        <w:t xml:space="preserve"> de los 40 puntos disp</w:t>
      </w:r>
      <w:r w:rsidRPr="00B87F34">
        <w:t>onibles, lo que representa un 72.5</w:t>
      </w:r>
      <w:r w:rsidR="00A33C9D" w:rsidRPr="00B87F34">
        <w:t xml:space="preserve">% de cumplimiento. </w:t>
      </w:r>
    </w:p>
    <w:p w14:paraId="57CA6B66" w14:textId="77777777" w:rsidR="00A33C9D" w:rsidRPr="00B87F34" w:rsidRDefault="00A33C9D" w:rsidP="00F562EF">
      <w:pPr>
        <w:pStyle w:val="Prrafodelista"/>
        <w:numPr>
          <w:ilvl w:val="0"/>
          <w:numId w:val="54"/>
        </w:numPr>
        <w:spacing w:line="360" w:lineRule="auto"/>
      </w:pPr>
      <w:r w:rsidRPr="00B87F34">
        <w:t xml:space="preserve">En el módulo Planeación y orientación a resultados se obtuvieron 20 de los 24 puntos disponibles, alcanzando un 83% de cumplimiento. </w:t>
      </w:r>
    </w:p>
    <w:p w14:paraId="38A89396" w14:textId="77777777" w:rsidR="00A33C9D" w:rsidRPr="00B87F34" w:rsidRDefault="00A33C9D" w:rsidP="00F562EF">
      <w:pPr>
        <w:pStyle w:val="Prrafodelista"/>
        <w:numPr>
          <w:ilvl w:val="0"/>
          <w:numId w:val="54"/>
        </w:numPr>
        <w:spacing w:line="360" w:lineRule="auto"/>
      </w:pPr>
      <w:r w:rsidRPr="00B87F34">
        <w:t xml:space="preserve">En el módulo de Cobertura y focalización se obtuvieron 2 de los 4 puntos disponibles, lo que representa un 50% de cumplimiento.  En el módulo Operación la valoración fue crítica, obteniendo 18 de los 40 puntos disponibles, lo que equivale a un 45% de cumplimiento. </w:t>
      </w:r>
    </w:p>
    <w:p w14:paraId="61327AF0" w14:textId="77777777" w:rsidR="00A33C9D" w:rsidRPr="00B87F34" w:rsidRDefault="00A33C9D" w:rsidP="00F562EF">
      <w:pPr>
        <w:pStyle w:val="Prrafodelista"/>
        <w:numPr>
          <w:ilvl w:val="0"/>
          <w:numId w:val="54"/>
        </w:numPr>
        <w:spacing w:line="360" w:lineRule="auto"/>
      </w:pPr>
      <w:r w:rsidRPr="00B87F34">
        <w:t xml:space="preserve">En el módulo de Percepción de la población atendida se obtuvo una puntuación de 0 de los 4 puntos disponibles, resultando en un 0% de cumplimiento debido a la falta de instrumentos de medición de satisfacción.  </w:t>
      </w:r>
    </w:p>
    <w:p w14:paraId="2AAA3D11" w14:textId="3EC9DD10" w:rsidR="00A33C9D" w:rsidRPr="00B87F34" w:rsidRDefault="00A33C9D" w:rsidP="00F562EF">
      <w:pPr>
        <w:pStyle w:val="Prrafodelista"/>
        <w:numPr>
          <w:ilvl w:val="0"/>
          <w:numId w:val="54"/>
        </w:numPr>
        <w:spacing w:line="360" w:lineRule="auto"/>
      </w:pPr>
      <w:r w:rsidRPr="00B87F34">
        <w:t xml:space="preserve">En el módulo Medición de resultados se obtuvieron 10 de los 12 puntos disponibles, logrando un 83.3% de cumplimiento respecto a las metas programadas.  </w:t>
      </w:r>
    </w:p>
    <w:tbl>
      <w:tblPr>
        <w:tblW w:w="87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980"/>
        <w:gridCol w:w="1417"/>
        <w:gridCol w:w="5387"/>
      </w:tblGrid>
      <w:tr w:rsidR="00A33C9D" w:rsidRPr="00047547" w14:paraId="423B0630" w14:textId="77777777" w:rsidTr="00F562EF">
        <w:trPr>
          <w:trHeight w:val="397"/>
        </w:trPr>
        <w:tc>
          <w:tcPr>
            <w:tcW w:w="1980" w:type="dxa"/>
            <w:shd w:val="clear" w:color="auto" w:fill="404040" w:themeFill="text1" w:themeFillTint="BF"/>
            <w:noWrap/>
            <w:vAlign w:val="center"/>
            <w:hideMark/>
          </w:tcPr>
          <w:p w14:paraId="360580D4" w14:textId="77777777" w:rsidR="00A33C9D" w:rsidRPr="00047547" w:rsidRDefault="00A33C9D" w:rsidP="00FB3366">
            <w:pPr>
              <w:spacing w:after="0" w:line="240" w:lineRule="auto"/>
              <w:jc w:val="center"/>
              <w:rPr>
                <w:rFonts w:asciiTheme="minorHAnsi" w:eastAsia="Times New Roman" w:hAnsiTheme="minorHAnsi" w:cstheme="minorHAnsi"/>
                <w:b/>
                <w:bCs/>
                <w:color w:val="FFFFFF"/>
                <w:sz w:val="18"/>
                <w:szCs w:val="20"/>
                <w:lang w:eastAsia="es-MX"/>
              </w:rPr>
            </w:pPr>
            <w:r w:rsidRPr="00047547">
              <w:rPr>
                <w:rFonts w:asciiTheme="minorHAnsi" w:eastAsia="Times New Roman" w:hAnsiTheme="minorHAnsi" w:cstheme="minorHAnsi"/>
                <w:b/>
                <w:bCs/>
                <w:color w:val="FFFFFF"/>
                <w:sz w:val="18"/>
                <w:szCs w:val="20"/>
                <w:lang w:eastAsia="es-MX"/>
              </w:rPr>
              <w:t>Módulo</w:t>
            </w:r>
          </w:p>
        </w:tc>
        <w:tc>
          <w:tcPr>
            <w:tcW w:w="1417" w:type="dxa"/>
            <w:shd w:val="clear" w:color="auto" w:fill="404040" w:themeFill="text1" w:themeFillTint="BF"/>
            <w:vAlign w:val="center"/>
            <w:hideMark/>
          </w:tcPr>
          <w:p w14:paraId="0C2C08AE" w14:textId="77777777" w:rsidR="00A33C9D" w:rsidRPr="00047547" w:rsidRDefault="00A33C9D" w:rsidP="00FB3366">
            <w:pPr>
              <w:spacing w:after="0" w:line="240" w:lineRule="auto"/>
              <w:jc w:val="center"/>
              <w:rPr>
                <w:rFonts w:asciiTheme="minorHAnsi" w:eastAsia="Times New Roman" w:hAnsiTheme="minorHAnsi" w:cstheme="minorHAnsi"/>
                <w:b/>
                <w:bCs/>
                <w:color w:val="FFFFFF"/>
                <w:sz w:val="18"/>
                <w:szCs w:val="20"/>
                <w:lang w:eastAsia="es-MX"/>
              </w:rPr>
            </w:pPr>
            <w:r w:rsidRPr="00047547">
              <w:rPr>
                <w:rFonts w:asciiTheme="minorHAnsi" w:eastAsia="Times New Roman" w:hAnsiTheme="minorHAnsi" w:cstheme="minorHAnsi"/>
                <w:b/>
                <w:bCs/>
                <w:color w:val="FFFFFF"/>
                <w:sz w:val="18"/>
                <w:szCs w:val="20"/>
                <w:lang w:eastAsia="es-MX"/>
              </w:rPr>
              <w:t>Nivel promedio</w:t>
            </w:r>
          </w:p>
        </w:tc>
        <w:tc>
          <w:tcPr>
            <w:tcW w:w="5387" w:type="dxa"/>
            <w:shd w:val="clear" w:color="auto" w:fill="404040" w:themeFill="text1" w:themeFillTint="BF"/>
            <w:noWrap/>
            <w:vAlign w:val="center"/>
            <w:hideMark/>
          </w:tcPr>
          <w:p w14:paraId="1055AF84" w14:textId="77777777" w:rsidR="00A33C9D" w:rsidRPr="00047547" w:rsidRDefault="00A33C9D" w:rsidP="00FB3366">
            <w:pPr>
              <w:spacing w:after="0" w:line="240" w:lineRule="auto"/>
              <w:jc w:val="center"/>
              <w:rPr>
                <w:rFonts w:asciiTheme="minorHAnsi" w:eastAsia="Times New Roman" w:hAnsiTheme="minorHAnsi" w:cstheme="minorHAnsi"/>
                <w:b/>
                <w:bCs/>
                <w:color w:val="FFFFFF"/>
                <w:sz w:val="18"/>
                <w:szCs w:val="20"/>
                <w:lang w:eastAsia="es-MX"/>
              </w:rPr>
            </w:pPr>
            <w:r w:rsidRPr="00047547">
              <w:rPr>
                <w:rFonts w:asciiTheme="minorHAnsi" w:eastAsia="Times New Roman" w:hAnsiTheme="minorHAnsi" w:cstheme="minorHAnsi"/>
                <w:b/>
                <w:bCs/>
                <w:color w:val="FFFFFF"/>
                <w:sz w:val="18"/>
                <w:szCs w:val="20"/>
                <w:lang w:eastAsia="es-MX"/>
              </w:rPr>
              <w:t>Justificación</w:t>
            </w:r>
          </w:p>
        </w:tc>
      </w:tr>
      <w:tr w:rsidR="00A33C9D" w:rsidRPr="00047547" w14:paraId="70FFADDB" w14:textId="77777777" w:rsidTr="00F562EF">
        <w:trPr>
          <w:trHeight w:val="409"/>
        </w:trPr>
        <w:tc>
          <w:tcPr>
            <w:tcW w:w="1980" w:type="dxa"/>
            <w:shd w:val="clear" w:color="auto" w:fill="FFFFFF" w:themeFill="background1"/>
            <w:vAlign w:val="center"/>
            <w:hideMark/>
          </w:tcPr>
          <w:p w14:paraId="6D6931DB" w14:textId="77777777" w:rsidR="00A33C9D" w:rsidRPr="00047547" w:rsidRDefault="00A33C9D" w:rsidP="00FB3366">
            <w:pPr>
              <w:spacing w:after="0" w:line="240" w:lineRule="auto"/>
              <w:rPr>
                <w:rFonts w:asciiTheme="minorHAnsi" w:eastAsia="Times New Roman" w:hAnsiTheme="minorHAnsi" w:cstheme="minorHAnsi"/>
                <w:color w:val="000000"/>
                <w:sz w:val="18"/>
                <w:szCs w:val="20"/>
                <w:lang w:eastAsia="es-MX"/>
              </w:rPr>
            </w:pPr>
            <w:r w:rsidRPr="00047547">
              <w:rPr>
                <w:rFonts w:asciiTheme="minorHAnsi" w:eastAsia="Times New Roman" w:hAnsiTheme="minorHAnsi" w:cstheme="minorHAnsi"/>
                <w:color w:val="000000"/>
                <w:sz w:val="18"/>
                <w:szCs w:val="20"/>
                <w:lang w:eastAsia="es-MX"/>
              </w:rPr>
              <w:t>Diseño</w:t>
            </w:r>
          </w:p>
        </w:tc>
        <w:tc>
          <w:tcPr>
            <w:tcW w:w="1417" w:type="dxa"/>
            <w:shd w:val="clear" w:color="auto" w:fill="FFFFFF" w:themeFill="background1"/>
            <w:noWrap/>
            <w:vAlign w:val="center"/>
            <w:hideMark/>
          </w:tcPr>
          <w:p w14:paraId="77AA9744" w14:textId="1DBCF40B" w:rsidR="00A33C9D" w:rsidRPr="00B87F34" w:rsidRDefault="00B87F34" w:rsidP="00FB3366">
            <w:pPr>
              <w:spacing w:after="0" w:line="240" w:lineRule="auto"/>
              <w:jc w:val="center"/>
              <w:rPr>
                <w:rFonts w:asciiTheme="minorHAnsi" w:eastAsia="Times New Roman" w:hAnsiTheme="minorHAnsi" w:cstheme="minorHAnsi"/>
                <w:color w:val="000000"/>
                <w:sz w:val="18"/>
                <w:szCs w:val="20"/>
                <w:lang w:eastAsia="es-MX"/>
              </w:rPr>
            </w:pPr>
            <w:r w:rsidRPr="00B87F34">
              <w:rPr>
                <w:rFonts w:asciiTheme="minorHAnsi" w:eastAsia="Times New Roman" w:hAnsiTheme="minorHAnsi" w:cstheme="minorHAnsi"/>
                <w:color w:val="000000"/>
                <w:sz w:val="18"/>
                <w:szCs w:val="20"/>
                <w:lang w:eastAsia="es-MX"/>
              </w:rPr>
              <w:t>72.5</w:t>
            </w:r>
            <w:r w:rsidR="00A33C9D" w:rsidRPr="00B87F34">
              <w:rPr>
                <w:rFonts w:asciiTheme="minorHAnsi" w:eastAsia="Times New Roman" w:hAnsiTheme="minorHAnsi" w:cstheme="minorHAnsi"/>
                <w:color w:val="000000"/>
                <w:sz w:val="18"/>
                <w:szCs w:val="20"/>
                <w:lang w:eastAsia="es-MX"/>
              </w:rPr>
              <w:t>%</w:t>
            </w:r>
          </w:p>
        </w:tc>
        <w:tc>
          <w:tcPr>
            <w:tcW w:w="5387" w:type="dxa"/>
            <w:shd w:val="clear" w:color="auto" w:fill="FFFFFF" w:themeFill="background1"/>
            <w:noWrap/>
            <w:vAlign w:val="center"/>
            <w:hideMark/>
          </w:tcPr>
          <w:p w14:paraId="6679FD84" w14:textId="53B5E46F" w:rsidR="00A33C9D" w:rsidRPr="00047547" w:rsidRDefault="00A33C9D" w:rsidP="00B87F34">
            <w:pPr>
              <w:spacing w:after="0" w:line="240" w:lineRule="auto"/>
              <w:rPr>
                <w:rFonts w:asciiTheme="minorHAnsi" w:eastAsia="Times New Roman" w:hAnsiTheme="minorHAnsi" w:cstheme="minorHAnsi"/>
                <w:color w:val="000000"/>
                <w:sz w:val="18"/>
                <w:szCs w:val="20"/>
                <w:lang w:eastAsia="es-MX"/>
              </w:rPr>
            </w:pPr>
            <w:r w:rsidRPr="00F90066">
              <w:rPr>
                <w:rFonts w:asciiTheme="minorHAnsi" w:eastAsia="Times New Roman" w:hAnsiTheme="minorHAnsi" w:cstheme="minorHAnsi"/>
                <w:color w:val="000000"/>
                <w:sz w:val="18"/>
                <w:szCs w:val="20"/>
                <w:lang w:eastAsia="es-MX"/>
              </w:rPr>
              <w:t>El programa cuenta con una MIR y fichas técnicas alineadas , aunque carece de Reglas de Operación estatales propias y una estrategia de cobertura multianual formalizada.</w:t>
            </w:r>
          </w:p>
        </w:tc>
      </w:tr>
      <w:tr w:rsidR="00A33C9D" w:rsidRPr="00047547" w14:paraId="7342D7E6" w14:textId="77777777" w:rsidTr="00F562EF">
        <w:trPr>
          <w:trHeight w:val="409"/>
        </w:trPr>
        <w:tc>
          <w:tcPr>
            <w:tcW w:w="1980" w:type="dxa"/>
            <w:shd w:val="clear" w:color="auto" w:fill="FFFFFF" w:themeFill="background1"/>
            <w:vAlign w:val="center"/>
            <w:hideMark/>
          </w:tcPr>
          <w:p w14:paraId="1BBDA2E5" w14:textId="77777777" w:rsidR="00A33C9D" w:rsidRPr="00047547" w:rsidRDefault="00A33C9D" w:rsidP="00FB3366">
            <w:pPr>
              <w:spacing w:after="0" w:line="240" w:lineRule="auto"/>
              <w:rPr>
                <w:rFonts w:asciiTheme="minorHAnsi" w:eastAsia="Times New Roman" w:hAnsiTheme="minorHAnsi" w:cstheme="minorHAnsi"/>
                <w:color w:val="000000"/>
                <w:sz w:val="18"/>
                <w:szCs w:val="20"/>
                <w:lang w:eastAsia="es-MX"/>
              </w:rPr>
            </w:pPr>
            <w:r w:rsidRPr="00047547">
              <w:rPr>
                <w:rFonts w:asciiTheme="minorHAnsi" w:eastAsia="Times New Roman" w:hAnsiTheme="minorHAnsi" w:cstheme="minorHAnsi"/>
                <w:color w:val="000000"/>
                <w:sz w:val="18"/>
                <w:szCs w:val="20"/>
                <w:lang w:eastAsia="es-MX"/>
              </w:rPr>
              <w:t>Planeación y orientación a resultados</w:t>
            </w:r>
          </w:p>
        </w:tc>
        <w:tc>
          <w:tcPr>
            <w:tcW w:w="1417" w:type="dxa"/>
            <w:shd w:val="clear" w:color="auto" w:fill="FFFFFF" w:themeFill="background1"/>
            <w:noWrap/>
            <w:vAlign w:val="center"/>
            <w:hideMark/>
          </w:tcPr>
          <w:p w14:paraId="551EFA3D" w14:textId="0623E06F" w:rsidR="00A33C9D" w:rsidRPr="00B87F34" w:rsidRDefault="00A33C9D" w:rsidP="00FB3366">
            <w:pPr>
              <w:spacing w:after="0" w:line="240" w:lineRule="auto"/>
              <w:jc w:val="center"/>
              <w:rPr>
                <w:rFonts w:asciiTheme="minorHAnsi" w:eastAsia="Times New Roman" w:hAnsiTheme="minorHAnsi" w:cstheme="minorHAnsi"/>
                <w:color w:val="000000"/>
                <w:sz w:val="18"/>
                <w:szCs w:val="20"/>
                <w:lang w:eastAsia="es-MX"/>
              </w:rPr>
            </w:pPr>
            <w:r w:rsidRPr="00B87F34">
              <w:rPr>
                <w:rFonts w:asciiTheme="minorHAnsi" w:eastAsia="Times New Roman" w:hAnsiTheme="minorHAnsi" w:cstheme="minorHAnsi"/>
                <w:color w:val="000000"/>
                <w:sz w:val="18"/>
                <w:szCs w:val="20"/>
                <w:lang w:eastAsia="es-MX"/>
              </w:rPr>
              <w:t>83</w:t>
            </w:r>
            <w:r w:rsidR="00B87F34" w:rsidRPr="00B87F34">
              <w:rPr>
                <w:rFonts w:asciiTheme="minorHAnsi" w:eastAsia="Times New Roman" w:hAnsiTheme="minorHAnsi" w:cstheme="minorHAnsi"/>
                <w:color w:val="000000"/>
                <w:sz w:val="18"/>
                <w:szCs w:val="20"/>
                <w:lang w:eastAsia="es-MX"/>
              </w:rPr>
              <w:t>.3</w:t>
            </w:r>
            <w:r w:rsidRPr="00B87F34">
              <w:rPr>
                <w:rFonts w:asciiTheme="minorHAnsi" w:eastAsia="Times New Roman" w:hAnsiTheme="minorHAnsi" w:cstheme="minorHAnsi"/>
                <w:color w:val="000000"/>
                <w:sz w:val="18"/>
                <w:szCs w:val="20"/>
                <w:lang w:eastAsia="es-MX"/>
              </w:rPr>
              <w:t>%</w:t>
            </w:r>
          </w:p>
        </w:tc>
        <w:tc>
          <w:tcPr>
            <w:tcW w:w="5387" w:type="dxa"/>
            <w:shd w:val="clear" w:color="auto" w:fill="FFFFFF" w:themeFill="background1"/>
            <w:noWrap/>
            <w:vAlign w:val="center"/>
            <w:hideMark/>
          </w:tcPr>
          <w:p w14:paraId="2072E834" w14:textId="040961ED" w:rsidR="00A33C9D" w:rsidRPr="00047547" w:rsidRDefault="00A33C9D" w:rsidP="00B87F34">
            <w:pPr>
              <w:spacing w:after="0" w:line="240" w:lineRule="auto"/>
              <w:rPr>
                <w:rFonts w:asciiTheme="minorHAnsi" w:eastAsia="Times New Roman" w:hAnsiTheme="minorHAnsi" w:cstheme="minorHAnsi"/>
                <w:color w:val="000000"/>
                <w:sz w:val="18"/>
                <w:szCs w:val="20"/>
                <w:lang w:eastAsia="es-MX"/>
              </w:rPr>
            </w:pPr>
            <w:r w:rsidRPr="00F90066">
              <w:rPr>
                <w:rFonts w:asciiTheme="minorHAnsi" w:eastAsia="Times New Roman" w:hAnsiTheme="minorHAnsi" w:cstheme="minorHAnsi"/>
                <w:color w:val="000000"/>
                <w:sz w:val="18"/>
                <w:szCs w:val="20"/>
                <w:lang w:eastAsia="es-MX"/>
              </w:rPr>
              <w:t>Existen metas e indicadores para el seguimiento de cobertura y atención a recomendaciones (ASM), pero se carece de evaluaciones de impacto y seguimiento longitudinal de la población.</w:t>
            </w:r>
          </w:p>
        </w:tc>
      </w:tr>
      <w:tr w:rsidR="00A33C9D" w:rsidRPr="00047547" w14:paraId="716CEFC8" w14:textId="77777777" w:rsidTr="00F562EF">
        <w:trPr>
          <w:trHeight w:val="409"/>
        </w:trPr>
        <w:tc>
          <w:tcPr>
            <w:tcW w:w="1980" w:type="dxa"/>
            <w:shd w:val="clear" w:color="auto" w:fill="FFFFFF" w:themeFill="background1"/>
            <w:vAlign w:val="center"/>
            <w:hideMark/>
          </w:tcPr>
          <w:p w14:paraId="6661778E" w14:textId="77777777" w:rsidR="00A33C9D" w:rsidRPr="00047547" w:rsidRDefault="00A33C9D" w:rsidP="00FB3366">
            <w:pPr>
              <w:spacing w:after="0" w:line="240" w:lineRule="auto"/>
              <w:rPr>
                <w:rFonts w:asciiTheme="minorHAnsi" w:eastAsia="Times New Roman" w:hAnsiTheme="minorHAnsi" w:cstheme="minorHAnsi"/>
                <w:color w:val="000000"/>
                <w:sz w:val="18"/>
                <w:szCs w:val="20"/>
                <w:lang w:eastAsia="es-MX"/>
              </w:rPr>
            </w:pPr>
            <w:r w:rsidRPr="00047547">
              <w:rPr>
                <w:rFonts w:asciiTheme="minorHAnsi" w:eastAsia="Times New Roman" w:hAnsiTheme="minorHAnsi" w:cstheme="minorHAnsi"/>
                <w:color w:val="000000"/>
                <w:sz w:val="18"/>
                <w:szCs w:val="20"/>
                <w:lang w:eastAsia="es-MX"/>
              </w:rPr>
              <w:t>Cobertura y focalización</w:t>
            </w:r>
          </w:p>
        </w:tc>
        <w:tc>
          <w:tcPr>
            <w:tcW w:w="1417" w:type="dxa"/>
            <w:shd w:val="clear" w:color="auto" w:fill="FFFFFF" w:themeFill="background1"/>
            <w:noWrap/>
            <w:vAlign w:val="center"/>
            <w:hideMark/>
          </w:tcPr>
          <w:p w14:paraId="44347D18" w14:textId="77777777" w:rsidR="00A33C9D" w:rsidRPr="00B87F34" w:rsidRDefault="00A33C9D" w:rsidP="00FB3366">
            <w:pPr>
              <w:spacing w:after="0" w:line="240" w:lineRule="auto"/>
              <w:jc w:val="center"/>
              <w:rPr>
                <w:rFonts w:asciiTheme="minorHAnsi" w:eastAsia="Times New Roman" w:hAnsiTheme="minorHAnsi" w:cstheme="minorHAnsi"/>
                <w:color w:val="000000"/>
                <w:sz w:val="18"/>
                <w:szCs w:val="20"/>
                <w:lang w:eastAsia="es-MX"/>
              </w:rPr>
            </w:pPr>
            <w:r w:rsidRPr="00B87F34">
              <w:rPr>
                <w:rFonts w:asciiTheme="minorHAnsi" w:eastAsia="Times New Roman" w:hAnsiTheme="minorHAnsi" w:cstheme="minorHAnsi"/>
                <w:color w:val="000000"/>
                <w:sz w:val="18"/>
                <w:szCs w:val="20"/>
                <w:lang w:eastAsia="es-MX"/>
              </w:rPr>
              <w:t>50%</w:t>
            </w:r>
          </w:p>
        </w:tc>
        <w:tc>
          <w:tcPr>
            <w:tcW w:w="5387" w:type="dxa"/>
            <w:shd w:val="clear" w:color="auto" w:fill="FFFFFF" w:themeFill="background1"/>
            <w:noWrap/>
            <w:vAlign w:val="center"/>
            <w:hideMark/>
          </w:tcPr>
          <w:p w14:paraId="2CAFDAE3" w14:textId="76FE6E47" w:rsidR="00A33C9D" w:rsidRPr="00047547" w:rsidRDefault="00A33C9D" w:rsidP="00B87F34">
            <w:pPr>
              <w:spacing w:after="0" w:line="240" w:lineRule="auto"/>
              <w:rPr>
                <w:rFonts w:asciiTheme="minorHAnsi" w:eastAsia="Times New Roman" w:hAnsiTheme="minorHAnsi" w:cstheme="minorHAnsi"/>
                <w:color w:val="000000"/>
                <w:sz w:val="18"/>
                <w:szCs w:val="20"/>
                <w:lang w:eastAsia="es-MX"/>
              </w:rPr>
            </w:pPr>
            <w:r w:rsidRPr="00F90066">
              <w:rPr>
                <w:rFonts w:asciiTheme="minorHAnsi" w:eastAsia="Times New Roman" w:hAnsiTheme="minorHAnsi" w:cstheme="minorHAnsi"/>
                <w:color w:val="000000"/>
                <w:sz w:val="18"/>
                <w:szCs w:val="20"/>
                <w:lang w:eastAsia="es-MX"/>
              </w:rPr>
              <w:t>Se identifica y define la población objetivo mediante registros institucionales, pero el nivel se ve afectado por la falta de una estrategia integral de cobertura documentada.</w:t>
            </w:r>
          </w:p>
        </w:tc>
      </w:tr>
      <w:tr w:rsidR="00A33C9D" w:rsidRPr="00047547" w14:paraId="6003C21A" w14:textId="77777777" w:rsidTr="00F562EF">
        <w:trPr>
          <w:trHeight w:val="409"/>
        </w:trPr>
        <w:tc>
          <w:tcPr>
            <w:tcW w:w="1980" w:type="dxa"/>
            <w:shd w:val="clear" w:color="auto" w:fill="FFFFFF" w:themeFill="background1"/>
            <w:vAlign w:val="center"/>
            <w:hideMark/>
          </w:tcPr>
          <w:p w14:paraId="7B37CA22" w14:textId="77777777" w:rsidR="00A33C9D" w:rsidRPr="00047547" w:rsidRDefault="00A33C9D" w:rsidP="00FB3366">
            <w:pPr>
              <w:spacing w:after="0" w:line="240" w:lineRule="auto"/>
              <w:rPr>
                <w:rFonts w:asciiTheme="minorHAnsi" w:eastAsia="Times New Roman" w:hAnsiTheme="minorHAnsi" w:cstheme="minorHAnsi"/>
                <w:color w:val="000000"/>
                <w:sz w:val="18"/>
                <w:szCs w:val="20"/>
                <w:lang w:eastAsia="es-MX"/>
              </w:rPr>
            </w:pPr>
            <w:r w:rsidRPr="00047547">
              <w:rPr>
                <w:rFonts w:asciiTheme="minorHAnsi" w:eastAsia="Times New Roman" w:hAnsiTheme="minorHAnsi" w:cstheme="minorHAnsi"/>
                <w:color w:val="000000"/>
                <w:sz w:val="18"/>
                <w:szCs w:val="20"/>
                <w:lang w:eastAsia="es-MX"/>
              </w:rPr>
              <w:t>Operación</w:t>
            </w:r>
          </w:p>
        </w:tc>
        <w:tc>
          <w:tcPr>
            <w:tcW w:w="1417" w:type="dxa"/>
            <w:shd w:val="clear" w:color="auto" w:fill="FFFFFF" w:themeFill="background1"/>
            <w:noWrap/>
            <w:vAlign w:val="center"/>
            <w:hideMark/>
          </w:tcPr>
          <w:p w14:paraId="26526B92" w14:textId="77777777" w:rsidR="00A33C9D" w:rsidRPr="00B87F34" w:rsidRDefault="00A33C9D" w:rsidP="00FB3366">
            <w:pPr>
              <w:spacing w:after="0" w:line="240" w:lineRule="auto"/>
              <w:jc w:val="center"/>
              <w:rPr>
                <w:rFonts w:asciiTheme="minorHAnsi" w:eastAsia="Times New Roman" w:hAnsiTheme="minorHAnsi" w:cstheme="minorHAnsi"/>
                <w:color w:val="000000"/>
                <w:sz w:val="18"/>
                <w:szCs w:val="20"/>
                <w:lang w:eastAsia="es-MX"/>
              </w:rPr>
            </w:pPr>
            <w:r w:rsidRPr="00B87F34">
              <w:rPr>
                <w:rFonts w:asciiTheme="minorHAnsi" w:eastAsia="Times New Roman" w:hAnsiTheme="minorHAnsi" w:cstheme="minorHAnsi"/>
                <w:color w:val="000000"/>
                <w:sz w:val="18"/>
                <w:szCs w:val="20"/>
                <w:lang w:eastAsia="es-MX"/>
              </w:rPr>
              <w:t>45%</w:t>
            </w:r>
          </w:p>
        </w:tc>
        <w:tc>
          <w:tcPr>
            <w:tcW w:w="5387" w:type="dxa"/>
            <w:shd w:val="clear" w:color="auto" w:fill="FFFFFF" w:themeFill="background1"/>
            <w:noWrap/>
            <w:vAlign w:val="center"/>
            <w:hideMark/>
          </w:tcPr>
          <w:p w14:paraId="42F58533" w14:textId="77777777" w:rsidR="00A33C9D" w:rsidRPr="00047547" w:rsidRDefault="00A33C9D" w:rsidP="00B87F34">
            <w:pPr>
              <w:spacing w:after="0" w:line="240" w:lineRule="auto"/>
              <w:rPr>
                <w:rFonts w:asciiTheme="minorHAnsi" w:eastAsia="Times New Roman" w:hAnsiTheme="minorHAnsi" w:cstheme="minorHAnsi"/>
                <w:color w:val="000000"/>
                <w:sz w:val="18"/>
                <w:szCs w:val="20"/>
                <w:lang w:eastAsia="es-MX"/>
              </w:rPr>
            </w:pPr>
            <w:r w:rsidRPr="00F90066">
              <w:rPr>
                <w:rFonts w:asciiTheme="minorHAnsi" w:eastAsia="Times New Roman" w:hAnsiTheme="minorHAnsi" w:cstheme="minorHAnsi"/>
                <w:color w:val="000000"/>
                <w:sz w:val="18"/>
                <w:szCs w:val="20"/>
                <w:lang w:eastAsia="es-MX"/>
              </w:rPr>
              <w:t>Aunque existe coordinación con sistemas estatales y transparencia en contratación, se detectaron desfases en sistemas de información y falta de manuales de procedimientos estandarizados.</w:t>
            </w:r>
          </w:p>
        </w:tc>
      </w:tr>
      <w:tr w:rsidR="00A33C9D" w:rsidRPr="00047547" w14:paraId="616A8420" w14:textId="77777777" w:rsidTr="00F562EF">
        <w:trPr>
          <w:trHeight w:val="409"/>
        </w:trPr>
        <w:tc>
          <w:tcPr>
            <w:tcW w:w="1980" w:type="dxa"/>
            <w:shd w:val="clear" w:color="auto" w:fill="FFFFFF" w:themeFill="background1"/>
            <w:vAlign w:val="center"/>
            <w:hideMark/>
          </w:tcPr>
          <w:p w14:paraId="0B3A51B7" w14:textId="77777777" w:rsidR="00A33C9D" w:rsidRPr="00047547" w:rsidRDefault="00A33C9D" w:rsidP="00FB3366">
            <w:pPr>
              <w:spacing w:after="0" w:line="240" w:lineRule="auto"/>
              <w:rPr>
                <w:rFonts w:asciiTheme="minorHAnsi" w:eastAsia="Times New Roman" w:hAnsiTheme="minorHAnsi" w:cstheme="minorHAnsi"/>
                <w:color w:val="000000"/>
                <w:sz w:val="18"/>
                <w:szCs w:val="20"/>
                <w:lang w:eastAsia="es-MX"/>
              </w:rPr>
            </w:pPr>
            <w:r w:rsidRPr="00047547">
              <w:rPr>
                <w:rFonts w:asciiTheme="minorHAnsi" w:eastAsia="Times New Roman" w:hAnsiTheme="minorHAnsi" w:cstheme="minorHAnsi"/>
                <w:color w:val="000000"/>
                <w:sz w:val="18"/>
                <w:szCs w:val="20"/>
                <w:lang w:eastAsia="es-MX"/>
              </w:rPr>
              <w:t>Percepción de la población atendida</w:t>
            </w:r>
          </w:p>
        </w:tc>
        <w:tc>
          <w:tcPr>
            <w:tcW w:w="1417" w:type="dxa"/>
            <w:shd w:val="clear" w:color="auto" w:fill="FFFFFF" w:themeFill="background1"/>
            <w:noWrap/>
            <w:vAlign w:val="center"/>
            <w:hideMark/>
          </w:tcPr>
          <w:p w14:paraId="575D8D08" w14:textId="77777777" w:rsidR="00A33C9D" w:rsidRPr="00B87F34" w:rsidRDefault="00A33C9D" w:rsidP="00FB3366">
            <w:pPr>
              <w:spacing w:after="0" w:line="240" w:lineRule="auto"/>
              <w:jc w:val="center"/>
              <w:rPr>
                <w:rFonts w:asciiTheme="minorHAnsi" w:eastAsia="Times New Roman" w:hAnsiTheme="minorHAnsi" w:cstheme="minorHAnsi"/>
                <w:color w:val="000000"/>
                <w:sz w:val="18"/>
                <w:szCs w:val="20"/>
                <w:lang w:eastAsia="es-MX"/>
              </w:rPr>
            </w:pPr>
            <w:r w:rsidRPr="00B87F34">
              <w:rPr>
                <w:rFonts w:asciiTheme="minorHAnsi" w:eastAsia="Times New Roman" w:hAnsiTheme="minorHAnsi" w:cstheme="minorHAnsi"/>
                <w:color w:val="000000"/>
                <w:sz w:val="18"/>
                <w:szCs w:val="20"/>
                <w:lang w:eastAsia="es-MX"/>
              </w:rPr>
              <w:t>0%</w:t>
            </w:r>
          </w:p>
        </w:tc>
        <w:tc>
          <w:tcPr>
            <w:tcW w:w="5387" w:type="dxa"/>
            <w:shd w:val="clear" w:color="auto" w:fill="FFFFFF" w:themeFill="background1"/>
            <w:noWrap/>
            <w:vAlign w:val="center"/>
            <w:hideMark/>
          </w:tcPr>
          <w:p w14:paraId="3AF8448C" w14:textId="77777777" w:rsidR="00A33C9D" w:rsidRPr="00047547" w:rsidRDefault="00A33C9D" w:rsidP="00B87F34">
            <w:pPr>
              <w:spacing w:after="0" w:line="240" w:lineRule="auto"/>
              <w:rPr>
                <w:rFonts w:asciiTheme="minorHAnsi" w:eastAsia="Times New Roman" w:hAnsiTheme="minorHAnsi" w:cstheme="minorHAnsi"/>
                <w:color w:val="000000"/>
                <w:sz w:val="18"/>
                <w:szCs w:val="20"/>
                <w:lang w:eastAsia="es-MX"/>
              </w:rPr>
            </w:pPr>
            <w:r w:rsidRPr="00F90066">
              <w:rPr>
                <w:rFonts w:asciiTheme="minorHAnsi" w:eastAsia="Times New Roman" w:hAnsiTheme="minorHAnsi" w:cstheme="minorHAnsi"/>
                <w:color w:val="000000"/>
                <w:sz w:val="18"/>
                <w:szCs w:val="20"/>
                <w:lang w:eastAsia="es-MX"/>
              </w:rPr>
              <w:t>Actualmente el programa no cuenta con instrumentos formales, encuestas o mecanismos para medir la satisfacción de los beneficiarios y actores operativos.</w:t>
            </w:r>
          </w:p>
        </w:tc>
      </w:tr>
      <w:tr w:rsidR="00A33C9D" w:rsidRPr="00047547" w14:paraId="28DA9C54" w14:textId="77777777" w:rsidTr="00F562EF">
        <w:trPr>
          <w:trHeight w:val="409"/>
        </w:trPr>
        <w:tc>
          <w:tcPr>
            <w:tcW w:w="1980" w:type="dxa"/>
            <w:shd w:val="clear" w:color="auto" w:fill="FFFFFF" w:themeFill="background1"/>
            <w:vAlign w:val="center"/>
            <w:hideMark/>
          </w:tcPr>
          <w:p w14:paraId="4E5BB496" w14:textId="77777777" w:rsidR="00A33C9D" w:rsidRPr="00047547" w:rsidRDefault="00A33C9D" w:rsidP="00FB3366">
            <w:pPr>
              <w:spacing w:after="0" w:line="240" w:lineRule="auto"/>
              <w:rPr>
                <w:rFonts w:asciiTheme="minorHAnsi" w:eastAsia="Times New Roman" w:hAnsiTheme="minorHAnsi" w:cstheme="minorHAnsi"/>
                <w:color w:val="000000"/>
                <w:sz w:val="18"/>
                <w:szCs w:val="20"/>
                <w:lang w:eastAsia="es-MX"/>
              </w:rPr>
            </w:pPr>
            <w:r w:rsidRPr="00047547">
              <w:rPr>
                <w:rFonts w:asciiTheme="minorHAnsi" w:eastAsia="Times New Roman" w:hAnsiTheme="minorHAnsi" w:cstheme="minorHAnsi"/>
                <w:color w:val="000000"/>
                <w:sz w:val="18"/>
                <w:szCs w:val="20"/>
                <w:lang w:eastAsia="es-MX"/>
              </w:rPr>
              <w:t>Medición de resultados</w:t>
            </w:r>
          </w:p>
        </w:tc>
        <w:tc>
          <w:tcPr>
            <w:tcW w:w="1417" w:type="dxa"/>
            <w:shd w:val="clear" w:color="auto" w:fill="FFFFFF" w:themeFill="background1"/>
            <w:noWrap/>
            <w:vAlign w:val="center"/>
            <w:hideMark/>
          </w:tcPr>
          <w:p w14:paraId="2F2BCD16" w14:textId="100C5F21" w:rsidR="00A33C9D" w:rsidRPr="00B87F34" w:rsidRDefault="00B87F34" w:rsidP="00FB3366">
            <w:pPr>
              <w:spacing w:after="0" w:line="240" w:lineRule="auto"/>
              <w:jc w:val="center"/>
              <w:rPr>
                <w:rFonts w:asciiTheme="minorHAnsi" w:eastAsia="Times New Roman" w:hAnsiTheme="minorHAnsi" w:cstheme="minorHAnsi"/>
                <w:color w:val="000000"/>
                <w:sz w:val="18"/>
                <w:szCs w:val="20"/>
                <w:lang w:eastAsia="es-MX"/>
              </w:rPr>
            </w:pPr>
            <w:r w:rsidRPr="00B87F34">
              <w:rPr>
                <w:rFonts w:asciiTheme="minorHAnsi" w:eastAsia="Times New Roman" w:hAnsiTheme="minorHAnsi" w:cstheme="minorHAnsi"/>
                <w:color w:val="000000"/>
                <w:sz w:val="18"/>
                <w:szCs w:val="20"/>
                <w:lang w:eastAsia="es-MX"/>
              </w:rPr>
              <w:t>83.3</w:t>
            </w:r>
            <w:r w:rsidR="00A33C9D" w:rsidRPr="00B87F34">
              <w:rPr>
                <w:rFonts w:asciiTheme="minorHAnsi" w:eastAsia="Times New Roman" w:hAnsiTheme="minorHAnsi" w:cstheme="minorHAnsi"/>
                <w:color w:val="000000"/>
                <w:sz w:val="18"/>
                <w:szCs w:val="20"/>
                <w:lang w:eastAsia="es-MX"/>
              </w:rPr>
              <w:t>%</w:t>
            </w:r>
          </w:p>
        </w:tc>
        <w:tc>
          <w:tcPr>
            <w:tcW w:w="5387" w:type="dxa"/>
            <w:shd w:val="clear" w:color="auto" w:fill="FFFFFF" w:themeFill="background1"/>
            <w:noWrap/>
            <w:vAlign w:val="center"/>
            <w:hideMark/>
          </w:tcPr>
          <w:p w14:paraId="3E67A2BA" w14:textId="19D987F1" w:rsidR="00A33C9D" w:rsidRPr="00047547" w:rsidRDefault="00A33C9D" w:rsidP="00B87F34">
            <w:pPr>
              <w:spacing w:after="0" w:line="240" w:lineRule="auto"/>
              <w:rPr>
                <w:rFonts w:asciiTheme="minorHAnsi" w:eastAsia="Times New Roman" w:hAnsiTheme="minorHAnsi" w:cstheme="minorHAnsi"/>
                <w:color w:val="000000"/>
                <w:sz w:val="18"/>
                <w:szCs w:val="20"/>
                <w:lang w:eastAsia="es-MX"/>
              </w:rPr>
            </w:pPr>
            <w:r w:rsidRPr="00F90066">
              <w:rPr>
                <w:rFonts w:asciiTheme="minorHAnsi" w:eastAsia="Times New Roman" w:hAnsiTheme="minorHAnsi" w:cstheme="minorHAnsi"/>
                <w:color w:val="000000"/>
                <w:sz w:val="18"/>
                <w:szCs w:val="20"/>
                <w:lang w:eastAsia="es-MX"/>
              </w:rPr>
              <w:t xml:space="preserve">Los indicadores estratégicos y de gestión muestran avances satisfactorios respecto a las metas , con un registro trimestral de indicadores de </w:t>
            </w:r>
            <w:r>
              <w:rPr>
                <w:rFonts w:asciiTheme="minorHAnsi" w:eastAsia="Times New Roman" w:hAnsiTheme="minorHAnsi" w:cstheme="minorHAnsi"/>
                <w:color w:val="000000"/>
                <w:sz w:val="18"/>
                <w:szCs w:val="20"/>
                <w:lang w:eastAsia="es-MX"/>
              </w:rPr>
              <w:t>eficacia y eficiencia en la MIR.</w:t>
            </w:r>
          </w:p>
        </w:tc>
      </w:tr>
      <w:tr w:rsidR="00A33C9D" w:rsidRPr="00047547" w14:paraId="43D84D4B" w14:textId="77777777" w:rsidTr="00F562EF">
        <w:trPr>
          <w:trHeight w:val="375"/>
        </w:trPr>
        <w:tc>
          <w:tcPr>
            <w:tcW w:w="1980" w:type="dxa"/>
            <w:shd w:val="clear" w:color="auto" w:fill="7F7F7F" w:themeFill="text1" w:themeFillTint="80"/>
            <w:noWrap/>
            <w:vAlign w:val="center"/>
            <w:hideMark/>
          </w:tcPr>
          <w:p w14:paraId="35DEA314" w14:textId="77777777" w:rsidR="00A33C9D" w:rsidRPr="00047547" w:rsidRDefault="00A33C9D" w:rsidP="00FB3366">
            <w:pPr>
              <w:spacing w:after="0" w:line="240" w:lineRule="auto"/>
              <w:rPr>
                <w:rFonts w:asciiTheme="minorHAnsi" w:eastAsia="Times New Roman" w:hAnsiTheme="minorHAnsi" w:cstheme="minorHAnsi"/>
                <w:b/>
                <w:bCs/>
                <w:color w:val="FFFFFF" w:themeColor="background1"/>
                <w:sz w:val="18"/>
                <w:szCs w:val="20"/>
                <w:lang w:eastAsia="es-MX"/>
              </w:rPr>
            </w:pPr>
            <w:r w:rsidRPr="00047547">
              <w:rPr>
                <w:rFonts w:asciiTheme="minorHAnsi" w:eastAsia="Times New Roman" w:hAnsiTheme="minorHAnsi" w:cstheme="minorHAnsi"/>
                <w:b/>
                <w:bCs/>
                <w:color w:val="FFFFFF" w:themeColor="background1"/>
                <w:sz w:val="18"/>
                <w:szCs w:val="20"/>
                <w:lang w:eastAsia="es-MX"/>
              </w:rPr>
              <w:t>Valoración final</w:t>
            </w:r>
          </w:p>
        </w:tc>
        <w:tc>
          <w:tcPr>
            <w:tcW w:w="1417" w:type="dxa"/>
            <w:shd w:val="clear" w:color="auto" w:fill="7F7F7F" w:themeFill="text1" w:themeFillTint="80"/>
            <w:noWrap/>
            <w:vAlign w:val="center"/>
            <w:hideMark/>
          </w:tcPr>
          <w:p w14:paraId="39230FF5" w14:textId="1B9647B2" w:rsidR="00A33C9D" w:rsidRPr="002C364D" w:rsidRDefault="00B87F34" w:rsidP="00FB3366">
            <w:pPr>
              <w:spacing w:after="0" w:line="240" w:lineRule="auto"/>
              <w:jc w:val="center"/>
              <w:rPr>
                <w:rFonts w:asciiTheme="minorHAnsi" w:eastAsia="Times New Roman" w:hAnsiTheme="minorHAnsi" w:cstheme="minorHAnsi"/>
                <w:b/>
                <w:color w:val="FFFFFF" w:themeColor="background1"/>
                <w:sz w:val="18"/>
                <w:szCs w:val="20"/>
                <w:lang w:eastAsia="es-MX"/>
              </w:rPr>
            </w:pPr>
            <w:r>
              <w:rPr>
                <w:rFonts w:asciiTheme="minorHAnsi" w:eastAsia="Times New Roman" w:hAnsiTheme="minorHAnsi" w:cstheme="minorHAnsi"/>
                <w:b/>
                <w:color w:val="FFFFFF" w:themeColor="background1"/>
                <w:sz w:val="18"/>
                <w:szCs w:val="20"/>
                <w:lang w:eastAsia="es-MX"/>
              </w:rPr>
              <w:t>2.5</w:t>
            </w:r>
            <w:r w:rsidR="00A33C9D" w:rsidRPr="002C364D">
              <w:rPr>
                <w:rFonts w:asciiTheme="minorHAnsi" w:eastAsia="Times New Roman" w:hAnsiTheme="minorHAnsi" w:cstheme="minorHAnsi"/>
                <w:b/>
                <w:color w:val="FFFFFF" w:themeColor="background1"/>
                <w:sz w:val="18"/>
                <w:szCs w:val="20"/>
                <w:lang w:eastAsia="es-MX"/>
              </w:rPr>
              <w:t>%</w:t>
            </w:r>
          </w:p>
        </w:tc>
        <w:tc>
          <w:tcPr>
            <w:tcW w:w="5387" w:type="dxa"/>
            <w:shd w:val="clear" w:color="auto" w:fill="7F7F7F" w:themeFill="text1" w:themeFillTint="80"/>
            <w:noWrap/>
            <w:vAlign w:val="center"/>
            <w:hideMark/>
          </w:tcPr>
          <w:p w14:paraId="1127EDBE" w14:textId="77777777" w:rsidR="00A33C9D" w:rsidRPr="00047547" w:rsidRDefault="00A33C9D" w:rsidP="00FB3366">
            <w:pPr>
              <w:spacing w:after="0" w:line="240" w:lineRule="auto"/>
              <w:rPr>
                <w:rFonts w:asciiTheme="minorHAnsi" w:eastAsia="Times New Roman" w:hAnsiTheme="minorHAnsi" w:cstheme="minorHAnsi"/>
                <w:color w:val="FFFFFF" w:themeColor="background1"/>
                <w:sz w:val="18"/>
                <w:szCs w:val="20"/>
                <w:lang w:eastAsia="es-MX"/>
              </w:rPr>
            </w:pPr>
            <w:r w:rsidRPr="00047547">
              <w:rPr>
                <w:rFonts w:asciiTheme="minorHAnsi" w:eastAsia="Times New Roman" w:hAnsiTheme="minorHAnsi" w:cstheme="minorHAnsi"/>
                <w:color w:val="FFFFFF" w:themeColor="background1"/>
                <w:sz w:val="18"/>
                <w:szCs w:val="20"/>
                <w:lang w:eastAsia="es-MX"/>
              </w:rPr>
              <w:t> </w:t>
            </w:r>
          </w:p>
        </w:tc>
      </w:tr>
    </w:tbl>
    <w:p w14:paraId="6B5E0406" w14:textId="77777777" w:rsidR="00A33C9D" w:rsidRDefault="00A33C9D" w:rsidP="00A33C9D"/>
    <w:p w14:paraId="578C32DD" w14:textId="403B1071" w:rsidR="009E6BE7" w:rsidRDefault="0035070E" w:rsidP="0035070E">
      <w:pPr>
        <w:tabs>
          <w:tab w:val="num" w:pos="709"/>
        </w:tabs>
      </w:pPr>
      <w:r w:rsidRPr="000943FA">
        <w:rPr>
          <w:noProof/>
          <w:lang w:eastAsia="es-MX"/>
        </w:rPr>
        <w:lastRenderedPageBreak/>
        <mc:AlternateContent>
          <mc:Choice Requires="wps">
            <w:drawing>
              <wp:inline distT="0" distB="0" distL="0" distR="0" wp14:anchorId="0D00B8F8" wp14:editId="6FC4B903">
                <wp:extent cx="5610225" cy="360000"/>
                <wp:effectExtent l="0" t="0" r="9525" b="254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F9DA66B" w14:textId="48A60F43" w:rsidR="00FB3366" w:rsidRPr="008E0C59" w:rsidRDefault="00FB3366" w:rsidP="00AC7E02">
                            <w:pPr>
                              <w:pStyle w:val="Ttulo1"/>
                              <w:numPr>
                                <w:ilvl w:val="0"/>
                                <w:numId w:val="3"/>
                              </w:numPr>
                              <w:jc w:val="left"/>
                              <w:rPr>
                                <w:rFonts w:cs="Times New Roman"/>
                                <w:szCs w:val="22"/>
                              </w:rPr>
                            </w:pPr>
                            <w:bookmarkStart w:id="73" w:name="_Toc228875662"/>
                            <w:bookmarkStart w:id="74" w:name="_Toc230693383"/>
                            <w:r>
                              <w:rPr>
                                <w:rFonts w:cs="Times New Roman"/>
                                <w:szCs w:val="22"/>
                              </w:rPr>
                              <w:t>Disposiciones Generales</w:t>
                            </w:r>
                            <w:bookmarkEnd w:id="73"/>
                            <w:bookmarkEnd w:id="74"/>
                          </w:p>
                        </w:txbxContent>
                      </wps:txbx>
                      <wps:bodyPr rot="0" vert="horz" wrap="square" lIns="91440" tIns="45720" rIns="91440" bIns="45720" anchor="ctr" anchorCtr="0">
                        <a:noAutofit/>
                      </wps:bodyPr>
                    </wps:wsp>
                  </a:graphicData>
                </a:graphic>
              </wp:inline>
            </w:drawing>
          </mc:Choice>
          <mc:Fallback>
            <w:pict>
              <v:shape w14:anchorId="0D00B8F8" id="_x0000_s1031"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Epn453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F9DA66B" w14:textId="48A60F43" w:rsidR="00FB3366" w:rsidRPr="008E0C59" w:rsidRDefault="00FB3366" w:rsidP="00AC7E02">
                      <w:pPr>
                        <w:pStyle w:val="Ttulo1"/>
                        <w:numPr>
                          <w:ilvl w:val="0"/>
                          <w:numId w:val="3"/>
                        </w:numPr>
                        <w:jc w:val="left"/>
                        <w:rPr>
                          <w:rFonts w:cs="Times New Roman"/>
                          <w:szCs w:val="22"/>
                        </w:rPr>
                      </w:pPr>
                      <w:bookmarkStart w:id="75" w:name="_Toc228875662"/>
                      <w:bookmarkStart w:id="76" w:name="_Toc230693383"/>
                      <w:r>
                        <w:rPr>
                          <w:rFonts w:cs="Times New Roman"/>
                          <w:szCs w:val="22"/>
                        </w:rPr>
                        <w:t>Disposiciones Generales</w:t>
                      </w:r>
                      <w:bookmarkEnd w:id="75"/>
                      <w:bookmarkEnd w:id="76"/>
                    </w:p>
                  </w:txbxContent>
                </v:textbox>
                <w10:anchorlock/>
              </v:shape>
            </w:pict>
          </mc:Fallback>
        </mc:AlternateContent>
      </w:r>
    </w:p>
    <w:p w14:paraId="72DCD98B" w14:textId="624EE3F4" w:rsidR="0035070E" w:rsidRPr="005B29F1" w:rsidRDefault="00511BB2" w:rsidP="005B29F1">
      <w:pPr>
        <w:rPr>
          <w:b/>
        </w:rPr>
      </w:pPr>
      <w:r w:rsidRPr="005B29F1">
        <w:rPr>
          <w:b/>
        </w:rPr>
        <w:t>Perfil de la instancia evaluadora</w:t>
      </w:r>
    </w:p>
    <w:tbl>
      <w:tblPr>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1562"/>
        <w:gridCol w:w="1773"/>
        <w:gridCol w:w="2416"/>
        <w:gridCol w:w="3077"/>
      </w:tblGrid>
      <w:tr w:rsidR="00EE3A6E" w:rsidRPr="00803F4F" w14:paraId="4D982051" w14:textId="77777777" w:rsidTr="00AC7E02">
        <w:trPr>
          <w:trHeight w:val="1105"/>
          <w:tblHeader/>
          <w:jc w:val="center"/>
        </w:trPr>
        <w:tc>
          <w:tcPr>
            <w:tcW w:w="1562" w:type="dxa"/>
            <w:shd w:val="clear" w:color="auto" w:fill="404040" w:themeFill="text1" w:themeFillTint="BF"/>
            <w:vAlign w:val="center"/>
          </w:tcPr>
          <w:p w14:paraId="364C94A9" w14:textId="77777777" w:rsidR="00EE3A6E" w:rsidRPr="002C112C" w:rsidRDefault="00EE3A6E" w:rsidP="00622970">
            <w:pPr>
              <w:spacing w:after="0" w:line="240" w:lineRule="auto"/>
              <w:jc w:val="center"/>
              <w:rPr>
                <w:color w:val="FFFFFF" w:themeColor="background1"/>
              </w:rPr>
            </w:pPr>
            <w:r w:rsidRPr="002C112C">
              <w:rPr>
                <w:color w:val="FFFFFF" w:themeColor="background1"/>
              </w:rPr>
              <w:br w:type="page"/>
              <w:t>Nombre y Cargo en el Equipo</w:t>
            </w:r>
          </w:p>
        </w:tc>
        <w:tc>
          <w:tcPr>
            <w:tcW w:w="1773" w:type="dxa"/>
            <w:shd w:val="clear" w:color="auto" w:fill="404040" w:themeFill="text1" w:themeFillTint="BF"/>
            <w:vAlign w:val="center"/>
          </w:tcPr>
          <w:p w14:paraId="32EFE4DF" w14:textId="77777777" w:rsidR="00EE3A6E" w:rsidRPr="002C112C" w:rsidRDefault="00EE3A6E" w:rsidP="00622970">
            <w:pPr>
              <w:spacing w:after="0" w:line="240" w:lineRule="auto"/>
              <w:jc w:val="center"/>
              <w:rPr>
                <w:color w:val="FFFFFF" w:themeColor="background1"/>
              </w:rPr>
            </w:pPr>
            <w:r w:rsidRPr="002C112C">
              <w:rPr>
                <w:color w:val="FFFFFF" w:themeColor="background1"/>
              </w:rPr>
              <w:t>Requisitos Académicos del Enlace y Colaboradores</w:t>
            </w:r>
          </w:p>
        </w:tc>
        <w:tc>
          <w:tcPr>
            <w:tcW w:w="2416" w:type="dxa"/>
            <w:shd w:val="clear" w:color="auto" w:fill="404040" w:themeFill="text1" w:themeFillTint="BF"/>
            <w:vAlign w:val="center"/>
          </w:tcPr>
          <w:p w14:paraId="382C11CF" w14:textId="77777777" w:rsidR="00EE3A6E" w:rsidRPr="002C112C" w:rsidRDefault="00EE3A6E" w:rsidP="00622970">
            <w:pPr>
              <w:spacing w:after="0" w:line="240" w:lineRule="auto"/>
              <w:jc w:val="center"/>
              <w:rPr>
                <w:color w:val="FFFFFF" w:themeColor="background1"/>
              </w:rPr>
            </w:pPr>
            <w:r w:rsidRPr="002C112C">
              <w:rPr>
                <w:color w:val="FFFFFF" w:themeColor="background1"/>
              </w:rPr>
              <w:t>Experiencia General</w:t>
            </w:r>
          </w:p>
        </w:tc>
        <w:tc>
          <w:tcPr>
            <w:tcW w:w="3077" w:type="dxa"/>
            <w:shd w:val="clear" w:color="auto" w:fill="404040" w:themeFill="text1" w:themeFillTint="BF"/>
            <w:vAlign w:val="center"/>
          </w:tcPr>
          <w:p w14:paraId="0DB40107" w14:textId="77777777" w:rsidR="00EE3A6E" w:rsidRPr="00803F4F" w:rsidRDefault="00EE3A6E" w:rsidP="00622970">
            <w:pPr>
              <w:spacing w:after="0" w:line="240" w:lineRule="auto"/>
              <w:jc w:val="center"/>
              <w:rPr>
                <w:color w:val="FFFFFF" w:themeColor="background1"/>
              </w:rPr>
            </w:pPr>
            <w:r w:rsidRPr="00803F4F">
              <w:rPr>
                <w:color w:val="FFFFFF" w:themeColor="background1"/>
              </w:rPr>
              <w:t>Experiencia Específica</w:t>
            </w:r>
          </w:p>
        </w:tc>
      </w:tr>
      <w:tr w:rsidR="00FB3366" w:rsidRPr="00F562EF" w14:paraId="5877FE84" w14:textId="77777777" w:rsidTr="008D0ED1">
        <w:trPr>
          <w:trHeight w:val="2977"/>
          <w:jc w:val="center"/>
        </w:trPr>
        <w:tc>
          <w:tcPr>
            <w:tcW w:w="1562" w:type="dxa"/>
            <w:vAlign w:val="center"/>
          </w:tcPr>
          <w:p w14:paraId="601C94CC" w14:textId="4A5CDC2A" w:rsidR="008D0ED1" w:rsidRPr="008D0ED1" w:rsidRDefault="008D0ED1" w:rsidP="008D0ED1">
            <w:pPr>
              <w:spacing w:after="0" w:line="240" w:lineRule="auto"/>
              <w:rPr>
                <w:rFonts w:cs="Arial"/>
                <w:sz w:val="18"/>
                <w:szCs w:val="18"/>
              </w:rPr>
            </w:pPr>
            <w:r w:rsidRPr="008D0ED1">
              <w:rPr>
                <w:rFonts w:cs="Arial"/>
                <w:sz w:val="18"/>
                <w:szCs w:val="18"/>
              </w:rPr>
              <w:t>Gabriela Soto Miller</w:t>
            </w:r>
            <w:r>
              <w:rPr>
                <w:rFonts w:cs="Arial"/>
                <w:sz w:val="18"/>
                <w:szCs w:val="18"/>
              </w:rPr>
              <w:t xml:space="preserve">, </w:t>
            </w:r>
            <w:r w:rsidR="00FB3366" w:rsidRPr="00F562EF">
              <w:rPr>
                <w:rFonts w:cs="Arial"/>
                <w:sz w:val="18"/>
                <w:szCs w:val="18"/>
              </w:rPr>
              <w:t>Enlace institucional de la evaluación</w:t>
            </w:r>
          </w:p>
        </w:tc>
        <w:tc>
          <w:tcPr>
            <w:tcW w:w="1773" w:type="dxa"/>
            <w:vAlign w:val="center"/>
          </w:tcPr>
          <w:p w14:paraId="438539FD" w14:textId="0A5F4C60" w:rsidR="00FB3366" w:rsidRPr="00F562EF" w:rsidRDefault="00FB3366" w:rsidP="00FB3366">
            <w:pPr>
              <w:spacing w:after="0" w:line="240" w:lineRule="auto"/>
              <w:rPr>
                <w:rFonts w:cs="Arial"/>
                <w:sz w:val="18"/>
                <w:szCs w:val="18"/>
                <w:highlight w:val="yellow"/>
              </w:rPr>
            </w:pPr>
            <w:r w:rsidRPr="00F562EF">
              <w:rPr>
                <w:rFonts w:cs="Arial"/>
                <w:iCs/>
                <w:sz w:val="18"/>
                <w:szCs w:val="18"/>
              </w:rPr>
              <w:t>Formación Universitaria</w:t>
            </w:r>
          </w:p>
        </w:tc>
        <w:tc>
          <w:tcPr>
            <w:tcW w:w="2416" w:type="dxa"/>
            <w:vAlign w:val="center"/>
          </w:tcPr>
          <w:p w14:paraId="2E464B4F" w14:textId="77777777" w:rsidR="00FB3366" w:rsidRPr="00F562EF" w:rsidRDefault="00FB3366" w:rsidP="00FB3366">
            <w:pPr>
              <w:spacing w:after="0" w:line="240" w:lineRule="auto"/>
              <w:rPr>
                <w:rFonts w:cs="Arial"/>
                <w:iCs/>
                <w:sz w:val="18"/>
                <w:szCs w:val="18"/>
              </w:rPr>
            </w:pPr>
            <w:r w:rsidRPr="00F562EF">
              <w:rPr>
                <w:rFonts w:cs="Arial"/>
                <w:iCs/>
                <w:sz w:val="18"/>
                <w:szCs w:val="18"/>
              </w:rPr>
              <w:t>Al menos dos años como asesor (a) metodológico de los Pp (a).</w:t>
            </w:r>
          </w:p>
          <w:p w14:paraId="6FD3D514" w14:textId="77777777" w:rsidR="008D0ED1" w:rsidRDefault="008D0ED1" w:rsidP="00FB3366">
            <w:pPr>
              <w:spacing w:after="0" w:line="240" w:lineRule="auto"/>
              <w:rPr>
                <w:rFonts w:cs="Arial"/>
                <w:iCs/>
                <w:sz w:val="18"/>
                <w:szCs w:val="18"/>
              </w:rPr>
            </w:pPr>
          </w:p>
          <w:p w14:paraId="690E7D9E" w14:textId="279DE7D6" w:rsidR="00FB3366" w:rsidRPr="00F562EF" w:rsidRDefault="00FB3366" w:rsidP="00FB3366">
            <w:pPr>
              <w:spacing w:after="0" w:line="240" w:lineRule="auto"/>
              <w:rPr>
                <w:rFonts w:cs="Arial"/>
                <w:sz w:val="18"/>
                <w:szCs w:val="18"/>
                <w:highlight w:val="yellow"/>
              </w:rPr>
            </w:pPr>
            <w:r w:rsidRPr="00F562EF">
              <w:rPr>
                <w:rFonts w:cs="Arial"/>
                <w:iCs/>
                <w:sz w:val="18"/>
                <w:szCs w:val="18"/>
              </w:rPr>
              <w:t>Conocimiento del sistema educativo.</w:t>
            </w:r>
          </w:p>
        </w:tc>
        <w:tc>
          <w:tcPr>
            <w:tcW w:w="3077" w:type="dxa"/>
            <w:vAlign w:val="center"/>
          </w:tcPr>
          <w:p w14:paraId="6B2E1871" w14:textId="77777777" w:rsidR="00FB3366" w:rsidRPr="008D0ED1" w:rsidRDefault="00FB3366" w:rsidP="008D0ED1">
            <w:pPr>
              <w:pStyle w:val="Prrafodelista"/>
              <w:numPr>
                <w:ilvl w:val="0"/>
                <w:numId w:val="61"/>
              </w:numPr>
              <w:spacing w:after="0" w:line="240" w:lineRule="auto"/>
              <w:rPr>
                <w:rFonts w:cs="Arial"/>
                <w:iCs/>
                <w:sz w:val="18"/>
                <w:szCs w:val="18"/>
              </w:rPr>
            </w:pPr>
            <w:r w:rsidRPr="008D0ED1">
              <w:rPr>
                <w:rFonts w:cs="Arial"/>
                <w:iCs/>
                <w:sz w:val="18"/>
                <w:szCs w:val="18"/>
              </w:rPr>
              <w:t>Dominio de la Metodología del Marco Lógico</w:t>
            </w:r>
          </w:p>
          <w:p w14:paraId="626C8FE0" w14:textId="77777777" w:rsidR="00FB3366" w:rsidRPr="008D0ED1" w:rsidRDefault="00FB3366" w:rsidP="008D0ED1">
            <w:pPr>
              <w:pStyle w:val="Prrafodelista"/>
              <w:numPr>
                <w:ilvl w:val="0"/>
                <w:numId w:val="61"/>
              </w:numPr>
              <w:spacing w:after="0" w:line="240" w:lineRule="auto"/>
              <w:rPr>
                <w:rFonts w:cs="Arial"/>
                <w:iCs/>
                <w:sz w:val="18"/>
                <w:szCs w:val="18"/>
              </w:rPr>
            </w:pPr>
            <w:r w:rsidRPr="008D0ED1">
              <w:rPr>
                <w:rFonts w:cs="Arial"/>
                <w:iCs/>
                <w:sz w:val="18"/>
                <w:szCs w:val="18"/>
              </w:rPr>
              <w:t>Conocimiento sobre métodos de investigación científica de campo y/o gabinete</w:t>
            </w:r>
          </w:p>
          <w:p w14:paraId="79D862B5" w14:textId="01EC226B" w:rsidR="00FB3366" w:rsidRPr="008D0ED1" w:rsidRDefault="00FB3366" w:rsidP="008D0ED1">
            <w:pPr>
              <w:pStyle w:val="Prrafodelista"/>
              <w:numPr>
                <w:ilvl w:val="0"/>
                <w:numId w:val="61"/>
              </w:numPr>
              <w:spacing w:after="0" w:line="240" w:lineRule="auto"/>
              <w:rPr>
                <w:rFonts w:cs="Arial"/>
                <w:iCs/>
                <w:sz w:val="18"/>
                <w:szCs w:val="18"/>
              </w:rPr>
            </w:pPr>
            <w:r w:rsidRPr="008D0ED1">
              <w:rPr>
                <w:rFonts w:cs="Arial"/>
                <w:iCs/>
                <w:sz w:val="18"/>
                <w:szCs w:val="18"/>
              </w:rPr>
              <w:t xml:space="preserve">Dominio básico </w:t>
            </w:r>
            <w:r w:rsidR="00F96071" w:rsidRPr="008D0ED1">
              <w:rPr>
                <w:rFonts w:cs="Arial"/>
                <w:iCs/>
                <w:sz w:val="18"/>
                <w:szCs w:val="18"/>
              </w:rPr>
              <w:t>de la</w:t>
            </w:r>
            <w:r w:rsidRPr="008D0ED1">
              <w:rPr>
                <w:rFonts w:cs="Arial"/>
                <w:iCs/>
                <w:sz w:val="18"/>
                <w:szCs w:val="18"/>
              </w:rPr>
              <w:t xml:space="preserve"> Estadística Descriptiva.</w:t>
            </w:r>
          </w:p>
          <w:p w14:paraId="7D4FADE4" w14:textId="77777777" w:rsidR="00FB3366" w:rsidRPr="008D0ED1" w:rsidRDefault="00FB3366" w:rsidP="008D0ED1">
            <w:pPr>
              <w:pStyle w:val="Prrafodelista"/>
              <w:numPr>
                <w:ilvl w:val="0"/>
                <w:numId w:val="61"/>
              </w:numPr>
              <w:spacing w:after="0" w:line="240" w:lineRule="auto"/>
              <w:rPr>
                <w:rFonts w:cs="Arial"/>
                <w:iCs/>
                <w:sz w:val="18"/>
                <w:szCs w:val="18"/>
              </w:rPr>
            </w:pPr>
            <w:r w:rsidRPr="008D0ED1">
              <w:rPr>
                <w:rFonts w:cs="Arial"/>
                <w:iCs/>
                <w:sz w:val="18"/>
                <w:szCs w:val="18"/>
              </w:rPr>
              <w:t xml:space="preserve">Habilidades en </w:t>
            </w:r>
            <w:r w:rsidRPr="008D0ED1">
              <w:rPr>
                <w:rFonts w:cs="Arial"/>
                <w:sz w:val="18"/>
                <w:szCs w:val="18"/>
              </w:rPr>
              <w:t>Tecnologías de la Información y la Comunicación (TIC’s).</w:t>
            </w:r>
          </w:p>
          <w:p w14:paraId="74CEF2A5" w14:textId="77777777" w:rsidR="00FB3366" w:rsidRPr="008D0ED1" w:rsidRDefault="00FB3366" w:rsidP="008D0ED1">
            <w:pPr>
              <w:pStyle w:val="Prrafodelista"/>
              <w:numPr>
                <w:ilvl w:val="0"/>
                <w:numId w:val="61"/>
              </w:numPr>
              <w:spacing w:after="0" w:line="240" w:lineRule="auto"/>
              <w:rPr>
                <w:rFonts w:cs="Arial"/>
                <w:iCs/>
                <w:sz w:val="18"/>
                <w:szCs w:val="18"/>
              </w:rPr>
            </w:pPr>
            <w:r w:rsidRPr="008D0ED1">
              <w:rPr>
                <w:rFonts w:cs="Arial"/>
                <w:iCs/>
                <w:sz w:val="18"/>
                <w:szCs w:val="18"/>
              </w:rPr>
              <w:t>Habilidades verbales y de escritura.</w:t>
            </w:r>
          </w:p>
          <w:p w14:paraId="6BF60703" w14:textId="2EA0E62F" w:rsidR="00FB3366" w:rsidRPr="008D0ED1" w:rsidRDefault="00FB3366" w:rsidP="008D0ED1">
            <w:pPr>
              <w:pStyle w:val="Prrafodelista"/>
              <w:numPr>
                <w:ilvl w:val="0"/>
                <w:numId w:val="61"/>
              </w:numPr>
              <w:spacing w:after="0" w:line="240" w:lineRule="auto"/>
              <w:rPr>
                <w:rFonts w:cs="Arial"/>
                <w:iCs/>
                <w:sz w:val="18"/>
                <w:szCs w:val="18"/>
              </w:rPr>
            </w:pPr>
            <w:r w:rsidRPr="008D0ED1">
              <w:rPr>
                <w:rFonts w:cs="Arial"/>
                <w:iCs/>
                <w:sz w:val="18"/>
                <w:szCs w:val="18"/>
              </w:rPr>
              <w:t xml:space="preserve">Liderazgo </w:t>
            </w:r>
          </w:p>
        </w:tc>
      </w:tr>
      <w:tr w:rsidR="00FB3366" w:rsidRPr="00F562EF" w14:paraId="2B9FEBE6" w14:textId="77777777" w:rsidTr="008D0ED1">
        <w:trPr>
          <w:trHeight w:val="2268"/>
          <w:jc w:val="center"/>
        </w:trPr>
        <w:tc>
          <w:tcPr>
            <w:tcW w:w="1562" w:type="dxa"/>
            <w:vAlign w:val="center"/>
          </w:tcPr>
          <w:p w14:paraId="0E6BF4AF" w14:textId="31EF76F4" w:rsidR="00FB3366" w:rsidRPr="00F562EF" w:rsidRDefault="008D0ED1" w:rsidP="00FB3366">
            <w:pPr>
              <w:spacing w:after="0" w:line="240" w:lineRule="auto"/>
              <w:rPr>
                <w:rFonts w:cs="Arial"/>
                <w:sz w:val="18"/>
                <w:szCs w:val="18"/>
                <w:highlight w:val="yellow"/>
              </w:rPr>
            </w:pPr>
            <w:r w:rsidRPr="008D0ED1">
              <w:rPr>
                <w:rFonts w:cs="Arial"/>
                <w:sz w:val="18"/>
                <w:szCs w:val="18"/>
              </w:rPr>
              <w:t>Alfredo Méndez Ventura</w:t>
            </w:r>
            <w:r>
              <w:rPr>
                <w:rFonts w:cs="Arial"/>
                <w:sz w:val="18"/>
                <w:szCs w:val="18"/>
              </w:rPr>
              <w:t xml:space="preserve">, </w:t>
            </w:r>
            <w:r w:rsidRPr="00F562EF">
              <w:rPr>
                <w:rFonts w:cs="Arial"/>
                <w:sz w:val="18"/>
                <w:szCs w:val="18"/>
              </w:rPr>
              <w:t>Colaborador(a) de la evaluación</w:t>
            </w:r>
            <w:r>
              <w:rPr>
                <w:rFonts w:cs="Arial"/>
                <w:sz w:val="18"/>
                <w:szCs w:val="18"/>
              </w:rPr>
              <w:t xml:space="preserve"> y </w:t>
            </w:r>
            <w:r w:rsidRPr="008D0ED1">
              <w:rPr>
                <w:rFonts w:cs="Arial"/>
                <w:sz w:val="18"/>
                <w:szCs w:val="18"/>
              </w:rPr>
              <w:t>Operativo del Pp)</w:t>
            </w:r>
          </w:p>
        </w:tc>
        <w:tc>
          <w:tcPr>
            <w:tcW w:w="1773" w:type="dxa"/>
            <w:vAlign w:val="center"/>
          </w:tcPr>
          <w:p w14:paraId="5E96922C" w14:textId="3AA915C4" w:rsidR="00FB3366" w:rsidRPr="00F562EF" w:rsidRDefault="00FB3366" w:rsidP="00FB3366">
            <w:pPr>
              <w:spacing w:after="0" w:line="240" w:lineRule="auto"/>
              <w:rPr>
                <w:rFonts w:cs="Arial"/>
                <w:sz w:val="18"/>
                <w:szCs w:val="18"/>
                <w:highlight w:val="yellow"/>
              </w:rPr>
            </w:pPr>
            <w:r w:rsidRPr="00F562EF">
              <w:rPr>
                <w:rFonts w:cs="Arial"/>
                <w:iCs/>
                <w:sz w:val="18"/>
                <w:szCs w:val="18"/>
              </w:rPr>
              <w:t>Formación Universitaria</w:t>
            </w:r>
          </w:p>
        </w:tc>
        <w:tc>
          <w:tcPr>
            <w:tcW w:w="2416" w:type="dxa"/>
            <w:vAlign w:val="center"/>
          </w:tcPr>
          <w:p w14:paraId="51728F74" w14:textId="48B990B9" w:rsidR="00FB3366" w:rsidRPr="00F562EF" w:rsidRDefault="00FB3366" w:rsidP="00FB3366">
            <w:pPr>
              <w:spacing w:after="0" w:line="240" w:lineRule="auto"/>
              <w:rPr>
                <w:rFonts w:cs="Arial"/>
                <w:sz w:val="18"/>
                <w:szCs w:val="18"/>
                <w:highlight w:val="yellow"/>
              </w:rPr>
            </w:pPr>
            <w:r w:rsidRPr="00F562EF">
              <w:rPr>
                <w:rFonts w:cs="Arial"/>
                <w:iCs/>
                <w:sz w:val="18"/>
                <w:szCs w:val="18"/>
              </w:rPr>
              <w:t>Conocimiento académico del sistema educativo y del proceso operativo del (los) programa (s) presupuestario(s).</w:t>
            </w:r>
          </w:p>
        </w:tc>
        <w:tc>
          <w:tcPr>
            <w:tcW w:w="3077" w:type="dxa"/>
            <w:vAlign w:val="center"/>
          </w:tcPr>
          <w:p w14:paraId="0A187895" w14:textId="77777777" w:rsidR="00FB3366" w:rsidRPr="00F562EF" w:rsidRDefault="00FB3366" w:rsidP="008D0ED1">
            <w:pPr>
              <w:pStyle w:val="Prrafodelista"/>
              <w:numPr>
                <w:ilvl w:val="0"/>
                <w:numId w:val="61"/>
              </w:numPr>
              <w:spacing w:after="0" w:line="240" w:lineRule="auto"/>
              <w:rPr>
                <w:rFonts w:cs="Arial"/>
                <w:iCs/>
                <w:sz w:val="18"/>
                <w:szCs w:val="18"/>
              </w:rPr>
            </w:pPr>
            <w:r w:rsidRPr="00F562EF">
              <w:rPr>
                <w:rFonts w:cs="Arial"/>
                <w:iCs/>
                <w:sz w:val="18"/>
                <w:szCs w:val="18"/>
              </w:rPr>
              <w:t>Dominio de la Metodología del Marco Lógico</w:t>
            </w:r>
          </w:p>
          <w:p w14:paraId="67D6AD3D" w14:textId="77777777" w:rsidR="00FB3366" w:rsidRPr="00F562EF" w:rsidRDefault="00FB3366" w:rsidP="008D0ED1">
            <w:pPr>
              <w:pStyle w:val="Prrafodelista"/>
              <w:numPr>
                <w:ilvl w:val="0"/>
                <w:numId w:val="61"/>
              </w:numPr>
              <w:spacing w:after="0" w:line="240" w:lineRule="auto"/>
              <w:rPr>
                <w:rFonts w:cs="Arial"/>
                <w:iCs/>
                <w:sz w:val="18"/>
                <w:szCs w:val="18"/>
              </w:rPr>
            </w:pPr>
            <w:r w:rsidRPr="00F562EF">
              <w:rPr>
                <w:rFonts w:cs="Arial"/>
                <w:iCs/>
                <w:sz w:val="18"/>
                <w:szCs w:val="18"/>
              </w:rPr>
              <w:t>Conocimiento sobre métodos de investigación científica de campo y/o gabinete</w:t>
            </w:r>
          </w:p>
          <w:p w14:paraId="31C0F772" w14:textId="5C017C11" w:rsidR="00FB3366" w:rsidRPr="00F562EF" w:rsidRDefault="00FB3366" w:rsidP="008D0ED1">
            <w:pPr>
              <w:pStyle w:val="Prrafodelista"/>
              <w:numPr>
                <w:ilvl w:val="0"/>
                <w:numId w:val="61"/>
              </w:numPr>
              <w:spacing w:after="0" w:line="240" w:lineRule="auto"/>
              <w:rPr>
                <w:rFonts w:cs="Arial"/>
                <w:iCs/>
                <w:sz w:val="18"/>
                <w:szCs w:val="18"/>
              </w:rPr>
            </w:pPr>
            <w:r w:rsidRPr="00F562EF">
              <w:rPr>
                <w:rFonts w:cs="Arial"/>
                <w:iCs/>
                <w:sz w:val="18"/>
                <w:szCs w:val="18"/>
              </w:rPr>
              <w:t xml:space="preserve">Dominio básico </w:t>
            </w:r>
            <w:r w:rsidR="008D0ED1" w:rsidRPr="00F562EF">
              <w:rPr>
                <w:rFonts w:cs="Arial"/>
                <w:iCs/>
                <w:sz w:val="18"/>
                <w:szCs w:val="18"/>
              </w:rPr>
              <w:t>de la</w:t>
            </w:r>
            <w:r w:rsidRPr="00F562EF">
              <w:rPr>
                <w:rFonts w:cs="Arial"/>
                <w:iCs/>
                <w:sz w:val="18"/>
                <w:szCs w:val="18"/>
              </w:rPr>
              <w:t xml:space="preserve"> Estadística Descriptiva.</w:t>
            </w:r>
          </w:p>
          <w:p w14:paraId="32F63D71" w14:textId="192B0CBE" w:rsidR="00FB3366" w:rsidRPr="008D0ED1" w:rsidRDefault="00FB3366" w:rsidP="008D0ED1">
            <w:pPr>
              <w:pStyle w:val="Prrafodelista"/>
              <w:numPr>
                <w:ilvl w:val="0"/>
                <w:numId w:val="61"/>
              </w:numPr>
              <w:spacing w:after="0" w:line="240" w:lineRule="auto"/>
              <w:rPr>
                <w:rFonts w:cs="Arial"/>
                <w:iCs/>
                <w:sz w:val="18"/>
                <w:szCs w:val="18"/>
              </w:rPr>
            </w:pPr>
            <w:r w:rsidRPr="00F562EF">
              <w:rPr>
                <w:rFonts w:cs="Arial"/>
                <w:iCs/>
                <w:sz w:val="18"/>
                <w:szCs w:val="18"/>
              </w:rPr>
              <w:t xml:space="preserve">Habilidades en </w:t>
            </w:r>
            <w:r w:rsidRPr="008D0ED1">
              <w:rPr>
                <w:rFonts w:cs="Arial"/>
                <w:iCs/>
                <w:sz w:val="18"/>
                <w:szCs w:val="18"/>
              </w:rPr>
              <w:t>Tecnologías de la Información y la Comunicación (TIC’s).</w:t>
            </w:r>
          </w:p>
        </w:tc>
      </w:tr>
    </w:tbl>
    <w:p w14:paraId="13078A29" w14:textId="77777777" w:rsidR="00803F4F" w:rsidRDefault="00803F4F" w:rsidP="00803F4F">
      <w:pPr>
        <w:spacing w:after="0" w:line="240" w:lineRule="auto"/>
      </w:pPr>
    </w:p>
    <w:bookmarkEnd w:id="22"/>
    <w:bookmarkEnd w:id="23"/>
    <w:bookmarkEnd w:id="24"/>
    <w:bookmarkEnd w:id="25"/>
    <w:bookmarkEnd w:id="26"/>
    <w:p w14:paraId="54A4AC23" w14:textId="3D88AE76" w:rsidR="005B29F1" w:rsidRDefault="005B29F1" w:rsidP="004E004D">
      <w:pPr>
        <w:spacing w:line="276" w:lineRule="auto"/>
        <w:jc w:val="left"/>
        <w:rPr>
          <w:lang w:val="es-ES"/>
        </w:rPr>
      </w:pPr>
      <w:r>
        <w:rPr>
          <w:lang w:val="es-ES"/>
        </w:rPr>
        <w:br w:type="page"/>
      </w:r>
    </w:p>
    <w:p w14:paraId="525969A1" w14:textId="28E44DFC" w:rsidR="00996075" w:rsidRDefault="00996075" w:rsidP="00996075">
      <w:pPr>
        <w:rPr>
          <w:lang w:val="es-ES"/>
        </w:rPr>
      </w:pPr>
      <w:r w:rsidRPr="000943FA">
        <w:rPr>
          <w:noProof/>
          <w:lang w:eastAsia="es-MX"/>
        </w:rPr>
        <w:lastRenderedPageBreak/>
        <mc:AlternateContent>
          <mc:Choice Requires="wps">
            <w:drawing>
              <wp:inline distT="0" distB="0" distL="0" distR="0" wp14:anchorId="5990896C" wp14:editId="18F4DC03">
                <wp:extent cx="5610225" cy="360000"/>
                <wp:effectExtent l="0" t="0" r="9525" b="254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725023EB" w14:textId="62A78085" w:rsidR="00FB3366" w:rsidRPr="008E0C59" w:rsidRDefault="00FB3366" w:rsidP="00AC7E02">
                            <w:pPr>
                              <w:pStyle w:val="Ttulo1"/>
                              <w:numPr>
                                <w:ilvl w:val="0"/>
                                <w:numId w:val="3"/>
                              </w:numPr>
                              <w:jc w:val="left"/>
                              <w:rPr>
                                <w:rFonts w:cs="Times New Roman"/>
                                <w:szCs w:val="22"/>
                              </w:rPr>
                            </w:pPr>
                            <w:bookmarkStart w:id="77" w:name="_Toc228875663"/>
                            <w:bookmarkStart w:id="78" w:name="_Toc230693384"/>
                            <w:r>
                              <w:rPr>
                                <w:rFonts w:cs="Times New Roman"/>
                                <w:szCs w:val="22"/>
                              </w:rPr>
                              <w:t>Formatos de Anexos</w:t>
                            </w:r>
                            <w:bookmarkEnd w:id="77"/>
                            <w:bookmarkEnd w:id="78"/>
                          </w:p>
                        </w:txbxContent>
                      </wps:txbx>
                      <wps:bodyPr rot="0" vert="horz" wrap="square" lIns="91440" tIns="45720" rIns="91440" bIns="45720" anchor="ctr" anchorCtr="0">
                        <a:noAutofit/>
                      </wps:bodyPr>
                    </wps:wsp>
                  </a:graphicData>
                </a:graphic>
              </wp:inline>
            </w:drawing>
          </mc:Choice>
          <mc:Fallback>
            <w:pict>
              <v:shape w14:anchorId="5990896C" id="_x0000_s1032"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5QW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X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NweUF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725023EB" w14:textId="62A78085" w:rsidR="00FB3366" w:rsidRPr="008E0C59" w:rsidRDefault="00FB3366" w:rsidP="00AC7E02">
                      <w:pPr>
                        <w:pStyle w:val="Ttulo1"/>
                        <w:numPr>
                          <w:ilvl w:val="0"/>
                          <w:numId w:val="3"/>
                        </w:numPr>
                        <w:jc w:val="left"/>
                        <w:rPr>
                          <w:rFonts w:cs="Times New Roman"/>
                          <w:szCs w:val="22"/>
                        </w:rPr>
                      </w:pPr>
                      <w:bookmarkStart w:id="79" w:name="_Toc228875663"/>
                      <w:bookmarkStart w:id="80" w:name="_Toc230693384"/>
                      <w:r>
                        <w:rPr>
                          <w:rFonts w:cs="Times New Roman"/>
                          <w:szCs w:val="22"/>
                        </w:rPr>
                        <w:t>Formatos de Anexos</w:t>
                      </w:r>
                      <w:bookmarkEnd w:id="79"/>
                      <w:bookmarkEnd w:id="80"/>
                    </w:p>
                  </w:txbxContent>
                </v:textbox>
                <w10:anchorlock/>
              </v:shape>
            </w:pict>
          </mc:Fallback>
        </mc:AlternateContent>
      </w:r>
    </w:p>
    <w:tbl>
      <w:tblPr>
        <w:tblStyle w:val="18"/>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56"/>
        <w:gridCol w:w="6847"/>
        <w:gridCol w:w="1425"/>
      </w:tblGrid>
      <w:tr w:rsidR="00AC7E02" w14:paraId="0E3B9549" w14:textId="77777777" w:rsidTr="00622970">
        <w:trPr>
          <w:trHeight w:val="474"/>
        </w:trPr>
        <w:tc>
          <w:tcPr>
            <w:tcW w:w="556" w:type="dxa"/>
            <w:shd w:val="clear" w:color="auto" w:fill="404040"/>
            <w:vAlign w:val="center"/>
          </w:tcPr>
          <w:p w14:paraId="546E3677" w14:textId="77777777" w:rsidR="00AC7E02" w:rsidRDefault="00AC7E02" w:rsidP="00AC7E02">
            <w:pPr>
              <w:spacing w:line="240" w:lineRule="auto"/>
              <w:jc w:val="center"/>
              <w:rPr>
                <w:b/>
                <w:bCs/>
                <w:color w:val="FFFFFF"/>
              </w:rPr>
            </w:pPr>
            <w:r>
              <w:rPr>
                <w:b/>
                <w:bCs/>
                <w:color w:val="FFFFFF"/>
              </w:rPr>
              <w:t>No.</w:t>
            </w:r>
          </w:p>
        </w:tc>
        <w:tc>
          <w:tcPr>
            <w:tcW w:w="6847" w:type="dxa"/>
            <w:shd w:val="clear" w:color="auto" w:fill="404040"/>
            <w:vAlign w:val="center"/>
          </w:tcPr>
          <w:p w14:paraId="232C6220" w14:textId="77777777" w:rsidR="00AC7E02" w:rsidRDefault="00AC7E02" w:rsidP="00AC7E02">
            <w:pPr>
              <w:spacing w:line="240" w:lineRule="auto"/>
              <w:jc w:val="center"/>
              <w:rPr>
                <w:b/>
                <w:bCs/>
                <w:color w:val="FFFFFF"/>
              </w:rPr>
            </w:pPr>
            <w:r>
              <w:rPr>
                <w:b/>
                <w:bCs/>
                <w:color w:val="FFFFFF"/>
              </w:rPr>
              <w:t>Anexo</w:t>
            </w:r>
          </w:p>
        </w:tc>
        <w:tc>
          <w:tcPr>
            <w:tcW w:w="1425" w:type="dxa"/>
            <w:shd w:val="clear" w:color="auto" w:fill="404040"/>
            <w:vAlign w:val="center"/>
          </w:tcPr>
          <w:p w14:paraId="78BD38DE" w14:textId="77777777" w:rsidR="00AC7E02" w:rsidRDefault="00AC7E02" w:rsidP="00AC7E02">
            <w:pPr>
              <w:spacing w:line="240" w:lineRule="auto"/>
              <w:jc w:val="center"/>
              <w:rPr>
                <w:b/>
                <w:bCs/>
                <w:color w:val="FFFFFF"/>
              </w:rPr>
            </w:pPr>
            <w:r>
              <w:rPr>
                <w:b/>
                <w:bCs/>
                <w:color w:val="FFFFFF"/>
              </w:rPr>
              <w:t>Formato</w:t>
            </w:r>
          </w:p>
        </w:tc>
      </w:tr>
      <w:tr w:rsidR="00FB3366" w14:paraId="1C7EBAD0" w14:textId="77777777" w:rsidTr="008D0ED1">
        <w:trPr>
          <w:trHeight w:val="459"/>
        </w:trPr>
        <w:tc>
          <w:tcPr>
            <w:tcW w:w="556" w:type="dxa"/>
            <w:vAlign w:val="center"/>
          </w:tcPr>
          <w:p w14:paraId="1EDAD615" w14:textId="77777777" w:rsidR="00FB3366" w:rsidRDefault="00FB3366" w:rsidP="00FB3366">
            <w:pPr>
              <w:spacing w:line="240" w:lineRule="auto"/>
              <w:jc w:val="center"/>
            </w:pPr>
            <w:r>
              <w:t>1</w:t>
            </w:r>
          </w:p>
        </w:tc>
        <w:tc>
          <w:tcPr>
            <w:tcW w:w="6847" w:type="dxa"/>
            <w:vAlign w:val="center"/>
          </w:tcPr>
          <w:p w14:paraId="4C539ED2" w14:textId="77777777" w:rsidR="00FB3366" w:rsidRDefault="00FB3366" w:rsidP="00FB3366">
            <w:pPr>
              <w:spacing w:line="240" w:lineRule="auto"/>
              <w:jc w:val="left"/>
            </w:pPr>
            <w:r>
              <w:t>Alineación a objetivos de la planeación estatal</w:t>
            </w:r>
          </w:p>
        </w:tc>
        <w:tc>
          <w:tcPr>
            <w:tcW w:w="1425" w:type="dxa"/>
            <w:vAlign w:val="center"/>
          </w:tcPr>
          <w:p w14:paraId="3F00CB29" w14:textId="26AA4FC8" w:rsidR="00FB3366" w:rsidRDefault="00FB3366" w:rsidP="008D0ED1">
            <w:pPr>
              <w:spacing w:line="240" w:lineRule="auto"/>
              <w:jc w:val="center"/>
            </w:pPr>
            <w:r w:rsidRPr="0001752D">
              <w:t>CI</w:t>
            </w:r>
          </w:p>
        </w:tc>
      </w:tr>
      <w:tr w:rsidR="00FB3366" w14:paraId="152309CB" w14:textId="77777777" w:rsidTr="008D0ED1">
        <w:trPr>
          <w:trHeight w:val="459"/>
        </w:trPr>
        <w:tc>
          <w:tcPr>
            <w:tcW w:w="556" w:type="dxa"/>
            <w:vAlign w:val="center"/>
          </w:tcPr>
          <w:p w14:paraId="44D18C03" w14:textId="77777777" w:rsidR="00FB3366" w:rsidRDefault="00FB3366" w:rsidP="00FB3366">
            <w:pPr>
              <w:spacing w:line="240" w:lineRule="auto"/>
              <w:jc w:val="center"/>
            </w:pPr>
            <w:r>
              <w:t>CI</w:t>
            </w:r>
          </w:p>
        </w:tc>
        <w:tc>
          <w:tcPr>
            <w:tcW w:w="6847" w:type="dxa"/>
            <w:vAlign w:val="center"/>
          </w:tcPr>
          <w:p w14:paraId="35F52FC0" w14:textId="77777777" w:rsidR="00FB3366" w:rsidRDefault="00FB3366" w:rsidP="00FB3366">
            <w:pPr>
              <w:spacing w:line="240" w:lineRule="auto"/>
              <w:jc w:val="left"/>
            </w:pPr>
            <w:r>
              <w:t>Alineación a los ODS</w:t>
            </w:r>
          </w:p>
        </w:tc>
        <w:tc>
          <w:tcPr>
            <w:tcW w:w="1425" w:type="dxa"/>
            <w:vAlign w:val="center"/>
          </w:tcPr>
          <w:p w14:paraId="1A35985E" w14:textId="5A2AD5BE" w:rsidR="00FB3366" w:rsidRDefault="00FB3366" w:rsidP="008D0ED1">
            <w:pPr>
              <w:spacing w:line="240" w:lineRule="auto"/>
              <w:jc w:val="center"/>
            </w:pPr>
            <w:r w:rsidRPr="0001752D">
              <w:t>CI</w:t>
            </w:r>
          </w:p>
        </w:tc>
      </w:tr>
      <w:tr w:rsidR="00FB3366" w14:paraId="4E117549" w14:textId="77777777" w:rsidTr="008D0ED1">
        <w:trPr>
          <w:trHeight w:val="459"/>
        </w:trPr>
        <w:tc>
          <w:tcPr>
            <w:tcW w:w="556" w:type="dxa"/>
            <w:vAlign w:val="center"/>
          </w:tcPr>
          <w:p w14:paraId="7C3B7AB2" w14:textId="77777777" w:rsidR="00FB3366" w:rsidRDefault="00FB3366" w:rsidP="00FB3366">
            <w:pPr>
              <w:spacing w:line="240" w:lineRule="auto"/>
              <w:jc w:val="center"/>
            </w:pPr>
            <w:r>
              <w:t>3</w:t>
            </w:r>
          </w:p>
        </w:tc>
        <w:tc>
          <w:tcPr>
            <w:tcW w:w="6847" w:type="dxa"/>
            <w:vAlign w:val="center"/>
          </w:tcPr>
          <w:p w14:paraId="10DF0996" w14:textId="77777777" w:rsidR="00FB3366" w:rsidRDefault="00FB3366" w:rsidP="00FB3366">
            <w:pPr>
              <w:spacing w:line="240" w:lineRule="auto"/>
              <w:jc w:val="left"/>
            </w:pPr>
            <w:r>
              <w:t>Procedimiento de actualización de población atendida</w:t>
            </w:r>
          </w:p>
        </w:tc>
        <w:tc>
          <w:tcPr>
            <w:tcW w:w="1425" w:type="dxa"/>
            <w:vAlign w:val="center"/>
          </w:tcPr>
          <w:p w14:paraId="577F69FA" w14:textId="7504CB80" w:rsidR="00FB3366" w:rsidRDefault="00FB3366" w:rsidP="008D0ED1">
            <w:pPr>
              <w:spacing w:line="240" w:lineRule="auto"/>
              <w:jc w:val="center"/>
            </w:pPr>
            <w:r w:rsidRPr="0001752D">
              <w:t>CI</w:t>
            </w:r>
          </w:p>
        </w:tc>
      </w:tr>
      <w:tr w:rsidR="00FB3366" w14:paraId="236827E7" w14:textId="77777777" w:rsidTr="008D0ED1">
        <w:trPr>
          <w:trHeight w:val="459"/>
        </w:trPr>
        <w:tc>
          <w:tcPr>
            <w:tcW w:w="556" w:type="dxa"/>
            <w:vAlign w:val="center"/>
          </w:tcPr>
          <w:p w14:paraId="0ECD46B7" w14:textId="77777777" w:rsidR="00FB3366" w:rsidRDefault="00FB3366" w:rsidP="00FB3366">
            <w:pPr>
              <w:spacing w:line="240" w:lineRule="auto"/>
              <w:jc w:val="center"/>
            </w:pPr>
            <w:r>
              <w:t>3.1</w:t>
            </w:r>
          </w:p>
        </w:tc>
        <w:tc>
          <w:tcPr>
            <w:tcW w:w="6847" w:type="dxa"/>
            <w:vAlign w:val="center"/>
          </w:tcPr>
          <w:p w14:paraId="741EA21C" w14:textId="77777777" w:rsidR="00FB3366" w:rsidRDefault="00FB3366" w:rsidP="00FB3366">
            <w:pPr>
              <w:spacing w:line="240" w:lineRule="auto"/>
              <w:jc w:val="left"/>
            </w:pPr>
            <w:r>
              <w:t>Identificación de la Perspectiva de Género</w:t>
            </w:r>
          </w:p>
        </w:tc>
        <w:tc>
          <w:tcPr>
            <w:tcW w:w="1425" w:type="dxa"/>
            <w:vAlign w:val="center"/>
          </w:tcPr>
          <w:p w14:paraId="563DFEE3" w14:textId="1BB3AB20" w:rsidR="00FB3366" w:rsidRDefault="00FB3366" w:rsidP="008D0ED1">
            <w:pPr>
              <w:spacing w:line="240" w:lineRule="auto"/>
              <w:jc w:val="center"/>
            </w:pPr>
            <w:r w:rsidRPr="0001752D">
              <w:t>CI</w:t>
            </w:r>
          </w:p>
        </w:tc>
      </w:tr>
      <w:tr w:rsidR="00FB3366" w14:paraId="2DE095F6" w14:textId="77777777" w:rsidTr="008D0ED1">
        <w:trPr>
          <w:trHeight w:val="459"/>
        </w:trPr>
        <w:tc>
          <w:tcPr>
            <w:tcW w:w="556" w:type="dxa"/>
            <w:vAlign w:val="center"/>
          </w:tcPr>
          <w:p w14:paraId="6DCF8FCC" w14:textId="77777777" w:rsidR="00FB3366" w:rsidRDefault="00FB3366" w:rsidP="00FB3366">
            <w:pPr>
              <w:spacing w:line="240" w:lineRule="auto"/>
              <w:jc w:val="center"/>
            </w:pPr>
            <w:r>
              <w:t>4</w:t>
            </w:r>
          </w:p>
        </w:tc>
        <w:tc>
          <w:tcPr>
            <w:tcW w:w="6847" w:type="dxa"/>
            <w:vAlign w:val="center"/>
          </w:tcPr>
          <w:p w14:paraId="4ECC7EDE" w14:textId="77777777" w:rsidR="00FB3366" w:rsidRDefault="00FB3366" w:rsidP="00FB3366">
            <w:pPr>
              <w:spacing w:line="240" w:lineRule="auto"/>
              <w:jc w:val="left"/>
            </w:pPr>
            <w:r>
              <w:t>Instrumento de Seguimiento del Desempeño</w:t>
            </w:r>
          </w:p>
        </w:tc>
        <w:tc>
          <w:tcPr>
            <w:tcW w:w="1425" w:type="dxa"/>
            <w:vAlign w:val="center"/>
          </w:tcPr>
          <w:p w14:paraId="162BEAEF" w14:textId="036AFF10" w:rsidR="00FB3366" w:rsidRDefault="00FB3366" w:rsidP="008D0ED1">
            <w:pPr>
              <w:spacing w:line="240" w:lineRule="auto"/>
              <w:jc w:val="center"/>
            </w:pPr>
            <w:r w:rsidRPr="0001752D">
              <w:t>CI</w:t>
            </w:r>
          </w:p>
        </w:tc>
      </w:tr>
      <w:tr w:rsidR="00FB3366" w14:paraId="7C1AC2AE" w14:textId="77777777" w:rsidTr="008D0ED1">
        <w:trPr>
          <w:trHeight w:val="459"/>
        </w:trPr>
        <w:tc>
          <w:tcPr>
            <w:tcW w:w="556" w:type="dxa"/>
            <w:vAlign w:val="center"/>
          </w:tcPr>
          <w:p w14:paraId="1BE5CE9E" w14:textId="77777777" w:rsidR="00FB3366" w:rsidRDefault="00FB3366" w:rsidP="00FB3366">
            <w:pPr>
              <w:spacing w:line="240" w:lineRule="auto"/>
              <w:jc w:val="center"/>
            </w:pPr>
            <w:r>
              <w:t>5</w:t>
            </w:r>
          </w:p>
        </w:tc>
        <w:tc>
          <w:tcPr>
            <w:tcW w:w="6847" w:type="dxa"/>
            <w:vAlign w:val="center"/>
          </w:tcPr>
          <w:p w14:paraId="5A344B7A" w14:textId="77777777" w:rsidR="00FB3366" w:rsidRDefault="00FB3366" w:rsidP="00FB3366">
            <w:pPr>
              <w:spacing w:line="240" w:lineRule="auto"/>
              <w:jc w:val="left"/>
            </w:pPr>
            <w:r>
              <w:t>Avance en la implementación de los ASM</w:t>
            </w:r>
          </w:p>
        </w:tc>
        <w:tc>
          <w:tcPr>
            <w:tcW w:w="1425" w:type="dxa"/>
            <w:vAlign w:val="center"/>
          </w:tcPr>
          <w:p w14:paraId="23407D7C" w14:textId="1941EF12" w:rsidR="00FB3366" w:rsidRDefault="00FB3366" w:rsidP="008D0ED1">
            <w:pPr>
              <w:spacing w:line="240" w:lineRule="auto"/>
              <w:jc w:val="center"/>
            </w:pPr>
            <w:r w:rsidRPr="0001752D">
              <w:t>CI</w:t>
            </w:r>
          </w:p>
        </w:tc>
      </w:tr>
      <w:tr w:rsidR="00FB3366" w14:paraId="0F73387D" w14:textId="77777777" w:rsidTr="008D0ED1">
        <w:trPr>
          <w:trHeight w:val="459"/>
        </w:trPr>
        <w:tc>
          <w:tcPr>
            <w:tcW w:w="556" w:type="dxa"/>
            <w:vAlign w:val="center"/>
          </w:tcPr>
          <w:p w14:paraId="29AB75BD" w14:textId="77777777" w:rsidR="00FB3366" w:rsidRDefault="00FB3366" w:rsidP="00FB3366">
            <w:pPr>
              <w:spacing w:line="240" w:lineRule="auto"/>
              <w:jc w:val="center"/>
            </w:pPr>
            <w:r>
              <w:t>6</w:t>
            </w:r>
          </w:p>
        </w:tc>
        <w:tc>
          <w:tcPr>
            <w:tcW w:w="6847" w:type="dxa"/>
            <w:vAlign w:val="center"/>
          </w:tcPr>
          <w:p w14:paraId="31D0961F" w14:textId="77777777" w:rsidR="00FB3366" w:rsidRDefault="00FB3366" w:rsidP="00FB3366">
            <w:pPr>
              <w:spacing w:line="240" w:lineRule="auto"/>
              <w:jc w:val="left"/>
            </w:pPr>
            <w:r>
              <w:t>Resultados de las acciones para atender los ASM</w:t>
            </w:r>
          </w:p>
        </w:tc>
        <w:tc>
          <w:tcPr>
            <w:tcW w:w="1425" w:type="dxa"/>
            <w:vAlign w:val="center"/>
          </w:tcPr>
          <w:p w14:paraId="2A1C0186" w14:textId="0C0F7F7B" w:rsidR="00FB3366" w:rsidRDefault="00FB3366" w:rsidP="008D0ED1">
            <w:pPr>
              <w:spacing w:line="240" w:lineRule="auto"/>
              <w:jc w:val="center"/>
            </w:pPr>
            <w:r w:rsidRPr="0001752D">
              <w:t>NP</w:t>
            </w:r>
          </w:p>
        </w:tc>
      </w:tr>
      <w:tr w:rsidR="00FB3366" w14:paraId="3861C98E" w14:textId="77777777" w:rsidTr="008D0ED1">
        <w:trPr>
          <w:trHeight w:val="459"/>
        </w:trPr>
        <w:tc>
          <w:tcPr>
            <w:tcW w:w="556" w:type="dxa"/>
            <w:vAlign w:val="center"/>
          </w:tcPr>
          <w:p w14:paraId="524ADFD6" w14:textId="77777777" w:rsidR="00FB3366" w:rsidRDefault="00FB3366" w:rsidP="00FB3366">
            <w:pPr>
              <w:spacing w:line="240" w:lineRule="auto"/>
              <w:jc w:val="center"/>
            </w:pPr>
            <w:r>
              <w:t>7</w:t>
            </w:r>
          </w:p>
        </w:tc>
        <w:tc>
          <w:tcPr>
            <w:tcW w:w="6847" w:type="dxa"/>
            <w:vAlign w:val="center"/>
          </w:tcPr>
          <w:p w14:paraId="1D79F913" w14:textId="77777777" w:rsidR="00FB3366" w:rsidRDefault="00FB3366" w:rsidP="00FB3366">
            <w:pPr>
              <w:spacing w:line="240" w:lineRule="auto"/>
              <w:jc w:val="left"/>
            </w:pPr>
            <w:r>
              <w:t>Análisis de los ASM no atendidos</w:t>
            </w:r>
          </w:p>
        </w:tc>
        <w:tc>
          <w:tcPr>
            <w:tcW w:w="1425" w:type="dxa"/>
            <w:vAlign w:val="center"/>
          </w:tcPr>
          <w:p w14:paraId="6B5509B1" w14:textId="40F409B1" w:rsidR="00FB3366" w:rsidRDefault="00FB3366" w:rsidP="008D0ED1">
            <w:pPr>
              <w:spacing w:line="240" w:lineRule="auto"/>
              <w:jc w:val="center"/>
            </w:pPr>
            <w:r w:rsidRPr="0001752D">
              <w:t>CI</w:t>
            </w:r>
          </w:p>
        </w:tc>
      </w:tr>
      <w:tr w:rsidR="00FB3366" w14:paraId="20A2CAB3" w14:textId="77777777" w:rsidTr="008D0ED1">
        <w:trPr>
          <w:trHeight w:val="459"/>
        </w:trPr>
        <w:tc>
          <w:tcPr>
            <w:tcW w:w="556" w:type="dxa"/>
            <w:vAlign w:val="center"/>
          </w:tcPr>
          <w:p w14:paraId="1A7E28FA" w14:textId="77777777" w:rsidR="00FB3366" w:rsidRDefault="00FB3366" w:rsidP="00FB3366">
            <w:pPr>
              <w:spacing w:line="240" w:lineRule="auto"/>
              <w:jc w:val="center"/>
            </w:pPr>
            <w:r>
              <w:t>8</w:t>
            </w:r>
          </w:p>
        </w:tc>
        <w:tc>
          <w:tcPr>
            <w:tcW w:w="6847" w:type="dxa"/>
            <w:vAlign w:val="center"/>
          </w:tcPr>
          <w:p w14:paraId="74F6B0DF" w14:textId="77777777" w:rsidR="00FB3366" w:rsidRDefault="00FB3366" w:rsidP="00FB3366">
            <w:pPr>
              <w:spacing w:line="240" w:lineRule="auto"/>
              <w:jc w:val="left"/>
            </w:pPr>
            <w:r>
              <w:t>Estrategia de Cobertura</w:t>
            </w:r>
          </w:p>
        </w:tc>
        <w:tc>
          <w:tcPr>
            <w:tcW w:w="1425" w:type="dxa"/>
            <w:vAlign w:val="center"/>
          </w:tcPr>
          <w:p w14:paraId="36EC41BD" w14:textId="32DFFC3E" w:rsidR="00FB3366" w:rsidRDefault="00FB3366" w:rsidP="008D0ED1">
            <w:pPr>
              <w:spacing w:line="240" w:lineRule="auto"/>
              <w:jc w:val="center"/>
            </w:pPr>
            <w:r w:rsidRPr="0001752D">
              <w:t>CI</w:t>
            </w:r>
          </w:p>
        </w:tc>
      </w:tr>
      <w:tr w:rsidR="00FB3366" w14:paraId="1E5AC61B" w14:textId="77777777" w:rsidTr="008D0ED1">
        <w:trPr>
          <w:trHeight w:val="459"/>
        </w:trPr>
        <w:tc>
          <w:tcPr>
            <w:tcW w:w="556" w:type="dxa"/>
            <w:vAlign w:val="center"/>
          </w:tcPr>
          <w:p w14:paraId="2047031B" w14:textId="77777777" w:rsidR="00FB3366" w:rsidRDefault="00FB3366" w:rsidP="00FB3366">
            <w:pPr>
              <w:spacing w:line="240" w:lineRule="auto"/>
              <w:jc w:val="center"/>
            </w:pPr>
            <w:r>
              <w:t>9</w:t>
            </w:r>
          </w:p>
        </w:tc>
        <w:tc>
          <w:tcPr>
            <w:tcW w:w="6847" w:type="dxa"/>
            <w:vAlign w:val="center"/>
          </w:tcPr>
          <w:p w14:paraId="5F4EE09F" w14:textId="77777777" w:rsidR="00FB3366" w:rsidRDefault="00FB3366" w:rsidP="00FB3366">
            <w:pPr>
              <w:spacing w:line="240" w:lineRule="auto"/>
              <w:jc w:val="left"/>
            </w:pPr>
            <w:r>
              <w:t>Diagramas de flujo de los procesos clave</w:t>
            </w:r>
          </w:p>
        </w:tc>
        <w:tc>
          <w:tcPr>
            <w:tcW w:w="1425" w:type="dxa"/>
            <w:vAlign w:val="center"/>
          </w:tcPr>
          <w:p w14:paraId="700C2E57" w14:textId="0B1F5739" w:rsidR="00FB3366" w:rsidRDefault="00FB3366" w:rsidP="008D0ED1">
            <w:pPr>
              <w:spacing w:line="240" w:lineRule="auto"/>
              <w:jc w:val="center"/>
            </w:pPr>
            <w:r w:rsidRPr="0001752D">
              <w:t>P</w:t>
            </w:r>
          </w:p>
        </w:tc>
      </w:tr>
      <w:tr w:rsidR="00FB3366" w14:paraId="650A2AE4" w14:textId="77777777" w:rsidTr="008D0ED1">
        <w:trPr>
          <w:trHeight w:val="459"/>
        </w:trPr>
        <w:tc>
          <w:tcPr>
            <w:tcW w:w="556" w:type="dxa"/>
            <w:vAlign w:val="center"/>
          </w:tcPr>
          <w:p w14:paraId="1B6EAF16" w14:textId="77777777" w:rsidR="00FB3366" w:rsidRDefault="00FB3366" w:rsidP="00FB3366">
            <w:pPr>
              <w:spacing w:line="240" w:lineRule="auto"/>
              <w:jc w:val="center"/>
            </w:pPr>
            <w:r>
              <w:t>10</w:t>
            </w:r>
          </w:p>
        </w:tc>
        <w:tc>
          <w:tcPr>
            <w:tcW w:w="6847" w:type="dxa"/>
            <w:vAlign w:val="center"/>
          </w:tcPr>
          <w:p w14:paraId="003F9817" w14:textId="77777777" w:rsidR="00FB3366" w:rsidRDefault="00FB3366" w:rsidP="00FB3366">
            <w:pPr>
              <w:spacing w:line="240" w:lineRule="auto"/>
              <w:jc w:val="left"/>
            </w:pPr>
            <w:r>
              <w:t>Presupuesto</w:t>
            </w:r>
          </w:p>
        </w:tc>
        <w:tc>
          <w:tcPr>
            <w:tcW w:w="1425" w:type="dxa"/>
            <w:vAlign w:val="center"/>
          </w:tcPr>
          <w:p w14:paraId="22BA6D91" w14:textId="62E0DA35" w:rsidR="00FB3366" w:rsidRDefault="00FB3366" w:rsidP="008D0ED1">
            <w:pPr>
              <w:spacing w:line="240" w:lineRule="auto"/>
              <w:jc w:val="center"/>
            </w:pPr>
            <w:r w:rsidRPr="0001752D">
              <w:t>NP</w:t>
            </w:r>
          </w:p>
        </w:tc>
      </w:tr>
      <w:tr w:rsidR="00FB3366" w14:paraId="19B2487B" w14:textId="77777777" w:rsidTr="008D0ED1">
        <w:trPr>
          <w:trHeight w:val="459"/>
        </w:trPr>
        <w:tc>
          <w:tcPr>
            <w:tcW w:w="556" w:type="dxa"/>
            <w:vAlign w:val="center"/>
          </w:tcPr>
          <w:p w14:paraId="521C6589" w14:textId="77777777" w:rsidR="00FB3366" w:rsidRDefault="00FB3366" w:rsidP="00FB3366">
            <w:pPr>
              <w:spacing w:line="240" w:lineRule="auto"/>
            </w:pPr>
            <w:r>
              <w:t xml:space="preserve"> 11</w:t>
            </w:r>
          </w:p>
        </w:tc>
        <w:tc>
          <w:tcPr>
            <w:tcW w:w="6847" w:type="dxa"/>
            <w:vAlign w:val="center"/>
          </w:tcPr>
          <w:p w14:paraId="26702A83" w14:textId="77777777" w:rsidR="00FB3366" w:rsidRDefault="00FB3366" w:rsidP="00FB3366">
            <w:pPr>
              <w:spacing w:line="240" w:lineRule="auto"/>
              <w:jc w:val="left"/>
            </w:pPr>
            <w:r>
              <w:t>Instrumentos de medición del grado de satisfacción de la PA</w:t>
            </w:r>
          </w:p>
        </w:tc>
        <w:tc>
          <w:tcPr>
            <w:tcW w:w="1425" w:type="dxa"/>
            <w:vAlign w:val="center"/>
          </w:tcPr>
          <w:p w14:paraId="381BB317" w14:textId="53C1366C" w:rsidR="00FB3366" w:rsidRDefault="00FB3366" w:rsidP="008D0ED1">
            <w:pPr>
              <w:spacing w:line="240" w:lineRule="auto"/>
              <w:jc w:val="center"/>
            </w:pPr>
            <w:r w:rsidRPr="0001752D">
              <w:t>NP</w:t>
            </w:r>
          </w:p>
        </w:tc>
      </w:tr>
      <w:tr w:rsidR="00FB3366" w14:paraId="55CB0AC0" w14:textId="77777777" w:rsidTr="008D0ED1">
        <w:trPr>
          <w:trHeight w:val="459"/>
        </w:trPr>
        <w:tc>
          <w:tcPr>
            <w:tcW w:w="556" w:type="dxa"/>
            <w:vAlign w:val="center"/>
          </w:tcPr>
          <w:p w14:paraId="67936954" w14:textId="77777777" w:rsidR="00FB3366" w:rsidRDefault="00FB3366" w:rsidP="00FB3366">
            <w:pPr>
              <w:spacing w:line="240" w:lineRule="auto"/>
              <w:jc w:val="center"/>
            </w:pPr>
            <w:r>
              <w:t>12</w:t>
            </w:r>
          </w:p>
        </w:tc>
        <w:tc>
          <w:tcPr>
            <w:tcW w:w="6847" w:type="dxa"/>
            <w:vAlign w:val="center"/>
          </w:tcPr>
          <w:p w14:paraId="1D3CA2C5" w14:textId="77777777" w:rsidR="00FB3366" w:rsidRDefault="00FB3366" w:rsidP="00FB3366">
            <w:pPr>
              <w:spacing w:line="240" w:lineRule="auto"/>
              <w:jc w:val="left"/>
            </w:pPr>
            <w:r>
              <w:t>Avance de los Indicadores respecto de sus metas</w:t>
            </w:r>
          </w:p>
        </w:tc>
        <w:tc>
          <w:tcPr>
            <w:tcW w:w="1425" w:type="dxa"/>
            <w:vAlign w:val="center"/>
          </w:tcPr>
          <w:p w14:paraId="3A3D1E95" w14:textId="75161A7C" w:rsidR="00FB3366" w:rsidRDefault="00FB3366" w:rsidP="008D0ED1">
            <w:pPr>
              <w:spacing w:line="240" w:lineRule="auto"/>
              <w:jc w:val="center"/>
            </w:pPr>
            <w:r w:rsidRPr="0001752D">
              <w:t>CI</w:t>
            </w:r>
          </w:p>
        </w:tc>
      </w:tr>
      <w:tr w:rsidR="00FB3366" w14:paraId="6BE0E9C7" w14:textId="77777777" w:rsidTr="008D0ED1">
        <w:trPr>
          <w:trHeight w:val="459"/>
        </w:trPr>
        <w:tc>
          <w:tcPr>
            <w:tcW w:w="556" w:type="dxa"/>
            <w:vAlign w:val="center"/>
          </w:tcPr>
          <w:p w14:paraId="696852AC" w14:textId="77777777" w:rsidR="00FB3366" w:rsidRDefault="00FB3366" w:rsidP="00FB3366">
            <w:pPr>
              <w:spacing w:line="240" w:lineRule="auto"/>
              <w:jc w:val="center"/>
            </w:pPr>
            <w:r>
              <w:t>13</w:t>
            </w:r>
          </w:p>
        </w:tc>
        <w:tc>
          <w:tcPr>
            <w:tcW w:w="6847" w:type="dxa"/>
            <w:vAlign w:val="center"/>
          </w:tcPr>
          <w:p w14:paraId="6238720A" w14:textId="77777777" w:rsidR="00FB3366" w:rsidRDefault="00FB3366" w:rsidP="00FB3366">
            <w:pPr>
              <w:spacing w:line="240" w:lineRule="auto"/>
              <w:jc w:val="left"/>
            </w:pPr>
            <w:r>
              <w:t>Análisis FODA</w:t>
            </w:r>
          </w:p>
        </w:tc>
        <w:tc>
          <w:tcPr>
            <w:tcW w:w="1425" w:type="dxa"/>
            <w:vAlign w:val="center"/>
          </w:tcPr>
          <w:p w14:paraId="2A7BD681" w14:textId="4BA16F57" w:rsidR="00FB3366" w:rsidRDefault="00FB3366" w:rsidP="008D0ED1">
            <w:pPr>
              <w:spacing w:line="240" w:lineRule="auto"/>
              <w:jc w:val="center"/>
            </w:pPr>
            <w:r w:rsidRPr="0001752D">
              <w:t>CI</w:t>
            </w:r>
          </w:p>
        </w:tc>
      </w:tr>
      <w:tr w:rsidR="00FB3366" w14:paraId="6E779426" w14:textId="77777777" w:rsidTr="008D0ED1">
        <w:trPr>
          <w:trHeight w:val="459"/>
        </w:trPr>
        <w:tc>
          <w:tcPr>
            <w:tcW w:w="556" w:type="dxa"/>
            <w:vAlign w:val="center"/>
          </w:tcPr>
          <w:p w14:paraId="2E756C1C" w14:textId="77777777" w:rsidR="00FB3366" w:rsidRDefault="00FB3366" w:rsidP="00FB3366">
            <w:pPr>
              <w:spacing w:line="240" w:lineRule="auto"/>
              <w:jc w:val="center"/>
            </w:pPr>
            <w:r>
              <w:t>14</w:t>
            </w:r>
          </w:p>
        </w:tc>
        <w:tc>
          <w:tcPr>
            <w:tcW w:w="6847" w:type="dxa"/>
            <w:vAlign w:val="center"/>
          </w:tcPr>
          <w:p w14:paraId="69C1288A" w14:textId="77777777" w:rsidR="00FB3366" w:rsidRDefault="00FB3366" w:rsidP="00FB3366">
            <w:pPr>
              <w:spacing w:line="240" w:lineRule="auto"/>
              <w:jc w:val="left"/>
            </w:pPr>
            <w:r>
              <w:t>Ficha Técnica con los datos generales de la evaluación</w:t>
            </w:r>
          </w:p>
        </w:tc>
        <w:tc>
          <w:tcPr>
            <w:tcW w:w="1425" w:type="dxa"/>
            <w:vAlign w:val="center"/>
          </w:tcPr>
          <w:p w14:paraId="323D2314" w14:textId="2EAAF0EA" w:rsidR="00FB3366" w:rsidRDefault="00FB3366" w:rsidP="008D0ED1">
            <w:pPr>
              <w:spacing w:line="240" w:lineRule="auto"/>
              <w:jc w:val="center"/>
            </w:pPr>
            <w:r w:rsidRPr="0001752D">
              <w:t>CI</w:t>
            </w:r>
          </w:p>
        </w:tc>
      </w:tr>
      <w:tr w:rsidR="00FB3366" w14:paraId="69BC1F89" w14:textId="77777777" w:rsidTr="008D0ED1">
        <w:trPr>
          <w:trHeight w:val="459"/>
        </w:trPr>
        <w:tc>
          <w:tcPr>
            <w:tcW w:w="556" w:type="dxa"/>
            <w:vAlign w:val="center"/>
          </w:tcPr>
          <w:p w14:paraId="7C7B667E" w14:textId="77777777" w:rsidR="00FB3366" w:rsidRDefault="00FB3366" w:rsidP="00FB3366">
            <w:pPr>
              <w:spacing w:line="240" w:lineRule="auto"/>
              <w:jc w:val="center"/>
            </w:pPr>
            <w:r>
              <w:t>15</w:t>
            </w:r>
          </w:p>
        </w:tc>
        <w:tc>
          <w:tcPr>
            <w:tcW w:w="6847" w:type="dxa"/>
            <w:vAlign w:val="center"/>
          </w:tcPr>
          <w:p w14:paraId="2517F72C" w14:textId="77777777" w:rsidR="00FB3366" w:rsidRDefault="00FB3366" w:rsidP="00FB3366">
            <w:pPr>
              <w:spacing w:line="240" w:lineRule="auto"/>
              <w:jc w:val="left"/>
            </w:pPr>
            <w:r>
              <w:t>Fuentes de información</w:t>
            </w:r>
          </w:p>
        </w:tc>
        <w:tc>
          <w:tcPr>
            <w:tcW w:w="1425" w:type="dxa"/>
            <w:vAlign w:val="center"/>
          </w:tcPr>
          <w:p w14:paraId="23720F27" w14:textId="7B4B3B74" w:rsidR="00FB3366" w:rsidRDefault="00FB3366" w:rsidP="008D0ED1">
            <w:pPr>
              <w:spacing w:line="240" w:lineRule="auto"/>
              <w:jc w:val="center"/>
            </w:pPr>
            <w:r w:rsidRPr="0001752D">
              <w:t>CI</w:t>
            </w:r>
          </w:p>
        </w:tc>
      </w:tr>
    </w:tbl>
    <w:p w14:paraId="150E8F0C" w14:textId="0D796F78" w:rsidR="008D0ED1" w:rsidRPr="005F321D" w:rsidRDefault="008D0ED1" w:rsidP="008D0ED1">
      <w:pPr>
        <w:spacing w:line="276" w:lineRule="auto"/>
        <w:jc w:val="left"/>
        <w:rPr>
          <w:color w:val="000000" w:themeColor="text1"/>
          <w:sz w:val="18"/>
          <w:szCs w:val="20"/>
          <w:lang w:val="es-ES"/>
        </w:rPr>
      </w:pPr>
      <w:r w:rsidRPr="005F321D">
        <w:rPr>
          <w:color w:val="000000" w:themeColor="text1"/>
          <w:sz w:val="18"/>
          <w:szCs w:val="20"/>
          <w:lang w:val="es-ES"/>
        </w:rPr>
        <w:t>CI. Con Información; NP. No present</w:t>
      </w:r>
      <w:r>
        <w:rPr>
          <w:color w:val="000000" w:themeColor="text1"/>
          <w:sz w:val="18"/>
          <w:szCs w:val="20"/>
          <w:lang w:val="es-ES"/>
        </w:rPr>
        <w:t>ó</w:t>
      </w:r>
    </w:p>
    <w:p w14:paraId="655ED42B" w14:textId="77777777" w:rsidR="00AD325A" w:rsidRDefault="00AD325A">
      <w:pPr>
        <w:spacing w:line="276" w:lineRule="auto"/>
        <w:jc w:val="left"/>
        <w:rPr>
          <w:lang w:val="es-ES"/>
        </w:rPr>
      </w:pPr>
    </w:p>
    <w:p w14:paraId="25D6CC8C" w14:textId="77777777" w:rsidR="00FB3366" w:rsidRDefault="00AD325A">
      <w:pPr>
        <w:spacing w:line="276" w:lineRule="auto"/>
        <w:jc w:val="left"/>
        <w:rPr>
          <w:lang w:val="es-ES"/>
        </w:rPr>
      </w:pPr>
      <w:r>
        <w:rPr>
          <w:lang w:val="es-ES"/>
        </w:rPr>
        <w:br w:type="page"/>
      </w:r>
    </w:p>
    <w:tbl>
      <w:tblPr>
        <w:tblW w:w="9424"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0"/>
        <w:gridCol w:w="279"/>
        <w:gridCol w:w="2485"/>
        <w:gridCol w:w="66"/>
        <w:gridCol w:w="2127"/>
        <w:gridCol w:w="2171"/>
        <w:gridCol w:w="10"/>
        <w:gridCol w:w="1180"/>
        <w:gridCol w:w="10"/>
        <w:gridCol w:w="1076"/>
        <w:gridCol w:w="10"/>
      </w:tblGrid>
      <w:tr w:rsidR="00FB3366" w:rsidRPr="00047547" w14:paraId="2A9355BF" w14:textId="77777777" w:rsidTr="00FB3366">
        <w:trPr>
          <w:gridAfter w:val="1"/>
          <w:wAfter w:w="10" w:type="dxa"/>
          <w:trHeight w:val="397"/>
        </w:trPr>
        <w:tc>
          <w:tcPr>
            <w:tcW w:w="9414" w:type="dxa"/>
            <w:gridSpan w:val="10"/>
            <w:shd w:val="clear" w:color="auto" w:fill="404040" w:themeFill="text1" w:themeFillTint="BF"/>
            <w:vAlign w:val="center"/>
            <w:hideMark/>
          </w:tcPr>
          <w:p w14:paraId="75ED4595" w14:textId="77777777" w:rsidR="00FB3366" w:rsidRPr="00047547" w:rsidRDefault="00FB3366" w:rsidP="00FB3366">
            <w:pPr>
              <w:spacing w:after="0" w:line="240" w:lineRule="auto"/>
              <w:jc w:val="center"/>
              <w:rPr>
                <w:rFonts w:asciiTheme="minorHAnsi" w:hAnsiTheme="minorHAnsi"/>
                <w:b/>
                <w:color w:val="FFFFFF" w:themeColor="background1"/>
                <w:lang w:eastAsia="es-MX"/>
              </w:rPr>
            </w:pPr>
            <w:r w:rsidRPr="00047547">
              <w:rPr>
                <w:rFonts w:asciiTheme="minorHAnsi" w:hAnsiTheme="minorHAnsi"/>
                <w:b/>
                <w:color w:val="FFFFFF" w:themeColor="background1"/>
              </w:rPr>
              <w:lastRenderedPageBreak/>
              <w:br w:type="page"/>
            </w:r>
            <w:r w:rsidRPr="00047547">
              <w:rPr>
                <w:rFonts w:asciiTheme="minorHAnsi" w:hAnsiTheme="minorHAnsi"/>
                <w:b/>
                <w:color w:val="FFFFFF" w:themeColor="background1"/>
                <w:lang w:eastAsia="es-MX"/>
              </w:rPr>
              <w:t>Anexo 1. Alineación a objetivos de la planeación estatal</w:t>
            </w:r>
          </w:p>
        </w:tc>
      </w:tr>
      <w:tr w:rsidR="00FB3366" w:rsidRPr="00047547" w14:paraId="138CDE21" w14:textId="77777777" w:rsidTr="00EE434C">
        <w:trPr>
          <w:gridAfter w:val="1"/>
          <w:wAfter w:w="10" w:type="dxa"/>
          <w:trHeight w:val="424"/>
        </w:trPr>
        <w:tc>
          <w:tcPr>
            <w:tcW w:w="2840" w:type="dxa"/>
            <w:gridSpan w:val="4"/>
            <w:shd w:val="clear" w:color="auto" w:fill="D9D9D9" w:themeFill="background1" w:themeFillShade="D9"/>
            <w:noWrap/>
            <w:vAlign w:val="center"/>
            <w:hideMark/>
          </w:tcPr>
          <w:p w14:paraId="714D5A86" w14:textId="77777777" w:rsidR="00FB3366" w:rsidRPr="00047547" w:rsidRDefault="00FB3366" w:rsidP="00FB3366">
            <w:pPr>
              <w:spacing w:after="0" w:line="240" w:lineRule="auto"/>
              <w:rPr>
                <w:rFonts w:asciiTheme="minorHAnsi" w:hAnsiTheme="minorHAnsi"/>
                <w:b/>
                <w:sz w:val="18"/>
                <w:lang w:eastAsia="es-MX"/>
              </w:rPr>
            </w:pPr>
            <w:r w:rsidRPr="00047547">
              <w:rPr>
                <w:rFonts w:asciiTheme="minorHAnsi" w:hAnsiTheme="minorHAnsi"/>
                <w:b/>
                <w:sz w:val="18"/>
                <w:lang w:eastAsia="es-MX"/>
              </w:rPr>
              <w:t>Clave y nombre del Pp:</w:t>
            </w:r>
          </w:p>
        </w:tc>
        <w:tc>
          <w:tcPr>
            <w:tcW w:w="6574" w:type="dxa"/>
            <w:gridSpan w:val="6"/>
            <w:noWrap/>
            <w:vAlign w:val="center"/>
            <w:hideMark/>
          </w:tcPr>
          <w:p w14:paraId="3F96B43A" w14:textId="77777777" w:rsidR="00FB3366" w:rsidRPr="00047547" w:rsidRDefault="00FB3366" w:rsidP="00FB3366">
            <w:pPr>
              <w:spacing w:after="0" w:line="240" w:lineRule="auto"/>
              <w:rPr>
                <w:rFonts w:asciiTheme="minorHAnsi" w:hAnsiTheme="minorHAnsi"/>
                <w:color w:val="000000"/>
                <w:sz w:val="18"/>
                <w:lang w:eastAsia="es-MX"/>
              </w:rPr>
            </w:pPr>
            <w:r w:rsidRPr="00047547">
              <w:rPr>
                <w:rFonts w:asciiTheme="minorHAnsi" w:hAnsiTheme="minorHAnsi"/>
                <w:color w:val="000000"/>
                <w:sz w:val="18"/>
                <w:lang w:eastAsia="es-MX"/>
              </w:rPr>
              <w:t> S036 Apoyo a Migrantes</w:t>
            </w:r>
          </w:p>
        </w:tc>
      </w:tr>
      <w:tr w:rsidR="00FB3366" w:rsidRPr="00047547" w14:paraId="45D8C0BB" w14:textId="77777777" w:rsidTr="00EE434C">
        <w:trPr>
          <w:gridAfter w:val="1"/>
          <w:wAfter w:w="10" w:type="dxa"/>
          <w:trHeight w:val="416"/>
        </w:trPr>
        <w:tc>
          <w:tcPr>
            <w:tcW w:w="2840" w:type="dxa"/>
            <w:gridSpan w:val="4"/>
            <w:shd w:val="clear" w:color="auto" w:fill="D9D9D9" w:themeFill="background1" w:themeFillShade="D9"/>
            <w:vAlign w:val="center"/>
            <w:hideMark/>
          </w:tcPr>
          <w:p w14:paraId="1E324F4A" w14:textId="77777777" w:rsidR="00FB3366" w:rsidRPr="00047547" w:rsidRDefault="00FB3366" w:rsidP="00FB3366">
            <w:pPr>
              <w:spacing w:after="0" w:line="240" w:lineRule="auto"/>
              <w:rPr>
                <w:rFonts w:asciiTheme="minorHAnsi" w:hAnsiTheme="minorHAnsi"/>
                <w:b/>
                <w:sz w:val="18"/>
                <w:lang w:eastAsia="es-MX"/>
              </w:rPr>
            </w:pPr>
            <w:r w:rsidRPr="00047547">
              <w:rPr>
                <w:rFonts w:asciiTheme="minorHAnsi" w:hAnsiTheme="minorHAnsi"/>
                <w:b/>
                <w:sz w:val="18"/>
                <w:lang w:eastAsia="es-MX"/>
              </w:rPr>
              <w:t>Objetivo central del Pp evaluado:</w:t>
            </w:r>
          </w:p>
        </w:tc>
        <w:tc>
          <w:tcPr>
            <w:tcW w:w="6574" w:type="dxa"/>
            <w:gridSpan w:val="6"/>
            <w:noWrap/>
            <w:vAlign w:val="center"/>
            <w:hideMark/>
          </w:tcPr>
          <w:p w14:paraId="0B187F4F" w14:textId="77777777" w:rsidR="00FB3366" w:rsidRPr="00047547" w:rsidRDefault="00FB3366" w:rsidP="00FB3366">
            <w:pPr>
              <w:spacing w:after="0" w:line="240" w:lineRule="auto"/>
              <w:rPr>
                <w:rFonts w:asciiTheme="minorHAnsi" w:hAnsiTheme="minorHAnsi"/>
                <w:color w:val="000000"/>
                <w:sz w:val="18"/>
                <w:lang w:eastAsia="es-MX"/>
              </w:rPr>
            </w:pPr>
            <w:r w:rsidRPr="00047547">
              <w:rPr>
                <w:rFonts w:asciiTheme="minorHAnsi" w:hAnsiTheme="minorHAnsi"/>
                <w:color w:val="000000"/>
                <w:sz w:val="18"/>
                <w:lang w:eastAsia="es-MX"/>
              </w:rPr>
              <w:t xml:space="preserve">Las Escuelas </w:t>
            </w:r>
            <w:proofErr w:type="gramStart"/>
            <w:r w:rsidRPr="00047547">
              <w:rPr>
                <w:rFonts w:asciiTheme="minorHAnsi" w:hAnsiTheme="minorHAnsi"/>
                <w:color w:val="000000"/>
                <w:sz w:val="18"/>
                <w:lang w:eastAsia="es-MX"/>
              </w:rPr>
              <w:t>Públicas  Regulares</w:t>
            </w:r>
            <w:proofErr w:type="gramEnd"/>
            <w:r w:rsidRPr="00047547">
              <w:rPr>
                <w:rFonts w:asciiTheme="minorHAnsi" w:hAnsiTheme="minorHAnsi"/>
                <w:color w:val="000000"/>
                <w:sz w:val="18"/>
                <w:lang w:eastAsia="es-MX"/>
              </w:rPr>
              <w:t xml:space="preserve"> </w:t>
            </w:r>
            <w:proofErr w:type="gramStart"/>
            <w:r w:rsidRPr="00047547">
              <w:rPr>
                <w:rFonts w:asciiTheme="minorHAnsi" w:hAnsiTheme="minorHAnsi"/>
                <w:color w:val="000000"/>
                <w:sz w:val="18"/>
                <w:lang w:eastAsia="es-MX"/>
              </w:rPr>
              <w:t>de  Educación</w:t>
            </w:r>
            <w:proofErr w:type="gramEnd"/>
            <w:r w:rsidRPr="00047547">
              <w:rPr>
                <w:rFonts w:asciiTheme="minorHAnsi" w:hAnsiTheme="minorHAnsi"/>
                <w:color w:val="000000"/>
                <w:sz w:val="18"/>
                <w:lang w:eastAsia="es-MX"/>
              </w:rPr>
              <w:t xml:space="preserve"> Básica de Sinaloa y Centros de Educación Migrante (CEM) son fortalecidos con </w:t>
            </w:r>
            <w:r w:rsidRPr="00047547">
              <w:rPr>
                <w:rFonts w:asciiTheme="minorHAnsi" w:hAnsiTheme="minorHAnsi"/>
                <w:b/>
                <w:color w:val="000000"/>
                <w:sz w:val="18"/>
                <w:lang w:eastAsia="es-MX"/>
              </w:rPr>
              <w:t>asignación de docentes</w:t>
            </w:r>
            <w:r w:rsidRPr="00047547">
              <w:rPr>
                <w:rFonts w:asciiTheme="minorHAnsi" w:hAnsiTheme="minorHAnsi"/>
                <w:color w:val="000000"/>
                <w:sz w:val="18"/>
                <w:lang w:eastAsia="es-MX"/>
              </w:rPr>
              <w:t xml:space="preserve"> para la atención de Niñas, Niños y Adolescentes Hijos de Jornaleros Agrícolas Migrantes en Sinaloa.</w:t>
            </w:r>
          </w:p>
        </w:tc>
      </w:tr>
      <w:tr w:rsidR="00FB3366" w:rsidRPr="00047547" w14:paraId="282BB3AC" w14:textId="77777777" w:rsidTr="00FB3366">
        <w:trPr>
          <w:gridAfter w:val="1"/>
          <w:wAfter w:w="10" w:type="dxa"/>
          <w:trHeight w:val="369"/>
        </w:trPr>
        <w:tc>
          <w:tcPr>
            <w:tcW w:w="9414" w:type="dxa"/>
            <w:gridSpan w:val="10"/>
            <w:shd w:val="clear" w:color="auto" w:fill="7F7F7F" w:themeFill="text1" w:themeFillTint="80"/>
            <w:noWrap/>
            <w:vAlign w:val="center"/>
            <w:hideMark/>
          </w:tcPr>
          <w:p w14:paraId="2766A744" w14:textId="77777777" w:rsidR="00FB3366" w:rsidRPr="00047547" w:rsidRDefault="00FB3366" w:rsidP="00FB3366">
            <w:pPr>
              <w:spacing w:after="0" w:line="240" w:lineRule="auto"/>
              <w:jc w:val="center"/>
              <w:rPr>
                <w:rFonts w:asciiTheme="minorHAnsi" w:hAnsiTheme="minorHAnsi"/>
                <w:color w:val="FFFFFF" w:themeColor="background1"/>
                <w:sz w:val="18"/>
                <w:lang w:eastAsia="es-MX"/>
              </w:rPr>
            </w:pPr>
            <w:r w:rsidRPr="00047547">
              <w:rPr>
                <w:rFonts w:asciiTheme="minorHAnsi" w:hAnsiTheme="minorHAnsi"/>
                <w:color w:val="FFFFFF" w:themeColor="background1"/>
                <w:sz w:val="18"/>
                <w:lang w:eastAsia="es-MX"/>
              </w:rPr>
              <w:t>Instrucciones:</w:t>
            </w:r>
          </w:p>
        </w:tc>
      </w:tr>
      <w:tr w:rsidR="00FB3366" w:rsidRPr="00047547" w14:paraId="5BEF8082" w14:textId="77777777" w:rsidTr="00EE434C">
        <w:trPr>
          <w:gridAfter w:val="1"/>
          <w:wAfter w:w="10" w:type="dxa"/>
          <w:trHeight w:val="354"/>
        </w:trPr>
        <w:tc>
          <w:tcPr>
            <w:tcW w:w="289" w:type="dxa"/>
            <w:gridSpan w:val="2"/>
            <w:tcBorders>
              <w:right w:val="nil"/>
            </w:tcBorders>
            <w:shd w:val="clear" w:color="auto" w:fill="7F7F7F" w:themeFill="text1" w:themeFillTint="80"/>
            <w:noWrap/>
            <w:vAlign w:val="center"/>
            <w:hideMark/>
          </w:tcPr>
          <w:p w14:paraId="2BC8EEF6" w14:textId="77777777" w:rsidR="00FB3366" w:rsidRPr="00047547" w:rsidRDefault="00FB3366" w:rsidP="00FB3366">
            <w:pPr>
              <w:spacing w:after="0" w:line="240" w:lineRule="auto"/>
              <w:jc w:val="left"/>
              <w:rPr>
                <w:rFonts w:asciiTheme="minorHAnsi" w:hAnsiTheme="minorHAnsi"/>
                <w:b/>
                <w:color w:val="FFFFFF" w:themeColor="background1"/>
                <w:sz w:val="16"/>
                <w:lang w:eastAsia="es-MX"/>
              </w:rPr>
            </w:pPr>
          </w:p>
        </w:tc>
        <w:tc>
          <w:tcPr>
            <w:tcW w:w="4678" w:type="dxa"/>
            <w:gridSpan w:val="3"/>
            <w:tcBorders>
              <w:left w:val="nil"/>
              <w:right w:val="nil"/>
            </w:tcBorders>
            <w:shd w:val="clear" w:color="auto" w:fill="7F7F7F" w:themeFill="text1" w:themeFillTint="80"/>
            <w:noWrap/>
            <w:vAlign w:val="center"/>
            <w:hideMark/>
          </w:tcPr>
          <w:p w14:paraId="568413BB" w14:textId="77777777" w:rsidR="00FB3366" w:rsidRPr="00047547" w:rsidRDefault="00FB3366" w:rsidP="00FB3366">
            <w:pPr>
              <w:spacing w:after="0" w:line="240" w:lineRule="auto"/>
              <w:jc w:val="left"/>
              <w:rPr>
                <w:rFonts w:asciiTheme="minorHAnsi" w:hAnsiTheme="minorHAnsi"/>
                <w:b/>
                <w:color w:val="FFFFFF" w:themeColor="background1"/>
                <w:sz w:val="16"/>
                <w:lang w:eastAsia="es-MX"/>
              </w:rPr>
            </w:pPr>
            <w:r w:rsidRPr="00047547">
              <w:rPr>
                <w:rFonts w:asciiTheme="minorHAnsi" w:hAnsiTheme="minorHAnsi"/>
                <w:b/>
                <w:color w:val="FFFFFF" w:themeColor="background1"/>
                <w:sz w:val="16"/>
                <w:lang w:eastAsia="es-MX"/>
              </w:rPr>
              <w:t>a) Valoración de la alineación establecida PED vigente</w:t>
            </w:r>
          </w:p>
        </w:tc>
        <w:tc>
          <w:tcPr>
            <w:tcW w:w="2171" w:type="dxa"/>
            <w:tcBorders>
              <w:left w:val="nil"/>
              <w:right w:val="nil"/>
            </w:tcBorders>
            <w:shd w:val="clear" w:color="auto" w:fill="7F7F7F" w:themeFill="text1" w:themeFillTint="80"/>
            <w:noWrap/>
            <w:vAlign w:val="center"/>
            <w:hideMark/>
          </w:tcPr>
          <w:p w14:paraId="23F5C7E6" w14:textId="77777777" w:rsidR="00FB3366" w:rsidRPr="00047547" w:rsidRDefault="00FB3366" w:rsidP="00FB3366">
            <w:pPr>
              <w:spacing w:after="0" w:line="240" w:lineRule="auto"/>
              <w:jc w:val="left"/>
              <w:rPr>
                <w:rFonts w:asciiTheme="minorHAnsi" w:hAnsiTheme="minorHAnsi"/>
                <w:b/>
                <w:color w:val="FFFFFF" w:themeColor="background1"/>
                <w:sz w:val="16"/>
                <w:lang w:eastAsia="es-MX"/>
              </w:rPr>
            </w:pPr>
          </w:p>
        </w:tc>
        <w:tc>
          <w:tcPr>
            <w:tcW w:w="1190" w:type="dxa"/>
            <w:gridSpan w:val="2"/>
            <w:tcBorders>
              <w:left w:val="nil"/>
              <w:right w:val="nil"/>
            </w:tcBorders>
            <w:shd w:val="clear" w:color="auto" w:fill="7F7F7F" w:themeFill="text1" w:themeFillTint="80"/>
            <w:noWrap/>
            <w:vAlign w:val="center"/>
            <w:hideMark/>
          </w:tcPr>
          <w:p w14:paraId="270289AA" w14:textId="77777777" w:rsidR="00FB3366" w:rsidRPr="00047547" w:rsidRDefault="00FB3366" w:rsidP="00FB3366">
            <w:pPr>
              <w:spacing w:after="0" w:line="240" w:lineRule="auto"/>
              <w:jc w:val="left"/>
              <w:rPr>
                <w:rFonts w:asciiTheme="minorHAnsi" w:hAnsiTheme="minorHAnsi"/>
                <w:b/>
                <w:color w:val="FFFFFF" w:themeColor="background1"/>
                <w:sz w:val="16"/>
                <w:lang w:eastAsia="es-MX"/>
              </w:rPr>
            </w:pPr>
          </w:p>
        </w:tc>
        <w:tc>
          <w:tcPr>
            <w:tcW w:w="1086" w:type="dxa"/>
            <w:gridSpan w:val="2"/>
            <w:tcBorders>
              <w:left w:val="nil"/>
            </w:tcBorders>
            <w:shd w:val="clear" w:color="auto" w:fill="7F7F7F" w:themeFill="text1" w:themeFillTint="80"/>
            <w:noWrap/>
            <w:vAlign w:val="center"/>
            <w:hideMark/>
          </w:tcPr>
          <w:p w14:paraId="276800B2" w14:textId="77777777" w:rsidR="00FB3366" w:rsidRPr="00047547" w:rsidRDefault="00FB3366" w:rsidP="00FB3366">
            <w:pPr>
              <w:spacing w:after="0" w:line="240" w:lineRule="auto"/>
              <w:jc w:val="left"/>
              <w:rPr>
                <w:rFonts w:asciiTheme="minorHAnsi" w:hAnsiTheme="minorHAnsi"/>
                <w:b/>
                <w:color w:val="FFFFFF" w:themeColor="background1"/>
                <w:sz w:val="16"/>
                <w:lang w:eastAsia="es-MX"/>
              </w:rPr>
            </w:pPr>
          </w:p>
        </w:tc>
      </w:tr>
      <w:tr w:rsidR="00FB3366" w:rsidRPr="00047547" w14:paraId="7A08EE7C" w14:textId="77777777" w:rsidTr="00EE434C">
        <w:trPr>
          <w:gridAfter w:val="1"/>
          <w:wAfter w:w="10" w:type="dxa"/>
          <w:trHeight w:val="487"/>
        </w:trPr>
        <w:tc>
          <w:tcPr>
            <w:tcW w:w="2774" w:type="dxa"/>
            <w:gridSpan w:val="3"/>
            <w:shd w:val="clear" w:color="auto" w:fill="D9D9D9" w:themeFill="background1" w:themeFillShade="D9"/>
            <w:vAlign w:val="center"/>
            <w:hideMark/>
          </w:tcPr>
          <w:p w14:paraId="0E21DEE2"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Programa derivado</w:t>
            </w:r>
          </w:p>
        </w:tc>
        <w:tc>
          <w:tcPr>
            <w:tcW w:w="2193" w:type="dxa"/>
            <w:gridSpan w:val="2"/>
            <w:shd w:val="clear" w:color="auto" w:fill="D9D9D9" w:themeFill="background1" w:themeFillShade="D9"/>
            <w:vAlign w:val="center"/>
            <w:hideMark/>
          </w:tcPr>
          <w:p w14:paraId="44704DE8"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Objetivo prioritario</w:t>
            </w:r>
          </w:p>
        </w:tc>
        <w:tc>
          <w:tcPr>
            <w:tcW w:w="2171" w:type="dxa"/>
            <w:shd w:val="clear" w:color="auto" w:fill="D9D9D9" w:themeFill="background1" w:themeFillShade="D9"/>
            <w:vAlign w:val="center"/>
            <w:hideMark/>
          </w:tcPr>
          <w:p w14:paraId="236993E7"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Estrategia prioritaria</w:t>
            </w:r>
          </w:p>
        </w:tc>
        <w:tc>
          <w:tcPr>
            <w:tcW w:w="1190" w:type="dxa"/>
            <w:gridSpan w:val="2"/>
            <w:shd w:val="clear" w:color="auto" w:fill="D9D9D9" w:themeFill="background1" w:themeFillShade="D9"/>
            <w:vAlign w:val="center"/>
            <w:hideMark/>
          </w:tcPr>
          <w:p w14:paraId="245BB77F"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Contribución del Pp</w:t>
            </w:r>
          </w:p>
        </w:tc>
        <w:tc>
          <w:tcPr>
            <w:tcW w:w="1086" w:type="dxa"/>
            <w:gridSpan w:val="2"/>
            <w:shd w:val="clear" w:color="auto" w:fill="D9D9D9" w:themeFill="background1" w:themeFillShade="D9"/>
            <w:vAlign w:val="center"/>
            <w:hideMark/>
          </w:tcPr>
          <w:p w14:paraId="6D9B4DEA"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Valoración</w:t>
            </w:r>
          </w:p>
        </w:tc>
      </w:tr>
      <w:tr w:rsidR="00FB3366" w:rsidRPr="00047547" w14:paraId="071914A8" w14:textId="77777777" w:rsidTr="00EE434C">
        <w:trPr>
          <w:gridAfter w:val="1"/>
          <w:wAfter w:w="10" w:type="dxa"/>
          <w:trHeight w:val="1122"/>
        </w:trPr>
        <w:tc>
          <w:tcPr>
            <w:tcW w:w="2774" w:type="dxa"/>
            <w:gridSpan w:val="3"/>
            <w:noWrap/>
            <w:vAlign w:val="center"/>
            <w:hideMark/>
          </w:tcPr>
          <w:p w14:paraId="43B1FB37" w14:textId="77777777" w:rsidR="00FB3366" w:rsidRPr="00047547" w:rsidRDefault="00FB3366" w:rsidP="00FB3366">
            <w:pPr>
              <w:spacing w:after="0" w:line="240" w:lineRule="auto"/>
              <w:rPr>
                <w:rFonts w:asciiTheme="minorHAnsi" w:hAnsiTheme="minorHAnsi"/>
                <w:sz w:val="16"/>
                <w:lang w:eastAsia="es-MX"/>
              </w:rPr>
            </w:pPr>
            <w:r w:rsidRPr="00047547">
              <w:rPr>
                <w:rFonts w:asciiTheme="minorHAnsi" w:hAnsiTheme="minorHAnsi"/>
                <w:sz w:val="16"/>
                <w:lang w:eastAsia="es-MX"/>
              </w:rPr>
              <w:t xml:space="preserve">Plan Estatal de Desarrollo 2022-2027, 55 y </w:t>
            </w:r>
          </w:p>
          <w:p w14:paraId="1DFF43AD" w14:textId="77777777" w:rsidR="00FB3366" w:rsidRPr="00047547" w:rsidRDefault="00FB3366" w:rsidP="00FB3366">
            <w:pPr>
              <w:spacing w:after="0" w:line="240" w:lineRule="auto"/>
              <w:rPr>
                <w:rFonts w:asciiTheme="minorHAnsi" w:hAnsiTheme="minorHAnsi"/>
                <w:sz w:val="16"/>
                <w:lang w:eastAsia="es-MX"/>
              </w:rPr>
            </w:pPr>
            <w:r w:rsidRPr="00047547">
              <w:rPr>
                <w:rFonts w:asciiTheme="minorHAnsi" w:hAnsiTheme="minorHAnsi"/>
                <w:sz w:val="16"/>
                <w:lang w:eastAsia="es-MX"/>
              </w:rPr>
              <w:t>Programa Sectorial de Educación, p.10</w:t>
            </w:r>
          </w:p>
        </w:tc>
        <w:tc>
          <w:tcPr>
            <w:tcW w:w="2193" w:type="dxa"/>
            <w:gridSpan w:val="2"/>
            <w:noWrap/>
            <w:vAlign w:val="center"/>
            <w:hideMark/>
          </w:tcPr>
          <w:p w14:paraId="64D3FD64" w14:textId="77777777" w:rsidR="00FB3366" w:rsidRPr="00047547" w:rsidRDefault="00FB3366" w:rsidP="00FB3366">
            <w:pPr>
              <w:spacing w:after="0" w:line="240" w:lineRule="auto"/>
              <w:rPr>
                <w:rFonts w:asciiTheme="minorHAnsi" w:hAnsiTheme="minorHAnsi"/>
                <w:sz w:val="16"/>
                <w:lang w:eastAsia="es-MX"/>
              </w:rPr>
            </w:pPr>
            <w:r w:rsidRPr="00047547">
              <w:rPr>
                <w:rFonts w:asciiTheme="minorHAnsi" w:hAnsiTheme="minorHAnsi"/>
                <w:sz w:val="16"/>
                <w:lang w:eastAsia="es-MX"/>
              </w:rPr>
              <w:t> 1.1 Asegurar acceso y permanencia en la educación humanista, inclusiva, equitativa y de excelencia para todos en Sinaloa, en la que prevalezca la atención a la población vulnerable: mujeres, pueblos indígenas, con extraedad y personas que enfrentan barreras para el aprendizaje y la participación.</w:t>
            </w:r>
            <w:r w:rsidRPr="00047547">
              <w:rPr>
                <w:rFonts w:asciiTheme="minorHAnsi" w:hAnsiTheme="minorHAnsi"/>
                <w:sz w:val="16"/>
                <w:lang w:eastAsia="es-MX"/>
              </w:rPr>
              <w:tab/>
            </w:r>
            <w:r w:rsidRPr="00047547">
              <w:rPr>
                <w:rFonts w:asciiTheme="minorHAnsi" w:hAnsiTheme="minorHAnsi"/>
                <w:sz w:val="16"/>
                <w:lang w:eastAsia="es-MX"/>
              </w:rPr>
              <w:tab/>
            </w:r>
            <w:r w:rsidRPr="00047547">
              <w:rPr>
                <w:rFonts w:asciiTheme="minorHAnsi" w:hAnsiTheme="minorHAnsi"/>
                <w:sz w:val="16"/>
                <w:lang w:eastAsia="es-MX"/>
              </w:rPr>
              <w:tab/>
            </w:r>
            <w:r w:rsidRPr="00047547">
              <w:rPr>
                <w:rFonts w:asciiTheme="minorHAnsi" w:hAnsiTheme="minorHAnsi"/>
                <w:sz w:val="16"/>
                <w:lang w:eastAsia="es-MX"/>
              </w:rPr>
              <w:tab/>
            </w:r>
            <w:r w:rsidRPr="00047547">
              <w:rPr>
                <w:rFonts w:asciiTheme="minorHAnsi" w:hAnsiTheme="minorHAnsi"/>
                <w:sz w:val="16"/>
                <w:lang w:eastAsia="es-MX"/>
              </w:rPr>
              <w:tab/>
            </w:r>
            <w:r w:rsidRPr="00047547">
              <w:rPr>
                <w:rFonts w:asciiTheme="minorHAnsi" w:hAnsiTheme="minorHAnsi"/>
                <w:sz w:val="16"/>
                <w:lang w:eastAsia="es-MX"/>
              </w:rPr>
              <w:tab/>
            </w:r>
            <w:r w:rsidRPr="00047547">
              <w:rPr>
                <w:rFonts w:asciiTheme="minorHAnsi" w:hAnsiTheme="minorHAnsi"/>
                <w:sz w:val="16"/>
                <w:lang w:eastAsia="es-MX"/>
              </w:rPr>
              <w:tab/>
            </w:r>
            <w:r w:rsidRPr="00047547">
              <w:rPr>
                <w:rFonts w:asciiTheme="minorHAnsi" w:hAnsiTheme="minorHAnsi"/>
                <w:sz w:val="16"/>
                <w:lang w:eastAsia="es-MX"/>
              </w:rPr>
              <w:tab/>
            </w:r>
          </w:p>
        </w:tc>
        <w:tc>
          <w:tcPr>
            <w:tcW w:w="2171" w:type="dxa"/>
            <w:noWrap/>
            <w:vAlign w:val="center"/>
            <w:hideMark/>
          </w:tcPr>
          <w:p w14:paraId="33ACD25A" w14:textId="77777777" w:rsidR="00FB3366" w:rsidRPr="00047547" w:rsidRDefault="00FB3366" w:rsidP="00FB3366">
            <w:pPr>
              <w:spacing w:after="0" w:line="240" w:lineRule="auto"/>
              <w:jc w:val="left"/>
              <w:rPr>
                <w:rFonts w:asciiTheme="minorHAnsi" w:hAnsiTheme="minorHAnsi"/>
                <w:sz w:val="16"/>
                <w:lang w:eastAsia="es-MX"/>
              </w:rPr>
            </w:pPr>
            <w:r w:rsidRPr="00047547">
              <w:rPr>
                <w:rFonts w:asciiTheme="minorHAnsi" w:hAnsiTheme="minorHAnsi"/>
                <w:sz w:val="16"/>
                <w:lang w:eastAsia="es-MX"/>
              </w:rPr>
              <w:t xml:space="preserve"> 1.1.1. Diseñar e instrumentar programas de prevención focalizados. Línea de acción 1.1.1.1. Diseñar e implementar </w:t>
            </w:r>
            <w:proofErr w:type="gramStart"/>
            <w:r w:rsidRPr="00047547">
              <w:rPr>
                <w:rFonts w:asciiTheme="minorHAnsi" w:hAnsiTheme="minorHAnsi"/>
                <w:sz w:val="16"/>
                <w:lang w:eastAsia="es-MX"/>
              </w:rPr>
              <w:t>las estrategia pedagógica</w:t>
            </w:r>
            <w:proofErr w:type="gramEnd"/>
            <w:r w:rsidRPr="00047547">
              <w:rPr>
                <w:rFonts w:asciiTheme="minorHAnsi" w:hAnsiTheme="minorHAnsi"/>
                <w:sz w:val="16"/>
                <w:lang w:eastAsia="es-MX"/>
              </w:rPr>
              <w:t xml:space="preserve"> de atención a escuelas multigrado, indígena, población migrante y vulnerable que enfrentan barreras para el aprendizaje y la participación.</w:t>
            </w:r>
          </w:p>
        </w:tc>
        <w:tc>
          <w:tcPr>
            <w:tcW w:w="1190" w:type="dxa"/>
            <w:gridSpan w:val="2"/>
            <w:tcBorders>
              <w:bottom w:val="single" w:sz="4" w:space="0" w:color="BFBFBF" w:themeColor="background1" w:themeShade="BF"/>
            </w:tcBorders>
            <w:vAlign w:val="center"/>
            <w:hideMark/>
          </w:tcPr>
          <w:p w14:paraId="080E8530" w14:textId="77777777" w:rsidR="00FB3366" w:rsidRPr="00047547" w:rsidRDefault="00FB3366" w:rsidP="00FB3366">
            <w:pPr>
              <w:spacing w:after="0" w:line="240" w:lineRule="auto"/>
              <w:rPr>
                <w:rFonts w:asciiTheme="minorHAnsi" w:hAnsiTheme="minorHAnsi"/>
                <w:sz w:val="16"/>
                <w:lang w:eastAsia="es-MX"/>
              </w:rPr>
            </w:pPr>
            <w:r w:rsidRPr="00047547">
              <w:rPr>
                <w:rFonts w:asciiTheme="minorHAnsi" w:hAnsiTheme="minorHAnsi"/>
                <w:sz w:val="16"/>
                <w:lang w:eastAsia="es-MX"/>
              </w:rPr>
              <w:t> </w:t>
            </w:r>
            <w:proofErr w:type="gramStart"/>
            <w:r w:rsidRPr="00047547">
              <w:rPr>
                <w:rFonts w:asciiTheme="minorHAnsi" w:hAnsiTheme="minorHAnsi"/>
                <w:sz w:val="16"/>
                <w:lang w:eastAsia="es-MX"/>
              </w:rPr>
              <w:t>Contrata docentes</w:t>
            </w:r>
            <w:proofErr w:type="gramEnd"/>
            <w:r w:rsidRPr="00047547">
              <w:rPr>
                <w:rFonts w:asciiTheme="minorHAnsi" w:hAnsiTheme="minorHAnsi"/>
                <w:sz w:val="16"/>
                <w:lang w:eastAsia="es-MX"/>
              </w:rPr>
              <w:t xml:space="preserve"> para brindar servicio educativo a niñas, niños y adolescentes hijos de jornaleros agrícolas migrantes.</w:t>
            </w:r>
          </w:p>
        </w:tc>
        <w:tc>
          <w:tcPr>
            <w:tcW w:w="1086" w:type="dxa"/>
            <w:gridSpan w:val="2"/>
            <w:vAlign w:val="center"/>
            <w:hideMark/>
          </w:tcPr>
          <w:p w14:paraId="301848A6" w14:textId="77777777" w:rsidR="00FB3366" w:rsidRPr="00047547" w:rsidRDefault="00FB3366" w:rsidP="00FB3366">
            <w:pPr>
              <w:spacing w:after="0" w:line="240" w:lineRule="auto"/>
              <w:rPr>
                <w:rFonts w:asciiTheme="minorHAnsi" w:hAnsiTheme="minorHAnsi"/>
                <w:color w:val="FF0000"/>
                <w:sz w:val="16"/>
                <w:lang w:eastAsia="es-MX"/>
              </w:rPr>
            </w:pPr>
            <w:r w:rsidRPr="00047547">
              <w:rPr>
                <w:rFonts w:asciiTheme="minorHAnsi" w:hAnsiTheme="minorHAnsi"/>
                <w:color w:val="FF0000"/>
                <w:sz w:val="16"/>
                <w:lang w:eastAsia="es-MX"/>
              </w:rPr>
              <w:t> </w:t>
            </w:r>
          </w:p>
          <w:p w14:paraId="2EA7C359" w14:textId="77777777" w:rsidR="00FB3366" w:rsidRPr="00047547" w:rsidRDefault="00FB3366" w:rsidP="00FB3366">
            <w:pPr>
              <w:spacing w:after="0" w:line="240" w:lineRule="auto"/>
              <w:rPr>
                <w:rFonts w:asciiTheme="minorHAnsi" w:hAnsiTheme="minorHAnsi"/>
                <w:color w:val="FF0000"/>
                <w:sz w:val="16"/>
                <w:lang w:eastAsia="es-MX"/>
              </w:rPr>
            </w:pPr>
          </w:p>
          <w:p w14:paraId="74FE0C43" w14:textId="77777777" w:rsidR="00FB3366" w:rsidRPr="00047547" w:rsidRDefault="00FB3366" w:rsidP="00FB3366">
            <w:pPr>
              <w:spacing w:after="0" w:line="240" w:lineRule="auto"/>
              <w:rPr>
                <w:rFonts w:asciiTheme="minorHAnsi" w:hAnsiTheme="minorHAnsi"/>
                <w:color w:val="FF0000"/>
                <w:sz w:val="16"/>
                <w:lang w:eastAsia="es-MX"/>
              </w:rPr>
            </w:pPr>
          </w:p>
          <w:p w14:paraId="51296BDD" w14:textId="77777777" w:rsidR="00FB3366" w:rsidRPr="00047547" w:rsidRDefault="00FB3366" w:rsidP="00FB3366">
            <w:pPr>
              <w:spacing w:after="0" w:line="240" w:lineRule="auto"/>
              <w:rPr>
                <w:rFonts w:asciiTheme="minorHAnsi" w:hAnsiTheme="minorHAnsi"/>
                <w:color w:val="FF0000"/>
                <w:sz w:val="16"/>
                <w:lang w:eastAsia="es-MX"/>
              </w:rPr>
            </w:pPr>
          </w:p>
          <w:p w14:paraId="3D1BCB23" w14:textId="77777777" w:rsidR="00FB3366" w:rsidRPr="00047547" w:rsidRDefault="00FB3366" w:rsidP="00FB3366">
            <w:pPr>
              <w:spacing w:after="0" w:line="240" w:lineRule="auto"/>
              <w:rPr>
                <w:rFonts w:asciiTheme="minorHAnsi" w:hAnsiTheme="minorHAnsi"/>
                <w:color w:val="FF0000"/>
                <w:sz w:val="16"/>
                <w:lang w:eastAsia="es-MX"/>
              </w:rPr>
            </w:pPr>
          </w:p>
          <w:p w14:paraId="6E4CCCFD" w14:textId="77777777" w:rsidR="00FB3366" w:rsidRPr="00047547" w:rsidRDefault="00FB3366" w:rsidP="00FB3366">
            <w:pPr>
              <w:spacing w:after="0" w:line="240" w:lineRule="auto"/>
              <w:rPr>
                <w:rFonts w:asciiTheme="minorHAnsi" w:hAnsiTheme="minorHAnsi"/>
                <w:color w:val="FF0000"/>
                <w:sz w:val="16"/>
                <w:lang w:eastAsia="es-MX"/>
              </w:rPr>
            </w:pPr>
          </w:p>
          <w:p w14:paraId="1360E67F" w14:textId="77777777" w:rsidR="00FB3366" w:rsidRPr="00047547" w:rsidRDefault="00FB3366" w:rsidP="00FB3366">
            <w:pPr>
              <w:spacing w:after="0" w:line="240" w:lineRule="auto"/>
              <w:rPr>
                <w:rFonts w:asciiTheme="minorHAnsi" w:hAnsiTheme="minorHAnsi"/>
                <w:color w:val="FF0000"/>
                <w:sz w:val="16"/>
                <w:lang w:eastAsia="es-MX"/>
              </w:rPr>
            </w:pPr>
          </w:p>
          <w:p w14:paraId="07774EDC" w14:textId="77777777" w:rsidR="00FB3366" w:rsidRPr="00047547" w:rsidRDefault="00FB3366" w:rsidP="00FB3366">
            <w:pPr>
              <w:spacing w:after="0" w:line="240" w:lineRule="auto"/>
              <w:rPr>
                <w:rFonts w:asciiTheme="minorHAnsi" w:hAnsiTheme="minorHAnsi"/>
                <w:color w:val="FF0000"/>
                <w:sz w:val="16"/>
                <w:lang w:eastAsia="es-MX"/>
              </w:rPr>
            </w:pPr>
          </w:p>
        </w:tc>
      </w:tr>
      <w:tr w:rsidR="00FB3366" w:rsidRPr="00047547" w14:paraId="54865363" w14:textId="77777777" w:rsidTr="00FB3366">
        <w:trPr>
          <w:gridAfter w:val="1"/>
          <w:wAfter w:w="10" w:type="dxa"/>
          <w:trHeight w:val="354"/>
        </w:trPr>
        <w:tc>
          <w:tcPr>
            <w:tcW w:w="289" w:type="dxa"/>
            <w:gridSpan w:val="2"/>
            <w:tcBorders>
              <w:right w:val="nil"/>
            </w:tcBorders>
            <w:shd w:val="clear" w:color="auto" w:fill="7F7F7F" w:themeFill="text1" w:themeFillTint="80"/>
            <w:noWrap/>
            <w:vAlign w:val="center"/>
            <w:hideMark/>
          </w:tcPr>
          <w:p w14:paraId="683A367D" w14:textId="77777777" w:rsidR="00FB3366" w:rsidRPr="00047547" w:rsidRDefault="00FB3366" w:rsidP="00FB3366">
            <w:pPr>
              <w:spacing w:after="0" w:line="240" w:lineRule="auto"/>
              <w:jc w:val="left"/>
              <w:rPr>
                <w:rFonts w:asciiTheme="minorHAnsi" w:hAnsiTheme="minorHAnsi"/>
                <w:b/>
                <w:color w:val="FFFFFF" w:themeColor="background1"/>
                <w:sz w:val="16"/>
                <w:lang w:eastAsia="es-MX"/>
              </w:rPr>
            </w:pPr>
          </w:p>
        </w:tc>
        <w:tc>
          <w:tcPr>
            <w:tcW w:w="6849" w:type="dxa"/>
            <w:gridSpan w:val="4"/>
            <w:tcBorders>
              <w:left w:val="nil"/>
              <w:right w:val="nil"/>
            </w:tcBorders>
            <w:shd w:val="clear" w:color="auto" w:fill="7F7F7F" w:themeFill="text1" w:themeFillTint="80"/>
            <w:noWrap/>
            <w:vAlign w:val="center"/>
            <w:hideMark/>
          </w:tcPr>
          <w:p w14:paraId="1C4941DD" w14:textId="77777777" w:rsidR="00FB3366" w:rsidRPr="00047547" w:rsidRDefault="00FB3366" w:rsidP="00FB3366">
            <w:pPr>
              <w:spacing w:after="0" w:line="240" w:lineRule="auto"/>
              <w:jc w:val="left"/>
              <w:rPr>
                <w:rFonts w:asciiTheme="minorHAnsi" w:hAnsiTheme="minorHAnsi"/>
                <w:b/>
                <w:color w:val="FFFFFF" w:themeColor="background1"/>
                <w:sz w:val="16"/>
                <w:lang w:eastAsia="es-MX"/>
              </w:rPr>
            </w:pPr>
            <w:r w:rsidRPr="00047547">
              <w:rPr>
                <w:rFonts w:asciiTheme="minorHAnsi" w:hAnsiTheme="minorHAnsi"/>
                <w:b/>
                <w:color w:val="FFFFFF" w:themeColor="background1"/>
                <w:sz w:val="16"/>
                <w:lang w:eastAsia="es-MX"/>
              </w:rPr>
              <w:t>b) Propuesta de alineación a programas sectoriales o institucionales</w:t>
            </w:r>
          </w:p>
        </w:tc>
        <w:tc>
          <w:tcPr>
            <w:tcW w:w="1190" w:type="dxa"/>
            <w:gridSpan w:val="2"/>
            <w:tcBorders>
              <w:left w:val="nil"/>
              <w:right w:val="nil"/>
            </w:tcBorders>
            <w:shd w:val="clear" w:color="auto" w:fill="7F7F7F" w:themeFill="text1" w:themeFillTint="80"/>
            <w:noWrap/>
            <w:vAlign w:val="center"/>
            <w:hideMark/>
          </w:tcPr>
          <w:p w14:paraId="417076B4" w14:textId="77777777" w:rsidR="00FB3366" w:rsidRPr="00047547" w:rsidRDefault="00FB3366" w:rsidP="00FB3366">
            <w:pPr>
              <w:spacing w:after="0" w:line="240" w:lineRule="auto"/>
              <w:jc w:val="left"/>
              <w:rPr>
                <w:rFonts w:asciiTheme="minorHAnsi" w:hAnsiTheme="minorHAnsi"/>
                <w:b/>
                <w:color w:val="FFFFFF" w:themeColor="background1"/>
                <w:sz w:val="16"/>
                <w:lang w:eastAsia="es-MX"/>
              </w:rPr>
            </w:pPr>
          </w:p>
        </w:tc>
        <w:tc>
          <w:tcPr>
            <w:tcW w:w="1086" w:type="dxa"/>
            <w:gridSpan w:val="2"/>
            <w:tcBorders>
              <w:left w:val="nil"/>
            </w:tcBorders>
            <w:shd w:val="clear" w:color="auto" w:fill="7F7F7F" w:themeFill="text1" w:themeFillTint="80"/>
            <w:noWrap/>
            <w:vAlign w:val="center"/>
            <w:hideMark/>
          </w:tcPr>
          <w:p w14:paraId="1286B2CE" w14:textId="77777777" w:rsidR="00FB3366" w:rsidRPr="00047547" w:rsidRDefault="00FB3366" w:rsidP="00FB3366">
            <w:pPr>
              <w:spacing w:after="0" w:line="240" w:lineRule="auto"/>
              <w:jc w:val="left"/>
              <w:rPr>
                <w:rFonts w:asciiTheme="minorHAnsi" w:hAnsiTheme="minorHAnsi"/>
                <w:b/>
                <w:color w:val="FFFFFF" w:themeColor="background1"/>
                <w:sz w:val="16"/>
                <w:lang w:eastAsia="es-MX"/>
              </w:rPr>
            </w:pPr>
          </w:p>
        </w:tc>
      </w:tr>
      <w:tr w:rsidR="00FB3366" w:rsidRPr="00047547" w14:paraId="28771BA2" w14:textId="77777777" w:rsidTr="00EE434C">
        <w:trPr>
          <w:gridAfter w:val="1"/>
          <w:wAfter w:w="10" w:type="dxa"/>
          <w:trHeight w:val="487"/>
        </w:trPr>
        <w:tc>
          <w:tcPr>
            <w:tcW w:w="2840" w:type="dxa"/>
            <w:gridSpan w:val="4"/>
            <w:shd w:val="clear" w:color="auto" w:fill="D9D9D9" w:themeFill="background1" w:themeFillShade="D9"/>
            <w:vAlign w:val="center"/>
            <w:hideMark/>
          </w:tcPr>
          <w:p w14:paraId="4039F2E7"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Programa derivado</w:t>
            </w:r>
          </w:p>
        </w:tc>
        <w:tc>
          <w:tcPr>
            <w:tcW w:w="2127" w:type="dxa"/>
            <w:shd w:val="clear" w:color="auto" w:fill="D9D9D9" w:themeFill="background1" w:themeFillShade="D9"/>
            <w:vAlign w:val="center"/>
            <w:hideMark/>
          </w:tcPr>
          <w:p w14:paraId="0A285E04"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Objetivo prioritario</w:t>
            </w:r>
          </w:p>
        </w:tc>
        <w:tc>
          <w:tcPr>
            <w:tcW w:w="2171" w:type="dxa"/>
            <w:shd w:val="clear" w:color="auto" w:fill="D9D9D9" w:themeFill="background1" w:themeFillShade="D9"/>
            <w:vAlign w:val="center"/>
            <w:hideMark/>
          </w:tcPr>
          <w:p w14:paraId="49AB679D"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Estrategia prioritaria</w:t>
            </w:r>
          </w:p>
        </w:tc>
        <w:tc>
          <w:tcPr>
            <w:tcW w:w="1190" w:type="dxa"/>
            <w:gridSpan w:val="2"/>
            <w:shd w:val="clear" w:color="auto" w:fill="D9D9D9" w:themeFill="background1" w:themeFillShade="D9"/>
            <w:vAlign w:val="center"/>
            <w:hideMark/>
          </w:tcPr>
          <w:p w14:paraId="4FB2D9A9"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Contribución del Pp</w:t>
            </w:r>
          </w:p>
        </w:tc>
        <w:tc>
          <w:tcPr>
            <w:tcW w:w="1086" w:type="dxa"/>
            <w:gridSpan w:val="2"/>
            <w:shd w:val="clear" w:color="auto" w:fill="D9D9D9" w:themeFill="background1" w:themeFillShade="D9"/>
            <w:vAlign w:val="center"/>
            <w:hideMark/>
          </w:tcPr>
          <w:p w14:paraId="1B550A41"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Valoración</w:t>
            </w:r>
          </w:p>
        </w:tc>
      </w:tr>
      <w:tr w:rsidR="00FB3366" w:rsidRPr="00047547" w14:paraId="08AE90EB" w14:textId="77777777" w:rsidTr="00EE434C">
        <w:trPr>
          <w:gridBefore w:val="1"/>
          <w:wBefore w:w="10" w:type="dxa"/>
          <w:trHeight w:val="2667"/>
        </w:trPr>
        <w:tc>
          <w:tcPr>
            <w:tcW w:w="2830" w:type="dxa"/>
            <w:gridSpan w:val="3"/>
            <w:noWrap/>
            <w:vAlign w:val="center"/>
            <w:hideMark/>
          </w:tcPr>
          <w:p w14:paraId="7C6BDC48" w14:textId="77777777" w:rsidR="00FB3366" w:rsidRPr="00047547" w:rsidRDefault="00FB3366" w:rsidP="00FB3366">
            <w:pPr>
              <w:spacing w:after="0" w:line="240" w:lineRule="auto"/>
              <w:rPr>
                <w:rFonts w:asciiTheme="minorHAnsi" w:hAnsiTheme="minorHAnsi"/>
                <w:sz w:val="16"/>
                <w:lang w:eastAsia="es-MX"/>
              </w:rPr>
            </w:pPr>
            <w:r w:rsidRPr="00047547">
              <w:rPr>
                <w:rFonts w:asciiTheme="minorHAnsi" w:hAnsiTheme="minorHAnsi"/>
                <w:sz w:val="16"/>
                <w:lang w:eastAsia="es-MX"/>
              </w:rPr>
              <w:t xml:space="preserve"> Plan Estatal de Desarrollo 2022-2027, 55 y </w:t>
            </w:r>
          </w:p>
          <w:p w14:paraId="50EEAC78" w14:textId="77777777" w:rsidR="00FB3366" w:rsidRPr="00047547" w:rsidRDefault="00FB3366" w:rsidP="00FB3366">
            <w:pPr>
              <w:spacing w:after="0" w:line="240" w:lineRule="auto"/>
              <w:rPr>
                <w:rFonts w:asciiTheme="minorHAnsi" w:hAnsiTheme="minorHAnsi"/>
                <w:sz w:val="16"/>
                <w:lang w:eastAsia="es-MX"/>
              </w:rPr>
            </w:pPr>
            <w:r w:rsidRPr="00047547">
              <w:rPr>
                <w:rFonts w:asciiTheme="minorHAnsi" w:hAnsiTheme="minorHAnsi"/>
                <w:sz w:val="16"/>
                <w:lang w:eastAsia="es-MX"/>
              </w:rPr>
              <w:t>Programa Sectorial de Educación, p.10</w:t>
            </w:r>
          </w:p>
        </w:tc>
        <w:tc>
          <w:tcPr>
            <w:tcW w:w="2127" w:type="dxa"/>
            <w:noWrap/>
            <w:vAlign w:val="center"/>
            <w:hideMark/>
          </w:tcPr>
          <w:p w14:paraId="6F5B4A3D" w14:textId="14DFC53E" w:rsidR="00FB3366" w:rsidRPr="00EE434C" w:rsidRDefault="00FB3366" w:rsidP="00FB3366">
            <w:pPr>
              <w:spacing w:after="0" w:line="240" w:lineRule="auto"/>
              <w:jc w:val="left"/>
              <w:rPr>
                <w:rFonts w:asciiTheme="minorHAnsi" w:hAnsiTheme="minorHAnsi"/>
                <w:sz w:val="16"/>
                <w:lang w:eastAsia="es-MX"/>
              </w:rPr>
            </w:pPr>
            <w:r w:rsidRPr="00EE434C">
              <w:rPr>
                <w:rFonts w:asciiTheme="minorHAnsi" w:hAnsiTheme="minorHAnsi"/>
                <w:sz w:val="16"/>
                <w:lang w:eastAsia="es-MX"/>
              </w:rPr>
              <w:t> 1.1 Asegurar acceso y permanencia en la educación humanista, inclusiva, equitativa y de excelencia para todos en Sinaloa, en la que prevalezca la atención a la población vulnerable: mujeres, pueblos indígenas, con extra</w:t>
            </w:r>
            <w:r w:rsidR="00EE434C" w:rsidRPr="00EE434C">
              <w:rPr>
                <w:rFonts w:asciiTheme="minorHAnsi" w:hAnsiTheme="minorHAnsi"/>
                <w:sz w:val="16"/>
                <w:lang w:eastAsia="es-MX"/>
              </w:rPr>
              <w:t xml:space="preserve"> edad y</w:t>
            </w:r>
            <w:r w:rsidRPr="00EE434C">
              <w:rPr>
                <w:rFonts w:asciiTheme="minorHAnsi" w:hAnsiTheme="minorHAnsi"/>
                <w:sz w:val="16"/>
                <w:lang w:eastAsia="es-MX"/>
              </w:rPr>
              <w:t xml:space="preserve"> personas que enfrentan barreras para el aprendizaje y la participación.</w:t>
            </w:r>
            <w:r w:rsidRPr="00EE434C">
              <w:rPr>
                <w:rFonts w:asciiTheme="minorHAnsi" w:hAnsiTheme="minorHAnsi"/>
                <w:sz w:val="16"/>
                <w:lang w:eastAsia="es-MX"/>
              </w:rPr>
              <w:tab/>
            </w:r>
            <w:r w:rsidRPr="00EE434C">
              <w:rPr>
                <w:rFonts w:asciiTheme="minorHAnsi" w:hAnsiTheme="minorHAnsi"/>
                <w:sz w:val="16"/>
                <w:lang w:eastAsia="es-MX"/>
              </w:rPr>
              <w:tab/>
            </w:r>
            <w:r w:rsidRPr="00EE434C">
              <w:rPr>
                <w:rFonts w:asciiTheme="minorHAnsi" w:hAnsiTheme="minorHAnsi"/>
                <w:sz w:val="16"/>
                <w:lang w:eastAsia="es-MX"/>
              </w:rPr>
              <w:tab/>
            </w:r>
            <w:r w:rsidRPr="00EE434C">
              <w:rPr>
                <w:rFonts w:asciiTheme="minorHAnsi" w:hAnsiTheme="minorHAnsi"/>
                <w:sz w:val="16"/>
                <w:lang w:eastAsia="es-MX"/>
              </w:rPr>
              <w:tab/>
            </w:r>
            <w:r w:rsidRPr="00EE434C">
              <w:rPr>
                <w:rFonts w:asciiTheme="minorHAnsi" w:hAnsiTheme="minorHAnsi"/>
                <w:sz w:val="16"/>
                <w:lang w:eastAsia="es-MX"/>
              </w:rPr>
              <w:tab/>
            </w:r>
            <w:r w:rsidRPr="00EE434C">
              <w:rPr>
                <w:rFonts w:asciiTheme="minorHAnsi" w:hAnsiTheme="minorHAnsi"/>
                <w:sz w:val="16"/>
                <w:lang w:eastAsia="es-MX"/>
              </w:rPr>
              <w:tab/>
            </w:r>
            <w:r w:rsidRPr="00EE434C">
              <w:rPr>
                <w:rFonts w:asciiTheme="minorHAnsi" w:hAnsiTheme="minorHAnsi"/>
                <w:sz w:val="16"/>
                <w:lang w:eastAsia="es-MX"/>
              </w:rPr>
              <w:tab/>
            </w:r>
            <w:r w:rsidRPr="00EE434C">
              <w:rPr>
                <w:rFonts w:asciiTheme="minorHAnsi" w:hAnsiTheme="minorHAnsi"/>
                <w:sz w:val="16"/>
                <w:lang w:eastAsia="es-MX"/>
              </w:rPr>
              <w:tab/>
            </w:r>
          </w:p>
        </w:tc>
        <w:tc>
          <w:tcPr>
            <w:tcW w:w="2181" w:type="dxa"/>
            <w:gridSpan w:val="2"/>
            <w:noWrap/>
            <w:vAlign w:val="center"/>
            <w:hideMark/>
          </w:tcPr>
          <w:p w14:paraId="1C3BED6A" w14:textId="15E42AF5" w:rsidR="00FB3366" w:rsidRPr="00EE434C" w:rsidRDefault="00FB3366" w:rsidP="00FB3366">
            <w:pPr>
              <w:spacing w:after="0" w:line="240" w:lineRule="auto"/>
              <w:jc w:val="left"/>
              <w:rPr>
                <w:rFonts w:asciiTheme="minorHAnsi" w:hAnsiTheme="minorHAnsi"/>
                <w:sz w:val="16"/>
                <w:lang w:eastAsia="es-MX"/>
              </w:rPr>
            </w:pPr>
            <w:r w:rsidRPr="00EE434C">
              <w:rPr>
                <w:rFonts w:asciiTheme="minorHAnsi" w:hAnsiTheme="minorHAnsi"/>
                <w:sz w:val="16"/>
                <w:lang w:eastAsia="es-MX"/>
              </w:rPr>
              <w:t xml:space="preserve"> 1.1.1. Diseñar e instrumentar programas de prevención focalizados. Línea de acción 1.1.1.1. Diseñar e implementar </w:t>
            </w:r>
            <w:r w:rsidR="00EE434C" w:rsidRPr="00EE434C">
              <w:rPr>
                <w:rFonts w:asciiTheme="minorHAnsi" w:hAnsiTheme="minorHAnsi"/>
                <w:sz w:val="16"/>
                <w:lang w:eastAsia="es-MX"/>
              </w:rPr>
              <w:t>la estrategia pedagógica</w:t>
            </w:r>
            <w:r w:rsidRPr="00EE434C">
              <w:rPr>
                <w:rFonts w:asciiTheme="minorHAnsi" w:hAnsiTheme="minorHAnsi"/>
                <w:sz w:val="16"/>
                <w:lang w:eastAsia="es-MX"/>
              </w:rPr>
              <w:t xml:space="preserve"> de atención a escuelas multigrado, indígena, población migrante y vulnerable que enfrentan barreras para el aprendizaje y la participación.</w:t>
            </w:r>
          </w:p>
          <w:p w14:paraId="420FBAAC" w14:textId="77777777" w:rsidR="00FB3366" w:rsidRPr="00EE434C" w:rsidRDefault="00FB3366" w:rsidP="00FB3366">
            <w:pPr>
              <w:spacing w:after="0" w:line="240" w:lineRule="auto"/>
              <w:jc w:val="left"/>
              <w:rPr>
                <w:rFonts w:asciiTheme="minorHAnsi" w:hAnsiTheme="minorHAnsi"/>
                <w:sz w:val="16"/>
                <w:lang w:eastAsia="es-MX"/>
              </w:rPr>
            </w:pPr>
          </w:p>
          <w:p w14:paraId="7079370B" w14:textId="77777777" w:rsidR="00FB3366" w:rsidRPr="00EE434C" w:rsidRDefault="00FB3366" w:rsidP="00FB3366">
            <w:pPr>
              <w:spacing w:after="0" w:line="240" w:lineRule="auto"/>
              <w:jc w:val="left"/>
              <w:rPr>
                <w:rFonts w:asciiTheme="minorHAnsi" w:hAnsiTheme="minorHAnsi"/>
                <w:sz w:val="16"/>
                <w:lang w:eastAsia="es-MX"/>
              </w:rPr>
            </w:pPr>
            <w:r w:rsidRPr="00EE434C">
              <w:rPr>
                <w:rFonts w:asciiTheme="minorHAnsi" w:hAnsiTheme="minorHAnsi"/>
                <w:sz w:val="16"/>
                <w:lang w:eastAsia="es-MX"/>
              </w:rPr>
              <w:t>Se incluye:</w:t>
            </w:r>
          </w:p>
          <w:p w14:paraId="754183AC" w14:textId="77777777" w:rsidR="00FB3366" w:rsidRPr="00EE434C" w:rsidRDefault="00FB3366" w:rsidP="00FB3366">
            <w:pPr>
              <w:spacing w:after="0" w:line="240" w:lineRule="auto"/>
              <w:jc w:val="left"/>
              <w:rPr>
                <w:rFonts w:asciiTheme="minorHAnsi" w:hAnsiTheme="minorHAnsi"/>
                <w:sz w:val="16"/>
                <w:lang w:eastAsia="es-MX"/>
              </w:rPr>
            </w:pPr>
          </w:p>
          <w:p w14:paraId="6D65663A" w14:textId="670BFDF2" w:rsidR="00FB3366" w:rsidRPr="00EE434C" w:rsidRDefault="00FB3366" w:rsidP="00FB3366">
            <w:pPr>
              <w:spacing w:after="0" w:line="240" w:lineRule="auto"/>
              <w:jc w:val="left"/>
              <w:rPr>
                <w:rFonts w:asciiTheme="minorHAnsi" w:hAnsiTheme="minorHAnsi"/>
                <w:sz w:val="16"/>
                <w:lang w:eastAsia="es-MX"/>
              </w:rPr>
            </w:pPr>
            <w:r w:rsidRPr="00EE434C">
              <w:rPr>
                <w:rFonts w:asciiTheme="minorHAnsi" w:hAnsiTheme="minorHAnsi"/>
                <w:sz w:val="16"/>
                <w:lang w:eastAsia="es-MX"/>
              </w:rPr>
              <w:t>1.1.1.2 Capacitar y actualizar a directivos y equipos de apoyo académico para planificar y ejecutar acciones de acuerdo con los resultados educativos de las escuelas, a fin de que estén formados para ejercer un liderazgo transformador.</w:t>
            </w:r>
          </w:p>
        </w:tc>
        <w:tc>
          <w:tcPr>
            <w:tcW w:w="1190" w:type="dxa"/>
            <w:gridSpan w:val="2"/>
            <w:vAlign w:val="center"/>
            <w:hideMark/>
          </w:tcPr>
          <w:p w14:paraId="660FABF0" w14:textId="77777777" w:rsidR="00FB3366" w:rsidRPr="00047547" w:rsidRDefault="00FB3366" w:rsidP="00FB3366">
            <w:pPr>
              <w:spacing w:after="0" w:line="240" w:lineRule="auto"/>
              <w:jc w:val="left"/>
              <w:rPr>
                <w:rFonts w:asciiTheme="minorHAnsi" w:hAnsiTheme="minorHAnsi"/>
                <w:sz w:val="16"/>
                <w:lang w:eastAsia="es-MX"/>
              </w:rPr>
            </w:pPr>
            <w:r w:rsidRPr="00047547">
              <w:rPr>
                <w:rFonts w:asciiTheme="minorHAnsi" w:hAnsiTheme="minorHAnsi"/>
                <w:sz w:val="16"/>
                <w:lang w:eastAsia="es-MX"/>
              </w:rPr>
              <w:t xml:space="preserve"> En el Componente 2, se establece brindar el servicio </w:t>
            </w:r>
            <w:proofErr w:type="gramStart"/>
            <w:r w:rsidRPr="00047547">
              <w:rPr>
                <w:rFonts w:asciiTheme="minorHAnsi" w:hAnsiTheme="minorHAnsi"/>
                <w:sz w:val="16"/>
                <w:lang w:eastAsia="es-MX"/>
              </w:rPr>
              <w:t>de  Actualización</w:t>
            </w:r>
            <w:proofErr w:type="gramEnd"/>
            <w:r w:rsidRPr="00047547">
              <w:rPr>
                <w:rFonts w:asciiTheme="minorHAnsi" w:hAnsiTheme="minorHAnsi"/>
                <w:sz w:val="16"/>
                <w:lang w:eastAsia="es-MX"/>
              </w:rPr>
              <w:t xml:space="preserve"> y formación pedagógica continua de las figuras educativas involucradas.</w:t>
            </w:r>
          </w:p>
        </w:tc>
        <w:tc>
          <w:tcPr>
            <w:tcW w:w="1086" w:type="dxa"/>
            <w:gridSpan w:val="2"/>
            <w:vAlign w:val="center"/>
            <w:hideMark/>
          </w:tcPr>
          <w:p w14:paraId="0244138C" w14:textId="77777777" w:rsidR="00FB3366" w:rsidRPr="00047547" w:rsidRDefault="00FB3366" w:rsidP="00FB3366">
            <w:pPr>
              <w:spacing w:after="0" w:line="240" w:lineRule="auto"/>
              <w:rPr>
                <w:rFonts w:asciiTheme="minorHAnsi" w:hAnsiTheme="minorHAnsi"/>
                <w:sz w:val="16"/>
                <w:lang w:eastAsia="es-MX"/>
              </w:rPr>
            </w:pPr>
            <w:r w:rsidRPr="00047547">
              <w:rPr>
                <w:rFonts w:asciiTheme="minorHAnsi" w:hAnsiTheme="minorHAnsi"/>
                <w:sz w:val="16"/>
                <w:lang w:eastAsia="es-MX"/>
              </w:rPr>
              <w:t> </w:t>
            </w:r>
          </w:p>
        </w:tc>
      </w:tr>
    </w:tbl>
    <w:p w14:paraId="39F21AD4" w14:textId="77777777" w:rsidR="00FB3366" w:rsidRPr="00047547" w:rsidRDefault="00FB3366" w:rsidP="00FB3366">
      <w:pPr>
        <w:spacing w:after="0" w:line="240" w:lineRule="auto"/>
        <w:jc w:val="left"/>
        <w:rPr>
          <w:rFonts w:asciiTheme="minorHAnsi" w:hAnsiTheme="minorHAnsi"/>
          <w:lang w:val="es-ES"/>
        </w:rPr>
      </w:pPr>
      <w:r w:rsidRPr="00047547">
        <w:rPr>
          <w:rFonts w:asciiTheme="minorHAnsi" w:hAnsiTheme="minorHAnsi"/>
          <w:lang w:val="es-ES"/>
        </w:rPr>
        <w:br w:type="page"/>
      </w:r>
    </w:p>
    <w:tbl>
      <w:tblPr>
        <w:tblW w:w="9361" w:type="dxa"/>
        <w:tblInd w:w="-10" w:type="dxa"/>
        <w:tblCellMar>
          <w:left w:w="70" w:type="dxa"/>
          <w:right w:w="70" w:type="dxa"/>
        </w:tblCellMar>
        <w:tblLook w:val="04A0" w:firstRow="1" w:lastRow="0" w:firstColumn="1" w:lastColumn="0" w:noHBand="0" w:noVBand="1"/>
      </w:tblPr>
      <w:tblGrid>
        <w:gridCol w:w="191"/>
        <w:gridCol w:w="379"/>
        <w:gridCol w:w="497"/>
        <w:gridCol w:w="80"/>
        <w:gridCol w:w="306"/>
        <w:gridCol w:w="271"/>
        <w:gridCol w:w="118"/>
        <w:gridCol w:w="195"/>
        <w:gridCol w:w="195"/>
        <w:gridCol w:w="41"/>
        <w:gridCol w:w="154"/>
        <w:gridCol w:w="246"/>
        <w:gridCol w:w="142"/>
        <w:gridCol w:w="103"/>
        <w:gridCol w:w="441"/>
        <w:gridCol w:w="172"/>
        <w:gridCol w:w="370"/>
        <w:gridCol w:w="544"/>
        <w:gridCol w:w="542"/>
        <w:gridCol w:w="542"/>
        <w:gridCol w:w="105"/>
        <w:gridCol w:w="373"/>
        <w:gridCol w:w="64"/>
        <w:gridCol w:w="209"/>
        <w:gridCol w:w="333"/>
        <w:gridCol w:w="542"/>
        <w:gridCol w:w="379"/>
        <w:gridCol w:w="84"/>
        <w:gridCol w:w="79"/>
        <w:gridCol w:w="110"/>
        <w:gridCol w:w="273"/>
        <w:gridCol w:w="159"/>
        <w:gridCol w:w="114"/>
        <w:gridCol w:w="293"/>
        <w:gridCol w:w="132"/>
        <w:gridCol w:w="203"/>
        <w:gridCol w:w="380"/>
      </w:tblGrid>
      <w:tr w:rsidR="00FB3366" w:rsidRPr="00047547" w14:paraId="3ABB0344" w14:textId="77777777" w:rsidTr="00FB3366">
        <w:trPr>
          <w:trHeight w:val="397"/>
        </w:trPr>
        <w:tc>
          <w:tcPr>
            <w:tcW w:w="9361" w:type="dxa"/>
            <w:gridSpan w:val="3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17FC0791" w14:textId="77777777" w:rsidR="00FB3366" w:rsidRPr="00047547" w:rsidRDefault="00FB3366" w:rsidP="00FB3366">
            <w:pPr>
              <w:spacing w:after="0" w:line="240" w:lineRule="auto"/>
              <w:jc w:val="center"/>
              <w:rPr>
                <w:rFonts w:asciiTheme="minorHAnsi" w:eastAsia="Times New Roman" w:hAnsiTheme="minorHAnsi" w:cstheme="minorHAnsi"/>
                <w:b/>
                <w:bCs/>
                <w:color w:val="FFFFFF"/>
                <w:szCs w:val="18"/>
                <w:lang w:eastAsia="es-MX"/>
              </w:rPr>
            </w:pPr>
            <w:r w:rsidRPr="00047547">
              <w:rPr>
                <w:rFonts w:asciiTheme="minorHAnsi" w:eastAsia="Times New Roman" w:hAnsiTheme="minorHAnsi" w:cstheme="minorHAnsi"/>
                <w:b/>
                <w:bCs/>
                <w:color w:val="FFFFFF"/>
                <w:szCs w:val="18"/>
                <w:lang w:eastAsia="es-MX"/>
              </w:rPr>
              <w:lastRenderedPageBreak/>
              <w:t>Anexo 2. Alineación a los ODS </w:t>
            </w:r>
          </w:p>
        </w:tc>
      </w:tr>
      <w:tr w:rsidR="00FB3366" w:rsidRPr="00047547" w14:paraId="78DC8AA0" w14:textId="77777777" w:rsidTr="00FB3366">
        <w:trPr>
          <w:trHeight w:val="359"/>
        </w:trPr>
        <w:tc>
          <w:tcPr>
            <w:tcW w:w="184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33792D62" w14:textId="77777777" w:rsidR="00FB3366" w:rsidRPr="00047547" w:rsidRDefault="00FB3366" w:rsidP="00FB3366">
            <w:pPr>
              <w:spacing w:after="0" w:line="240" w:lineRule="auto"/>
              <w:rPr>
                <w:rFonts w:asciiTheme="minorHAnsi" w:eastAsia="Times New Roman" w:hAnsiTheme="minorHAnsi" w:cstheme="minorHAnsi"/>
                <w:b/>
                <w:bCs/>
                <w:color w:val="000000"/>
                <w:sz w:val="18"/>
                <w:szCs w:val="18"/>
                <w:lang w:eastAsia="es-MX"/>
              </w:rPr>
            </w:pPr>
            <w:r w:rsidRPr="00047547">
              <w:rPr>
                <w:rFonts w:asciiTheme="minorHAnsi" w:eastAsia="Times New Roman" w:hAnsiTheme="minorHAnsi" w:cstheme="minorHAnsi"/>
                <w:b/>
                <w:bCs/>
                <w:color w:val="000000"/>
                <w:sz w:val="18"/>
                <w:szCs w:val="18"/>
                <w:lang w:eastAsia="es-MX"/>
              </w:rPr>
              <w:t>Nombre del Pp:</w:t>
            </w:r>
          </w:p>
        </w:tc>
        <w:tc>
          <w:tcPr>
            <w:tcW w:w="3792"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4ACECEBC" w14:textId="77777777" w:rsidR="00FB3366" w:rsidRPr="00047547" w:rsidRDefault="00FB3366" w:rsidP="00FB3366">
            <w:pPr>
              <w:spacing w:after="0" w:line="240" w:lineRule="auto"/>
              <w:jc w:val="center"/>
              <w:rPr>
                <w:rFonts w:asciiTheme="minorHAnsi" w:eastAsia="Times New Roman" w:hAnsiTheme="minorHAnsi" w:cstheme="minorHAnsi"/>
                <w:color w:val="000000"/>
                <w:sz w:val="18"/>
                <w:szCs w:val="18"/>
                <w:lang w:eastAsia="es-MX"/>
              </w:rPr>
            </w:pPr>
            <w:r w:rsidRPr="00047547">
              <w:rPr>
                <w:rFonts w:asciiTheme="minorHAnsi" w:eastAsia="Times New Roman" w:hAnsiTheme="minorHAnsi" w:cstheme="minorHAnsi"/>
                <w:color w:val="000000"/>
                <w:sz w:val="18"/>
                <w:szCs w:val="18"/>
                <w:lang w:eastAsia="es-MX"/>
              </w:rPr>
              <w:t>Apoyo a Migrantes  </w:t>
            </w:r>
          </w:p>
        </w:tc>
        <w:tc>
          <w:tcPr>
            <w:tcW w:w="19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ADDDCBB" w14:textId="77777777" w:rsidR="00FB3366" w:rsidRPr="00047547" w:rsidRDefault="00FB3366" w:rsidP="00FB3366">
            <w:pPr>
              <w:spacing w:after="0" w:line="240" w:lineRule="auto"/>
              <w:jc w:val="center"/>
              <w:rPr>
                <w:rFonts w:asciiTheme="minorHAnsi" w:eastAsia="Times New Roman" w:hAnsiTheme="minorHAnsi" w:cstheme="minorHAnsi"/>
                <w:b/>
                <w:bCs/>
                <w:color w:val="000000"/>
                <w:sz w:val="18"/>
                <w:szCs w:val="18"/>
                <w:lang w:eastAsia="es-MX"/>
              </w:rPr>
            </w:pPr>
            <w:r w:rsidRPr="00047547">
              <w:rPr>
                <w:rFonts w:asciiTheme="minorHAnsi" w:eastAsia="Times New Roman" w:hAnsiTheme="minorHAnsi" w:cstheme="minorHAnsi"/>
                <w:b/>
                <w:bCs/>
                <w:color w:val="000000"/>
                <w:sz w:val="18"/>
                <w:szCs w:val="18"/>
                <w:lang w:eastAsia="es-MX"/>
              </w:rPr>
              <w:t>Modalidad y clave:</w:t>
            </w:r>
          </w:p>
        </w:tc>
        <w:tc>
          <w:tcPr>
            <w:tcW w:w="174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C69FB5B" w14:textId="77777777" w:rsidR="00FB3366" w:rsidRPr="00047547" w:rsidRDefault="00FB3366" w:rsidP="00FB3366">
            <w:pPr>
              <w:spacing w:after="0" w:line="240" w:lineRule="auto"/>
              <w:jc w:val="center"/>
              <w:rPr>
                <w:rFonts w:asciiTheme="minorHAnsi" w:eastAsia="Times New Roman" w:hAnsiTheme="minorHAnsi" w:cstheme="minorHAnsi"/>
                <w:color w:val="000000"/>
                <w:sz w:val="18"/>
                <w:szCs w:val="18"/>
                <w:lang w:eastAsia="es-MX"/>
              </w:rPr>
            </w:pPr>
            <w:r w:rsidRPr="00047547">
              <w:rPr>
                <w:rFonts w:asciiTheme="minorHAnsi" w:eastAsia="Times New Roman" w:hAnsiTheme="minorHAnsi" w:cstheme="minorHAnsi"/>
                <w:color w:val="000000"/>
                <w:sz w:val="18"/>
                <w:szCs w:val="18"/>
                <w:lang w:eastAsia="es-MX"/>
              </w:rPr>
              <w:t>S036 </w:t>
            </w:r>
          </w:p>
        </w:tc>
      </w:tr>
      <w:tr w:rsidR="00FB3366" w:rsidRPr="00047547" w14:paraId="5704ECCE" w14:textId="77777777" w:rsidTr="00FB3366">
        <w:trPr>
          <w:trHeight w:val="613"/>
        </w:trPr>
        <w:tc>
          <w:tcPr>
            <w:tcW w:w="184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FBF21A6" w14:textId="77777777" w:rsidR="00FB3366" w:rsidRPr="00047547" w:rsidRDefault="00FB3366" w:rsidP="00FB3366">
            <w:pPr>
              <w:spacing w:after="0" w:line="240" w:lineRule="auto"/>
              <w:rPr>
                <w:rFonts w:asciiTheme="minorHAnsi" w:eastAsia="Times New Roman" w:hAnsiTheme="minorHAnsi" w:cstheme="minorHAnsi"/>
                <w:b/>
                <w:bCs/>
                <w:color w:val="000000"/>
                <w:sz w:val="18"/>
                <w:szCs w:val="18"/>
                <w:lang w:eastAsia="es-MX"/>
              </w:rPr>
            </w:pPr>
            <w:r w:rsidRPr="00047547">
              <w:rPr>
                <w:rFonts w:asciiTheme="minorHAnsi" w:eastAsia="Times New Roman" w:hAnsiTheme="minorHAnsi" w:cstheme="minorHAnsi"/>
                <w:b/>
                <w:bCs/>
                <w:color w:val="000000"/>
                <w:sz w:val="18"/>
                <w:szCs w:val="18"/>
                <w:lang w:eastAsia="es-MX"/>
              </w:rPr>
              <w:t>Objetivo central del Pp evaluado:</w:t>
            </w:r>
          </w:p>
        </w:tc>
        <w:tc>
          <w:tcPr>
            <w:tcW w:w="7519" w:type="dxa"/>
            <w:gridSpan w:val="3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center"/>
            <w:hideMark/>
          </w:tcPr>
          <w:p w14:paraId="227AAB28" w14:textId="77777777" w:rsidR="00FB3366" w:rsidRPr="00047547" w:rsidRDefault="00FB3366" w:rsidP="00FB3366">
            <w:pPr>
              <w:spacing w:after="0" w:line="240" w:lineRule="auto"/>
              <w:jc w:val="left"/>
              <w:rPr>
                <w:rFonts w:asciiTheme="minorHAnsi" w:eastAsia="Times New Roman" w:hAnsiTheme="minorHAnsi" w:cstheme="minorHAnsi"/>
                <w:color w:val="000000"/>
                <w:sz w:val="18"/>
                <w:szCs w:val="18"/>
                <w:lang w:eastAsia="es-MX"/>
              </w:rPr>
            </w:pPr>
            <w:r w:rsidRPr="00047547">
              <w:rPr>
                <w:rFonts w:asciiTheme="minorHAnsi" w:eastAsia="Times New Roman" w:hAnsiTheme="minorHAnsi" w:cstheme="minorHAnsi"/>
                <w:color w:val="000000"/>
                <w:sz w:val="18"/>
                <w:szCs w:val="18"/>
                <w:lang w:eastAsia="es-MX"/>
              </w:rPr>
              <w:t>Las Escuelas Públicas Regulares de Educación Básica de Sinaloa y Centros de Educación Migrante (CEM) son fortalecidos con asignación de docentes para la atención de Niñas, Niños y Adolescentes Hijos de Jornaleros Agrícolas Migrantes en Sinaloa.</w:t>
            </w:r>
            <w:r w:rsidRPr="00047547">
              <w:rPr>
                <w:rFonts w:asciiTheme="minorHAnsi" w:eastAsia="Times New Roman" w:hAnsiTheme="minorHAnsi" w:cstheme="minorHAnsi"/>
                <w:color w:val="000000"/>
                <w:sz w:val="18"/>
                <w:szCs w:val="18"/>
                <w:lang w:eastAsia="es-MX"/>
              </w:rPr>
              <w:tab/>
            </w:r>
            <w:r w:rsidRPr="00047547">
              <w:rPr>
                <w:rFonts w:asciiTheme="minorHAnsi" w:eastAsia="Times New Roman" w:hAnsiTheme="minorHAnsi" w:cstheme="minorHAnsi"/>
                <w:color w:val="000000"/>
                <w:sz w:val="18"/>
                <w:szCs w:val="18"/>
                <w:lang w:eastAsia="es-MX"/>
              </w:rPr>
              <w:tab/>
            </w:r>
            <w:r w:rsidRPr="00047547">
              <w:rPr>
                <w:rFonts w:asciiTheme="minorHAnsi" w:eastAsia="Times New Roman" w:hAnsiTheme="minorHAnsi" w:cstheme="minorHAnsi"/>
                <w:color w:val="000000"/>
                <w:sz w:val="18"/>
                <w:szCs w:val="18"/>
                <w:lang w:eastAsia="es-MX"/>
              </w:rPr>
              <w:tab/>
            </w:r>
            <w:r w:rsidRPr="00047547">
              <w:rPr>
                <w:rFonts w:asciiTheme="minorHAnsi" w:eastAsia="Times New Roman" w:hAnsiTheme="minorHAnsi" w:cstheme="minorHAnsi"/>
                <w:color w:val="000000"/>
                <w:sz w:val="18"/>
                <w:szCs w:val="18"/>
                <w:lang w:eastAsia="es-MX"/>
              </w:rPr>
              <w:tab/>
            </w:r>
            <w:r w:rsidRPr="00047547">
              <w:rPr>
                <w:rFonts w:asciiTheme="minorHAnsi" w:eastAsia="Times New Roman" w:hAnsiTheme="minorHAnsi" w:cstheme="minorHAnsi"/>
                <w:color w:val="000000"/>
                <w:sz w:val="18"/>
                <w:szCs w:val="18"/>
                <w:lang w:eastAsia="es-MX"/>
              </w:rPr>
              <w:tab/>
            </w:r>
            <w:r w:rsidRPr="00047547">
              <w:rPr>
                <w:rFonts w:asciiTheme="minorHAnsi" w:eastAsia="Times New Roman" w:hAnsiTheme="minorHAnsi" w:cstheme="minorHAnsi"/>
                <w:color w:val="000000"/>
                <w:sz w:val="18"/>
                <w:szCs w:val="18"/>
                <w:lang w:eastAsia="es-MX"/>
              </w:rPr>
              <w:tab/>
            </w:r>
            <w:r w:rsidRPr="00047547">
              <w:rPr>
                <w:rFonts w:asciiTheme="minorHAnsi" w:eastAsia="Times New Roman" w:hAnsiTheme="minorHAnsi" w:cstheme="minorHAnsi"/>
                <w:color w:val="000000"/>
                <w:sz w:val="18"/>
                <w:szCs w:val="18"/>
                <w:lang w:eastAsia="es-MX"/>
              </w:rPr>
              <w:tab/>
            </w:r>
            <w:r w:rsidRPr="00047547">
              <w:rPr>
                <w:rFonts w:asciiTheme="minorHAnsi" w:eastAsia="Times New Roman" w:hAnsiTheme="minorHAnsi" w:cstheme="minorHAnsi"/>
                <w:color w:val="000000"/>
                <w:sz w:val="18"/>
                <w:szCs w:val="18"/>
                <w:lang w:eastAsia="es-MX"/>
              </w:rPr>
              <w:tab/>
              <w:t> </w:t>
            </w:r>
          </w:p>
        </w:tc>
      </w:tr>
      <w:tr w:rsidR="00FB3366" w:rsidRPr="00047547" w14:paraId="017496E2" w14:textId="77777777" w:rsidTr="00FB3366">
        <w:trPr>
          <w:trHeight w:val="359"/>
        </w:trPr>
        <w:tc>
          <w:tcPr>
            <w:tcW w:w="9361" w:type="dxa"/>
            <w:gridSpan w:val="3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72FD7B6A" w14:textId="77777777" w:rsidR="00FB3366" w:rsidRPr="00047547" w:rsidRDefault="00FB3366" w:rsidP="00FB3366">
            <w:pPr>
              <w:spacing w:after="0" w:line="240" w:lineRule="auto"/>
              <w:jc w:val="center"/>
              <w:rPr>
                <w:rFonts w:asciiTheme="minorHAnsi" w:eastAsia="Times New Roman" w:hAnsiTheme="minorHAnsi" w:cstheme="minorHAnsi"/>
                <w:b/>
                <w:bCs/>
                <w:color w:val="FFFFFF"/>
                <w:sz w:val="18"/>
                <w:szCs w:val="18"/>
                <w:lang w:eastAsia="es-MX"/>
              </w:rPr>
            </w:pPr>
            <w:r w:rsidRPr="00047547">
              <w:rPr>
                <w:rFonts w:asciiTheme="minorHAnsi" w:eastAsia="Times New Roman" w:hAnsiTheme="minorHAnsi" w:cstheme="minorHAnsi"/>
                <w:b/>
                <w:bCs/>
                <w:color w:val="FFFFFF"/>
                <w:sz w:val="18"/>
                <w:szCs w:val="18"/>
                <w:lang w:eastAsia="es-MX"/>
              </w:rPr>
              <w:t>Vinculación establecida por el Pp</w:t>
            </w:r>
          </w:p>
        </w:tc>
      </w:tr>
      <w:tr w:rsidR="00FB3366" w:rsidRPr="00047547" w14:paraId="741AD85C" w14:textId="77777777" w:rsidTr="00FB3366">
        <w:trPr>
          <w:trHeight w:val="254"/>
        </w:trPr>
        <w:tc>
          <w:tcPr>
            <w:tcW w:w="191" w:type="dxa"/>
            <w:tcBorders>
              <w:top w:val="nil"/>
              <w:left w:val="single" w:sz="4" w:space="0" w:color="BFBFBF" w:themeColor="background1" w:themeShade="BF"/>
              <w:right w:val="nil"/>
            </w:tcBorders>
            <w:noWrap/>
            <w:vAlign w:val="center"/>
            <w:hideMark/>
          </w:tcPr>
          <w:p w14:paraId="0ABE87AE"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r w:rsidRPr="00047547">
              <w:rPr>
                <w:rFonts w:asciiTheme="minorHAnsi" w:eastAsia="Times New Roman" w:hAnsiTheme="minorHAnsi" w:cstheme="minorHAnsi"/>
                <w:color w:val="000000"/>
                <w:sz w:val="18"/>
                <w:szCs w:val="18"/>
                <w:lang w:eastAsia="es-MX"/>
              </w:rPr>
              <w:t> </w:t>
            </w:r>
          </w:p>
        </w:tc>
        <w:tc>
          <w:tcPr>
            <w:tcW w:w="876" w:type="dxa"/>
            <w:gridSpan w:val="2"/>
            <w:tcBorders>
              <w:top w:val="nil"/>
              <w:left w:val="nil"/>
              <w:right w:val="nil"/>
            </w:tcBorders>
            <w:noWrap/>
            <w:vAlign w:val="bottom"/>
            <w:hideMark/>
          </w:tcPr>
          <w:p w14:paraId="4A67C1A7"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bl>
            <w:tblPr>
              <w:tblW w:w="0" w:type="auto"/>
              <w:tblCellSpacing w:w="0" w:type="dxa"/>
              <w:tblCellMar>
                <w:left w:w="0" w:type="dxa"/>
                <w:right w:w="0" w:type="dxa"/>
              </w:tblCellMar>
              <w:tblLook w:val="04A0" w:firstRow="1" w:lastRow="0" w:firstColumn="1" w:lastColumn="0" w:noHBand="0" w:noVBand="1"/>
            </w:tblPr>
            <w:tblGrid>
              <w:gridCol w:w="348"/>
            </w:tblGrid>
            <w:tr w:rsidR="00FB3366" w:rsidRPr="00047547" w14:paraId="1A9A9B76" w14:textId="77777777" w:rsidTr="00FB3366">
              <w:trPr>
                <w:trHeight w:val="254"/>
                <w:tblCellSpacing w:w="0" w:type="dxa"/>
              </w:trPr>
              <w:tc>
                <w:tcPr>
                  <w:tcW w:w="348" w:type="dxa"/>
                  <w:tcBorders>
                    <w:top w:val="nil"/>
                    <w:left w:val="nil"/>
                    <w:bottom w:val="nil"/>
                    <w:right w:val="nil"/>
                  </w:tcBorders>
                  <w:noWrap/>
                  <w:vAlign w:val="center"/>
                  <w:hideMark/>
                </w:tcPr>
                <w:p w14:paraId="097CFA4A"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r>
          </w:tbl>
          <w:p w14:paraId="384AC8A5"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c>
          <w:tcPr>
            <w:tcW w:w="386" w:type="dxa"/>
            <w:gridSpan w:val="2"/>
            <w:tcBorders>
              <w:top w:val="nil"/>
              <w:left w:val="nil"/>
              <w:right w:val="nil"/>
            </w:tcBorders>
            <w:noWrap/>
            <w:vAlign w:val="center"/>
            <w:hideMark/>
          </w:tcPr>
          <w:p w14:paraId="2800466C"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389" w:type="dxa"/>
            <w:gridSpan w:val="2"/>
            <w:tcBorders>
              <w:top w:val="nil"/>
              <w:left w:val="nil"/>
              <w:right w:val="nil"/>
            </w:tcBorders>
            <w:noWrap/>
            <w:vAlign w:val="center"/>
            <w:hideMark/>
          </w:tcPr>
          <w:p w14:paraId="2D9A66F7"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195" w:type="dxa"/>
            <w:tcBorders>
              <w:top w:val="nil"/>
              <w:left w:val="nil"/>
              <w:right w:val="nil"/>
            </w:tcBorders>
            <w:noWrap/>
            <w:vAlign w:val="center"/>
            <w:hideMark/>
          </w:tcPr>
          <w:p w14:paraId="176CE162"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195" w:type="dxa"/>
            <w:tcBorders>
              <w:top w:val="nil"/>
              <w:left w:val="nil"/>
              <w:right w:val="nil"/>
            </w:tcBorders>
            <w:noWrap/>
            <w:vAlign w:val="center"/>
            <w:hideMark/>
          </w:tcPr>
          <w:p w14:paraId="470F234D"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195" w:type="dxa"/>
            <w:gridSpan w:val="2"/>
            <w:tcBorders>
              <w:top w:val="nil"/>
              <w:left w:val="nil"/>
              <w:right w:val="nil"/>
            </w:tcBorders>
            <w:noWrap/>
            <w:vAlign w:val="center"/>
            <w:hideMark/>
          </w:tcPr>
          <w:p w14:paraId="2ACA0B61"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246" w:type="dxa"/>
            <w:tcBorders>
              <w:top w:val="nil"/>
              <w:left w:val="nil"/>
              <w:right w:val="nil"/>
            </w:tcBorders>
            <w:noWrap/>
            <w:vAlign w:val="center"/>
            <w:hideMark/>
          </w:tcPr>
          <w:p w14:paraId="242349E1"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245" w:type="dxa"/>
            <w:gridSpan w:val="2"/>
            <w:tcBorders>
              <w:top w:val="nil"/>
              <w:left w:val="nil"/>
              <w:right w:val="nil"/>
            </w:tcBorders>
            <w:noWrap/>
            <w:vAlign w:val="center"/>
            <w:hideMark/>
          </w:tcPr>
          <w:p w14:paraId="78D5F4B5"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613" w:type="dxa"/>
            <w:gridSpan w:val="2"/>
            <w:tcBorders>
              <w:top w:val="nil"/>
              <w:left w:val="nil"/>
              <w:right w:val="nil"/>
            </w:tcBorders>
            <w:noWrap/>
            <w:vAlign w:val="center"/>
            <w:hideMark/>
          </w:tcPr>
          <w:p w14:paraId="4319B7E5"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2476" w:type="dxa"/>
            <w:gridSpan w:val="6"/>
            <w:tcBorders>
              <w:top w:val="nil"/>
              <w:left w:val="nil"/>
              <w:right w:val="nil"/>
            </w:tcBorders>
            <w:noWrap/>
            <w:vAlign w:val="center"/>
            <w:hideMark/>
          </w:tcPr>
          <w:p w14:paraId="4CB094A6"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r w:rsidRPr="00047547">
              <w:rPr>
                <w:rFonts w:asciiTheme="minorHAnsi" w:eastAsia="Times New Roman" w:hAnsiTheme="minorHAnsi" w:cstheme="minorHAnsi"/>
                <w:noProof/>
                <w:color w:val="000000"/>
                <w:sz w:val="18"/>
                <w:szCs w:val="18"/>
                <w:lang w:eastAsia="es-MX"/>
              </w:rPr>
              <w:drawing>
                <wp:anchor distT="0" distB="0" distL="114300" distR="114300" simplePos="0" relativeHeight="251751936" behindDoc="0" locked="0" layoutInCell="1" allowOverlap="1" wp14:anchorId="70307EB1" wp14:editId="0F793488">
                  <wp:simplePos x="0" y="0"/>
                  <wp:positionH relativeFrom="column">
                    <wp:posOffset>-2208530</wp:posOffset>
                  </wp:positionH>
                  <wp:positionV relativeFrom="paragraph">
                    <wp:posOffset>22860</wp:posOffset>
                  </wp:positionV>
                  <wp:extent cx="5875655" cy="371475"/>
                  <wp:effectExtent l="0" t="0" r="0" b="9525"/>
                  <wp:wrapNone/>
                  <wp:docPr id="504" name="Imagen 504"/>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16"/>
                          <a:srcRect l="5869" t="57905" r="7110" b="33272"/>
                          <a:stretch/>
                        </pic:blipFill>
                        <pic:spPr>
                          <a:xfrm>
                            <a:off x="0" y="0"/>
                            <a:ext cx="5875655" cy="371475"/>
                          </a:xfrm>
                          <a:prstGeom prst="rect">
                            <a:avLst/>
                          </a:prstGeom>
                        </pic:spPr>
                      </pic:pic>
                    </a:graphicData>
                  </a:graphic>
                  <wp14:sizeRelH relativeFrom="page">
                    <wp14:pctWidth>0</wp14:pctWidth>
                  </wp14:sizeRelH>
                  <wp14:sizeRelV relativeFrom="page">
                    <wp14:pctHeight>0</wp14:pctHeight>
                  </wp14:sizeRelV>
                </wp:anchor>
              </w:drawing>
            </w:r>
          </w:p>
        </w:tc>
        <w:tc>
          <w:tcPr>
            <w:tcW w:w="273" w:type="dxa"/>
            <w:gridSpan w:val="2"/>
            <w:tcBorders>
              <w:top w:val="nil"/>
              <w:left w:val="nil"/>
              <w:right w:val="nil"/>
            </w:tcBorders>
            <w:noWrap/>
            <w:vAlign w:val="center"/>
            <w:hideMark/>
          </w:tcPr>
          <w:p w14:paraId="2D437095"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1254" w:type="dxa"/>
            <w:gridSpan w:val="3"/>
            <w:tcBorders>
              <w:top w:val="nil"/>
              <w:left w:val="nil"/>
              <w:right w:val="nil"/>
            </w:tcBorders>
            <w:noWrap/>
            <w:vAlign w:val="center"/>
            <w:hideMark/>
          </w:tcPr>
          <w:p w14:paraId="0F42DA86"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273" w:type="dxa"/>
            <w:gridSpan w:val="3"/>
            <w:tcBorders>
              <w:top w:val="nil"/>
              <w:left w:val="nil"/>
              <w:right w:val="nil"/>
            </w:tcBorders>
            <w:noWrap/>
            <w:vAlign w:val="center"/>
            <w:hideMark/>
          </w:tcPr>
          <w:p w14:paraId="12C60AB8"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273" w:type="dxa"/>
            <w:tcBorders>
              <w:top w:val="nil"/>
              <w:left w:val="nil"/>
              <w:right w:val="nil"/>
            </w:tcBorders>
            <w:noWrap/>
            <w:vAlign w:val="center"/>
            <w:hideMark/>
          </w:tcPr>
          <w:p w14:paraId="5295E59F"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273" w:type="dxa"/>
            <w:gridSpan w:val="2"/>
            <w:tcBorders>
              <w:top w:val="nil"/>
              <w:left w:val="nil"/>
              <w:right w:val="nil"/>
            </w:tcBorders>
            <w:noWrap/>
            <w:vAlign w:val="center"/>
            <w:hideMark/>
          </w:tcPr>
          <w:p w14:paraId="5B96E81E"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293" w:type="dxa"/>
            <w:tcBorders>
              <w:top w:val="nil"/>
              <w:left w:val="nil"/>
              <w:right w:val="nil"/>
            </w:tcBorders>
            <w:noWrap/>
            <w:vAlign w:val="center"/>
            <w:hideMark/>
          </w:tcPr>
          <w:p w14:paraId="47539B31"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335" w:type="dxa"/>
            <w:gridSpan w:val="2"/>
            <w:tcBorders>
              <w:top w:val="nil"/>
              <w:left w:val="nil"/>
              <w:right w:val="nil"/>
            </w:tcBorders>
            <w:noWrap/>
            <w:vAlign w:val="center"/>
            <w:hideMark/>
          </w:tcPr>
          <w:p w14:paraId="6D758DE6" w14:textId="77777777" w:rsidR="00FB3366" w:rsidRPr="00047547" w:rsidRDefault="00FB3366" w:rsidP="00FB3366">
            <w:pPr>
              <w:spacing w:after="0" w:line="240" w:lineRule="auto"/>
              <w:rPr>
                <w:rFonts w:asciiTheme="minorHAnsi" w:eastAsia="Times New Roman" w:hAnsiTheme="minorHAnsi" w:cstheme="minorHAnsi"/>
                <w:sz w:val="18"/>
                <w:szCs w:val="18"/>
                <w:lang w:eastAsia="es-MX"/>
              </w:rPr>
            </w:pPr>
          </w:p>
        </w:tc>
        <w:tc>
          <w:tcPr>
            <w:tcW w:w="380" w:type="dxa"/>
            <w:tcBorders>
              <w:top w:val="nil"/>
              <w:left w:val="nil"/>
              <w:right w:val="single" w:sz="4" w:space="0" w:color="BFBFBF" w:themeColor="background1" w:themeShade="BF"/>
            </w:tcBorders>
            <w:noWrap/>
            <w:vAlign w:val="center"/>
            <w:hideMark/>
          </w:tcPr>
          <w:p w14:paraId="51D1AE5C"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r w:rsidRPr="00047547">
              <w:rPr>
                <w:rFonts w:asciiTheme="minorHAnsi" w:eastAsia="Times New Roman" w:hAnsiTheme="minorHAnsi" w:cstheme="minorHAnsi"/>
                <w:color w:val="000000"/>
                <w:sz w:val="18"/>
                <w:szCs w:val="18"/>
                <w:lang w:eastAsia="es-MX"/>
              </w:rPr>
              <w:t> </w:t>
            </w:r>
          </w:p>
        </w:tc>
      </w:tr>
      <w:tr w:rsidR="00FB3366" w:rsidRPr="00047547" w14:paraId="0C78CFB3" w14:textId="77777777" w:rsidTr="00FB3366">
        <w:trPr>
          <w:trHeight w:val="567"/>
        </w:trPr>
        <w:tc>
          <w:tcPr>
            <w:tcW w:w="570" w:type="dxa"/>
            <w:gridSpan w:val="2"/>
            <w:tcBorders>
              <w:top w:val="nil"/>
              <w:left w:val="single" w:sz="4" w:space="0" w:color="BFBFBF" w:themeColor="background1" w:themeShade="BF"/>
              <w:bottom w:val="single" w:sz="4" w:space="0" w:color="7F7F7F" w:themeColor="text1" w:themeTint="80"/>
              <w:right w:val="single" w:sz="4" w:space="0" w:color="BFBFBF" w:themeColor="background1" w:themeShade="BF"/>
            </w:tcBorders>
            <w:noWrap/>
            <w:vAlign w:val="center"/>
            <w:hideMark/>
          </w:tcPr>
          <w:p w14:paraId="44EB3290"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r w:rsidRPr="00047547">
              <w:rPr>
                <w:rFonts w:asciiTheme="minorHAnsi" w:eastAsia="Times New Roman" w:hAnsiTheme="minorHAnsi" w:cstheme="minorHAnsi"/>
                <w:color w:val="000000"/>
                <w:sz w:val="18"/>
                <w:szCs w:val="18"/>
                <w:lang w:eastAsia="es-MX"/>
              </w:rPr>
              <w:t> </w:t>
            </w:r>
          </w:p>
        </w:tc>
        <w:tc>
          <w:tcPr>
            <w:tcW w:w="5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FFA2F2"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c>
          <w:tcPr>
            <w:tcW w:w="5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1ACF38"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c>
          <w:tcPr>
            <w:tcW w:w="54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8C5EC0" w14:textId="77777777" w:rsidR="00FB3366" w:rsidRPr="00047547" w:rsidRDefault="00FB3366" w:rsidP="00FB3366">
            <w:pPr>
              <w:spacing w:after="0" w:line="240" w:lineRule="auto"/>
              <w:jc w:val="center"/>
              <w:rPr>
                <w:rFonts w:asciiTheme="minorHAnsi" w:eastAsia="Times New Roman" w:hAnsiTheme="minorHAnsi" w:cstheme="minorHAnsi"/>
                <w:color w:val="000000"/>
                <w:sz w:val="18"/>
                <w:szCs w:val="18"/>
                <w:lang w:eastAsia="es-MX"/>
              </w:rPr>
            </w:pPr>
            <w:r w:rsidRPr="00047547">
              <w:rPr>
                <w:rFonts w:asciiTheme="minorHAnsi" w:eastAsia="Times New Roman" w:hAnsiTheme="minorHAnsi" w:cstheme="minorHAnsi"/>
                <w:color w:val="000000"/>
                <w:sz w:val="18"/>
                <w:szCs w:val="18"/>
                <w:lang w:eastAsia="es-MX"/>
              </w:rPr>
              <w:t>X</w:t>
            </w:r>
          </w:p>
        </w:tc>
        <w:tc>
          <w:tcPr>
            <w:tcW w:w="5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1BC98F" w14:textId="77777777" w:rsidR="00FB3366" w:rsidRPr="00047547" w:rsidRDefault="00FB3366" w:rsidP="00FB3366">
            <w:pPr>
              <w:spacing w:after="0" w:line="240" w:lineRule="auto"/>
              <w:jc w:val="center"/>
              <w:rPr>
                <w:rFonts w:asciiTheme="minorHAnsi" w:eastAsia="Times New Roman" w:hAnsiTheme="minorHAnsi" w:cstheme="minorHAnsi"/>
                <w:color w:val="000000"/>
                <w:sz w:val="18"/>
                <w:szCs w:val="18"/>
                <w:lang w:eastAsia="es-MX"/>
              </w:rPr>
            </w:pPr>
            <w:r w:rsidRPr="00047547">
              <w:rPr>
                <w:rFonts w:asciiTheme="minorHAnsi" w:eastAsia="Times New Roman" w:hAnsiTheme="minorHAnsi" w:cstheme="minorHAnsi"/>
                <w:color w:val="000000"/>
                <w:sz w:val="18"/>
                <w:szCs w:val="18"/>
                <w:lang w:eastAsia="es-MX"/>
              </w:rPr>
              <w:t>X</w:t>
            </w:r>
          </w:p>
        </w:tc>
        <w:tc>
          <w:tcPr>
            <w:tcW w:w="5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05CAC"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c>
          <w:tcPr>
            <w:tcW w:w="5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017A4"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c>
          <w:tcPr>
            <w:tcW w:w="5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57AA4D"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c>
          <w:tcPr>
            <w:tcW w:w="5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2CF688"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c>
          <w:tcPr>
            <w:tcW w:w="5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FA9FD7"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c>
          <w:tcPr>
            <w:tcW w:w="5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D2CC41"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c>
          <w:tcPr>
            <w:tcW w:w="5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F2A896"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c>
          <w:tcPr>
            <w:tcW w:w="5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3A6D92"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c>
          <w:tcPr>
            <w:tcW w:w="5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8A1CE1"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c>
          <w:tcPr>
            <w:tcW w:w="5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82CF55"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c>
          <w:tcPr>
            <w:tcW w:w="5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58E9C9"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c>
          <w:tcPr>
            <w:tcW w:w="5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0DB22A" w14:textId="77777777" w:rsidR="00FB3366" w:rsidRPr="00047547" w:rsidRDefault="00FB3366" w:rsidP="00FB3366">
            <w:pPr>
              <w:spacing w:after="0" w:line="240" w:lineRule="auto"/>
              <w:rPr>
                <w:rFonts w:asciiTheme="minorHAnsi" w:eastAsia="Times New Roman" w:hAnsiTheme="minorHAnsi" w:cstheme="minorHAnsi"/>
                <w:color w:val="000000"/>
                <w:sz w:val="18"/>
                <w:szCs w:val="18"/>
                <w:lang w:eastAsia="es-MX"/>
              </w:rPr>
            </w:pPr>
          </w:p>
        </w:tc>
      </w:tr>
      <w:tr w:rsidR="00FB3366" w:rsidRPr="00047547" w14:paraId="007A227B" w14:textId="77777777" w:rsidTr="00FB3366">
        <w:trPr>
          <w:trHeight w:val="434"/>
        </w:trPr>
        <w:tc>
          <w:tcPr>
            <w:tcW w:w="172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11C4C2B9" w14:textId="77777777" w:rsidR="00FB3366" w:rsidRPr="00047547" w:rsidRDefault="00FB3366" w:rsidP="00FB3366">
            <w:pPr>
              <w:spacing w:after="0" w:line="240" w:lineRule="auto"/>
              <w:jc w:val="center"/>
              <w:rPr>
                <w:rFonts w:asciiTheme="minorHAnsi" w:eastAsia="Times New Roman" w:hAnsiTheme="minorHAnsi" w:cstheme="minorHAnsi"/>
                <w:b/>
                <w:bCs/>
                <w:sz w:val="18"/>
                <w:szCs w:val="18"/>
                <w:lang w:eastAsia="es-MX"/>
              </w:rPr>
            </w:pPr>
            <w:r w:rsidRPr="00047547">
              <w:rPr>
                <w:rFonts w:asciiTheme="minorHAnsi" w:eastAsia="Times New Roman" w:hAnsiTheme="minorHAnsi" w:cstheme="minorHAnsi"/>
                <w:b/>
                <w:bCs/>
                <w:sz w:val="18"/>
                <w:szCs w:val="18"/>
                <w:lang w:eastAsia="es-MX"/>
              </w:rPr>
              <w:t>ODS</w:t>
            </w:r>
          </w:p>
        </w:tc>
        <w:tc>
          <w:tcPr>
            <w:tcW w:w="2177"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446EEBA1" w14:textId="77777777" w:rsidR="00FB3366" w:rsidRPr="00047547" w:rsidRDefault="00FB3366" w:rsidP="00FB3366">
            <w:pPr>
              <w:spacing w:after="0" w:line="240" w:lineRule="auto"/>
              <w:jc w:val="center"/>
              <w:rPr>
                <w:rFonts w:asciiTheme="minorHAnsi" w:eastAsia="Times New Roman" w:hAnsiTheme="minorHAnsi" w:cstheme="minorHAnsi"/>
                <w:b/>
                <w:bCs/>
                <w:sz w:val="18"/>
                <w:szCs w:val="18"/>
                <w:lang w:eastAsia="es-MX"/>
              </w:rPr>
            </w:pPr>
            <w:r w:rsidRPr="00047547">
              <w:rPr>
                <w:rFonts w:asciiTheme="minorHAnsi" w:eastAsia="Times New Roman" w:hAnsiTheme="minorHAnsi" w:cstheme="minorHAnsi"/>
                <w:b/>
                <w:bCs/>
                <w:sz w:val="18"/>
                <w:szCs w:val="18"/>
                <w:lang w:eastAsia="es-MX"/>
              </w:rPr>
              <w:t>Meta</w:t>
            </w:r>
          </w:p>
        </w:tc>
        <w:tc>
          <w:tcPr>
            <w:tcW w:w="271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E5250B5" w14:textId="77777777" w:rsidR="00FB3366" w:rsidRPr="00047547" w:rsidRDefault="00FB3366" w:rsidP="00FB3366">
            <w:pPr>
              <w:spacing w:after="0" w:line="240" w:lineRule="auto"/>
              <w:jc w:val="center"/>
              <w:rPr>
                <w:rFonts w:asciiTheme="minorHAnsi" w:eastAsia="Times New Roman" w:hAnsiTheme="minorHAnsi" w:cstheme="minorHAnsi"/>
                <w:b/>
                <w:bCs/>
                <w:sz w:val="18"/>
                <w:szCs w:val="18"/>
                <w:lang w:eastAsia="es-MX"/>
              </w:rPr>
            </w:pPr>
            <w:r w:rsidRPr="00047547">
              <w:rPr>
                <w:rFonts w:asciiTheme="minorHAnsi" w:eastAsia="Times New Roman" w:hAnsiTheme="minorHAnsi" w:cstheme="minorHAnsi"/>
                <w:b/>
                <w:bCs/>
                <w:sz w:val="18"/>
                <w:szCs w:val="18"/>
                <w:lang w:eastAsia="es-MX"/>
              </w:rPr>
              <w:t>Vinculación</w:t>
            </w:r>
          </w:p>
        </w:tc>
        <w:tc>
          <w:tcPr>
            <w:tcW w:w="2748"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6EF2C0F" w14:textId="77777777" w:rsidR="00FB3366" w:rsidRPr="00047547" w:rsidRDefault="00FB3366" w:rsidP="00FB3366">
            <w:pPr>
              <w:spacing w:after="0" w:line="240" w:lineRule="auto"/>
              <w:jc w:val="center"/>
              <w:rPr>
                <w:rFonts w:asciiTheme="minorHAnsi" w:eastAsia="Times New Roman" w:hAnsiTheme="minorHAnsi" w:cstheme="minorHAnsi"/>
                <w:b/>
                <w:bCs/>
                <w:sz w:val="18"/>
                <w:szCs w:val="18"/>
                <w:lang w:eastAsia="es-MX"/>
              </w:rPr>
            </w:pPr>
            <w:r w:rsidRPr="00047547">
              <w:rPr>
                <w:rFonts w:asciiTheme="minorHAnsi" w:eastAsia="Times New Roman" w:hAnsiTheme="minorHAnsi" w:cstheme="minorHAnsi"/>
                <w:b/>
                <w:bCs/>
                <w:sz w:val="18"/>
                <w:szCs w:val="18"/>
                <w:lang w:eastAsia="es-MX"/>
              </w:rPr>
              <w:t>Valoración de la vinculación (instancia evaluadora)</w:t>
            </w:r>
          </w:p>
        </w:tc>
      </w:tr>
      <w:tr w:rsidR="00FB3366" w:rsidRPr="00047547" w14:paraId="3CDE973F" w14:textId="77777777" w:rsidTr="00FB3366">
        <w:trPr>
          <w:trHeight w:val="1701"/>
        </w:trPr>
        <w:tc>
          <w:tcPr>
            <w:tcW w:w="1724" w:type="dxa"/>
            <w:gridSpan w:val="6"/>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noWrap/>
            <w:vAlign w:val="center"/>
            <w:hideMark/>
          </w:tcPr>
          <w:p w14:paraId="688972CB" w14:textId="77777777" w:rsidR="00FB3366" w:rsidRPr="00047547" w:rsidRDefault="00FB3366" w:rsidP="00FB3366">
            <w:pPr>
              <w:spacing w:after="0" w:line="240" w:lineRule="auto"/>
              <w:jc w:val="center"/>
              <w:rPr>
                <w:rFonts w:asciiTheme="minorHAnsi" w:eastAsia="Times New Roman" w:hAnsiTheme="minorHAnsi" w:cstheme="minorHAnsi"/>
                <w:bCs/>
                <w:sz w:val="16"/>
                <w:szCs w:val="16"/>
                <w:lang w:eastAsia="es-MX"/>
              </w:rPr>
            </w:pPr>
            <w:r w:rsidRPr="00047547">
              <w:rPr>
                <w:rFonts w:asciiTheme="minorHAnsi" w:eastAsia="Times New Roman" w:hAnsiTheme="minorHAnsi" w:cstheme="minorHAnsi"/>
                <w:bCs/>
                <w:sz w:val="16"/>
                <w:szCs w:val="16"/>
                <w:lang w:eastAsia="es-MX"/>
              </w:rPr>
              <w:t>4</w:t>
            </w:r>
          </w:p>
        </w:tc>
        <w:tc>
          <w:tcPr>
            <w:tcW w:w="2177" w:type="dxa"/>
            <w:gridSpan w:val="11"/>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noWrap/>
            <w:vAlign w:val="center"/>
            <w:hideMark/>
          </w:tcPr>
          <w:p w14:paraId="7C05B2BB" w14:textId="77777777" w:rsidR="00FB3366" w:rsidRPr="00047547" w:rsidRDefault="00FB3366" w:rsidP="00FB3366">
            <w:pPr>
              <w:spacing w:after="0" w:line="240" w:lineRule="auto"/>
              <w:jc w:val="left"/>
              <w:rPr>
                <w:rFonts w:asciiTheme="minorHAnsi" w:eastAsia="Times New Roman" w:hAnsiTheme="minorHAnsi" w:cstheme="minorHAnsi"/>
                <w:bCs/>
                <w:sz w:val="16"/>
                <w:szCs w:val="16"/>
                <w:lang w:eastAsia="es-MX"/>
              </w:rPr>
            </w:pPr>
          </w:p>
          <w:p w14:paraId="01A6A533" w14:textId="77777777" w:rsidR="00FB3366" w:rsidRPr="00047547" w:rsidRDefault="00FB3366" w:rsidP="00FB3366">
            <w:pPr>
              <w:spacing w:after="0" w:line="240" w:lineRule="auto"/>
              <w:jc w:val="left"/>
              <w:rPr>
                <w:rFonts w:asciiTheme="minorHAnsi" w:eastAsia="Times New Roman" w:hAnsiTheme="minorHAnsi" w:cstheme="minorHAnsi"/>
                <w:bCs/>
                <w:sz w:val="16"/>
                <w:szCs w:val="16"/>
                <w:lang w:eastAsia="es-MX"/>
              </w:rPr>
            </w:pPr>
            <w:r w:rsidRPr="00047547">
              <w:rPr>
                <w:rFonts w:asciiTheme="minorHAnsi" w:eastAsia="Times New Roman" w:hAnsiTheme="minorHAnsi" w:cstheme="minorHAnsi"/>
                <w:bCs/>
                <w:sz w:val="16"/>
                <w:szCs w:val="16"/>
                <w:lang w:eastAsia="es-MX"/>
              </w:rPr>
              <w:t>Garantizar una educación inclusiva, equitativa y de calidad y promover oportunidades de aprendizaje durante toda la vida para todos.</w:t>
            </w:r>
          </w:p>
          <w:p w14:paraId="711C5357" w14:textId="77777777" w:rsidR="00FB3366" w:rsidRPr="00047547" w:rsidRDefault="00FB3366" w:rsidP="00FB3366">
            <w:pPr>
              <w:spacing w:after="0" w:line="240" w:lineRule="auto"/>
              <w:jc w:val="left"/>
              <w:rPr>
                <w:rFonts w:asciiTheme="minorHAnsi" w:eastAsia="Times New Roman" w:hAnsiTheme="minorHAnsi" w:cstheme="minorHAnsi"/>
                <w:bCs/>
                <w:sz w:val="16"/>
                <w:szCs w:val="16"/>
                <w:lang w:eastAsia="es-MX"/>
              </w:rPr>
            </w:pPr>
            <w:r w:rsidRPr="00047547">
              <w:rPr>
                <w:rFonts w:asciiTheme="minorHAnsi" w:eastAsia="Times New Roman" w:hAnsiTheme="minorHAnsi" w:cstheme="minorHAnsi"/>
                <w:bCs/>
                <w:sz w:val="16"/>
                <w:szCs w:val="16"/>
                <w:lang w:eastAsia="es-MX"/>
              </w:rPr>
              <w:t>Lograr la igualdad entre los géneros y empoderar a todas las mujeres y las niñas.</w:t>
            </w:r>
          </w:p>
          <w:p w14:paraId="66B62B30"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712" w:type="dxa"/>
            <w:gridSpan w:val="8"/>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noWrap/>
            <w:vAlign w:val="center"/>
            <w:hideMark/>
          </w:tcPr>
          <w:p w14:paraId="75A3BC1B" w14:textId="77777777" w:rsidR="00FB3366" w:rsidRPr="00047547" w:rsidRDefault="00FB3366" w:rsidP="00FB3366">
            <w:pPr>
              <w:spacing w:after="0" w:line="240" w:lineRule="auto"/>
              <w:jc w:val="left"/>
              <w:rPr>
                <w:rFonts w:asciiTheme="minorHAnsi" w:eastAsia="Times New Roman" w:hAnsiTheme="minorHAnsi" w:cstheme="minorHAnsi"/>
                <w:bCs/>
                <w:sz w:val="16"/>
                <w:szCs w:val="16"/>
                <w:lang w:eastAsia="es-MX"/>
              </w:rPr>
            </w:pPr>
            <w:r w:rsidRPr="00047547">
              <w:rPr>
                <w:rFonts w:asciiTheme="minorHAnsi" w:eastAsia="Times New Roman" w:hAnsiTheme="minorHAnsi" w:cstheme="minorHAnsi"/>
                <w:bCs/>
                <w:sz w:val="16"/>
                <w:szCs w:val="16"/>
                <w:lang w:eastAsia="es-MX"/>
              </w:rPr>
              <w:t>El Programa tiene como objetivo fortalecer la educación básica pública, en Sinaloa, mediante la contratación de docentes para que la niñez migrante pueda recibir educación en los centros educativos cercanos a los campos agrícolas, donde laboran sus padres.</w:t>
            </w:r>
          </w:p>
          <w:p w14:paraId="257458B0"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748" w:type="dxa"/>
            <w:gridSpan w:val="1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B7B1B98" w14:textId="77777777" w:rsidR="00FB3366" w:rsidRPr="00047547" w:rsidRDefault="00FB3366" w:rsidP="00FB3366">
            <w:pPr>
              <w:spacing w:after="0" w:line="240" w:lineRule="auto"/>
              <w:jc w:val="center"/>
              <w:rPr>
                <w:rFonts w:asciiTheme="minorHAnsi" w:eastAsia="Times New Roman" w:hAnsiTheme="minorHAnsi" w:cstheme="minorHAnsi"/>
                <w:b/>
                <w:bCs/>
                <w:sz w:val="18"/>
                <w:szCs w:val="18"/>
                <w:lang w:eastAsia="es-MX"/>
              </w:rPr>
            </w:pPr>
          </w:p>
        </w:tc>
      </w:tr>
      <w:tr w:rsidR="00FB3366" w:rsidRPr="00047547" w14:paraId="0894404F" w14:textId="77777777" w:rsidTr="00FB3366">
        <w:trPr>
          <w:trHeight w:val="860"/>
        </w:trPr>
        <w:tc>
          <w:tcPr>
            <w:tcW w:w="1724" w:type="dxa"/>
            <w:gridSpan w:val="6"/>
            <w:tcBorders>
              <w:top w:val="single" w:sz="4" w:space="0" w:color="auto"/>
              <w:bottom w:val="single" w:sz="4" w:space="0" w:color="auto"/>
              <w:right w:val="single" w:sz="4" w:space="0" w:color="BFBFBF" w:themeColor="background1" w:themeShade="BF"/>
            </w:tcBorders>
            <w:noWrap/>
            <w:vAlign w:val="center"/>
          </w:tcPr>
          <w:p w14:paraId="425D1DA2" w14:textId="77777777" w:rsidR="00FB3366" w:rsidRPr="00047547" w:rsidRDefault="00FB3366" w:rsidP="00FB3366">
            <w:pPr>
              <w:spacing w:after="0" w:line="240" w:lineRule="auto"/>
              <w:jc w:val="center"/>
              <w:rPr>
                <w:rFonts w:asciiTheme="minorHAnsi" w:eastAsia="Times New Roman" w:hAnsiTheme="minorHAnsi" w:cstheme="minorHAnsi"/>
                <w:bCs/>
                <w:sz w:val="16"/>
                <w:szCs w:val="16"/>
                <w:lang w:eastAsia="es-MX"/>
              </w:rPr>
            </w:pPr>
            <w:r w:rsidRPr="00047547">
              <w:rPr>
                <w:rFonts w:asciiTheme="minorHAnsi" w:eastAsia="Times New Roman" w:hAnsiTheme="minorHAnsi" w:cstheme="minorHAnsi"/>
                <w:bCs/>
                <w:sz w:val="16"/>
                <w:szCs w:val="16"/>
                <w:lang w:eastAsia="es-MX"/>
              </w:rPr>
              <w:t>5</w:t>
            </w:r>
          </w:p>
        </w:tc>
        <w:tc>
          <w:tcPr>
            <w:tcW w:w="2177" w:type="dxa"/>
            <w:gridSpan w:val="11"/>
            <w:tcBorders>
              <w:top w:val="single" w:sz="4" w:space="0" w:color="auto"/>
              <w:left w:val="single" w:sz="4" w:space="0" w:color="BFBFBF" w:themeColor="background1" w:themeShade="BF"/>
              <w:bottom w:val="single" w:sz="4" w:space="0" w:color="auto"/>
              <w:right w:val="single" w:sz="4" w:space="0" w:color="BFBFBF" w:themeColor="background1" w:themeShade="BF"/>
            </w:tcBorders>
            <w:noWrap/>
            <w:vAlign w:val="center"/>
          </w:tcPr>
          <w:p w14:paraId="0946B037" w14:textId="77777777" w:rsidR="00FB3366" w:rsidRPr="00047547" w:rsidRDefault="00FB3366" w:rsidP="00FB3366">
            <w:pPr>
              <w:spacing w:after="0" w:line="240" w:lineRule="auto"/>
              <w:jc w:val="left"/>
              <w:rPr>
                <w:rFonts w:asciiTheme="minorHAnsi" w:eastAsia="Times New Roman" w:hAnsiTheme="minorHAnsi" w:cstheme="minorHAnsi"/>
                <w:bCs/>
                <w:sz w:val="16"/>
                <w:szCs w:val="16"/>
                <w:lang w:eastAsia="es-MX"/>
              </w:rPr>
            </w:pPr>
          </w:p>
          <w:p w14:paraId="77E2D1B8" w14:textId="77777777" w:rsidR="00FB3366" w:rsidRPr="00047547" w:rsidRDefault="00FB3366" w:rsidP="00FB3366">
            <w:pPr>
              <w:spacing w:after="0" w:line="240" w:lineRule="auto"/>
              <w:jc w:val="left"/>
              <w:rPr>
                <w:rFonts w:asciiTheme="minorHAnsi" w:eastAsia="Times New Roman" w:hAnsiTheme="minorHAnsi" w:cstheme="minorHAnsi"/>
                <w:bCs/>
                <w:sz w:val="16"/>
                <w:szCs w:val="16"/>
                <w:lang w:eastAsia="es-MX"/>
              </w:rPr>
            </w:pPr>
            <w:r w:rsidRPr="00047547">
              <w:rPr>
                <w:rFonts w:asciiTheme="minorHAnsi" w:eastAsia="Times New Roman" w:hAnsiTheme="minorHAnsi" w:cstheme="minorHAnsi"/>
                <w:bCs/>
                <w:sz w:val="16"/>
                <w:szCs w:val="16"/>
                <w:lang w:eastAsia="es-MX"/>
              </w:rPr>
              <w:t>Lograr la igualdad de género y empoderar a todas las mujeres y niñas para 2030, combatiendo la discriminación, la violencia, la explotación sexual, el matrimonio infantil y garantizando la participación plena en la vida pública y económica</w:t>
            </w:r>
          </w:p>
        </w:tc>
        <w:tc>
          <w:tcPr>
            <w:tcW w:w="2712" w:type="dxa"/>
            <w:gridSpan w:val="8"/>
            <w:tcBorders>
              <w:top w:val="single" w:sz="4" w:space="0" w:color="auto"/>
              <w:left w:val="single" w:sz="4" w:space="0" w:color="BFBFBF" w:themeColor="background1" w:themeShade="BF"/>
              <w:bottom w:val="single" w:sz="4" w:space="0" w:color="auto"/>
            </w:tcBorders>
            <w:noWrap/>
            <w:vAlign w:val="center"/>
          </w:tcPr>
          <w:p w14:paraId="53947255" w14:textId="77777777" w:rsidR="00FB3366" w:rsidRPr="00047547" w:rsidRDefault="00FB3366" w:rsidP="00FB3366">
            <w:pPr>
              <w:spacing w:after="0" w:line="240" w:lineRule="auto"/>
              <w:rPr>
                <w:rFonts w:asciiTheme="minorHAnsi" w:eastAsia="Times New Roman" w:hAnsiTheme="minorHAnsi" w:cstheme="minorHAnsi"/>
                <w:bCs/>
                <w:sz w:val="16"/>
                <w:szCs w:val="16"/>
                <w:lang w:eastAsia="es-MX"/>
              </w:rPr>
            </w:pPr>
            <w:r w:rsidRPr="00047547">
              <w:rPr>
                <w:rFonts w:asciiTheme="minorHAnsi" w:eastAsia="Times New Roman" w:hAnsiTheme="minorHAnsi" w:cstheme="minorHAnsi"/>
                <w:bCs/>
                <w:sz w:val="16"/>
                <w:szCs w:val="16"/>
                <w:lang w:eastAsia="es-MX"/>
              </w:rPr>
              <w:t>Los servicios educativos del Programa Apoyo a Migrantes se brindan con paridad de género, sin distingo alguno.</w:t>
            </w:r>
          </w:p>
        </w:tc>
        <w:tc>
          <w:tcPr>
            <w:tcW w:w="2748" w:type="dxa"/>
            <w:gridSpan w:val="12"/>
            <w:vMerge/>
            <w:tcBorders>
              <w:left w:val="nil"/>
              <w:bottom w:val="single" w:sz="4" w:space="0" w:color="BFBFBF" w:themeColor="background1" w:themeShade="BF"/>
              <w:right w:val="single" w:sz="4" w:space="0" w:color="BFBFBF" w:themeColor="background1" w:themeShade="BF"/>
            </w:tcBorders>
            <w:vAlign w:val="center"/>
          </w:tcPr>
          <w:p w14:paraId="00F315B4" w14:textId="77777777" w:rsidR="00FB3366" w:rsidRPr="00047547" w:rsidRDefault="00FB3366" w:rsidP="00FB3366">
            <w:pPr>
              <w:spacing w:after="0" w:line="240" w:lineRule="auto"/>
              <w:jc w:val="center"/>
              <w:rPr>
                <w:rFonts w:asciiTheme="minorHAnsi" w:eastAsia="Times New Roman" w:hAnsiTheme="minorHAnsi" w:cstheme="minorHAnsi"/>
                <w:b/>
                <w:bCs/>
                <w:sz w:val="18"/>
                <w:szCs w:val="18"/>
                <w:lang w:eastAsia="es-MX"/>
              </w:rPr>
            </w:pPr>
          </w:p>
        </w:tc>
      </w:tr>
    </w:tbl>
    <w:p w14:paraId="302423F7" w14:textId="3E4912CC" w:rsidR="00FB3366" w:rsidRDefault="00FB3366" w:rsidP="00FB3366">
      <w:pPr>
        <w:spacing w:after="0" w:line="240" w:lineRule="auto"/>
        <w:rPr>
          <w:rFonts w:asciiTheme="minorHAnsi" w:hAnsiTheme="minorHAnsi"/>
          <w:lang w:val="es-ES"/>
        </w:rPr>
      </w:pPr>
    </w:p>
    <w:p w14:paraId="1462E817" w14:textId="1EE880AE" w:rsidR="00EE434C" w:rsidRDefault="00EE434C" w:rsidP="00FB3366">
      <w:pPr>
        <w:spacing w:after="0" w:line="240" w:lineRule="auto"/>
        <w:rPr>
          <w:rFonts w:asciiTheme="minorHAnsi" w:hAnsiTheme="minorHAnsi"/>
          <w:lang w:val="es-ES"/>
        </w:rPr>
      </w:pPr>
    </w:p>
    <w:p w14:paraId="589D517A" w14:textId="393C2675" w:rsidR="00EE434C" w:rsidRDefault="00EE434C" w:rsidP="00FB3366">
      <w:pPr>
        <w:spacing w:after="0" w:line="240" w:lineRule="auto"/>
        <w:rPr>
          <w:rFonts w:asciiTheme="minorHAnsi" w:hAnsiTheme="minorHAnsi"/>
          <w:lang w:val="es-ES"/>
        </w:rPr>
      </w:pPr>
    </w:p>
    <w:p w14:paraId="539C3BBB" w14:textId="62D9C3B8" w:rsidR="00EE434C" w:rsidRDefault="00EE434C" w:rsidP="00FB3366">
      <w:pPr>
        <w:spacing w:after="0" w:line="240" w:lineRule="auto"/>
        <w:rPr>
          <w:rFonts w:asciiTheme="minorHAnsi" w:hAnsiTheme="minorHAnsi"/>
          <w:lang w:val="es-ES"/>
        </w:rPr>
      </w:pPr>
    </w:p>
    <w:p w14:paraId="573647A7" w14:textId="0987FF71" w:rsidR="00EE434C" w:rsidRDefault="00EE434C" w:rsidP="00FB3366">
      <w:pPr>
        <w:spacing w:after="0" w:line="240" w:lineRule="auto"/>
        <w:rPr>
          <w:rFonts w:asciiTheme="minorHAnsi" w:hAnsiTheme="minorHAnsi"/>
          <w:lang w:val="es-ES"/>
        </w:rPr>
      </w:pPr>
    </w:p>
    <w:p w14:paraId="415F381D" w14:textId="7212428E" w:rsidR="00EE434C" w:rsidRDefault="00EE434C" w:rsidP="00FB3366">
      <w:pPr>
        <w:spacing w:after="0" w:line="240" w:lineRule="auto"/>
        <w:rPr>
          <w:rFonts w:asciiTheme="minorHAnsi" w:hAnsiTheme="minorHAnsi"/>
          <w:lang w:val="es-ES"/>
        </w:rPr>
      </w:pPr>
    </w:p>
    <w:p w14:paraId="41904922" w14:textId="328DCFA8" w:rsidR="00EE434C" w:rsidRDefault="00EE434C" w:rsidP="00FB3366">
      <w:pPr>
        <w:spacing w:after="0" w:line="240" w:lineRule="auto"/>
        <w:rPr>
          <w:rFonts w:asciiTheme="minorHAnsi" w:hAnsiTheme="minorHAnsi"/>
          <w:lang w:val="es-ES"/>
        </w:rPr>
      </w:pPr>
    </w:p>
    <w:p w14:paraId="056428A4" w14:textId="369439E9" w:rsidR="00EE434C" w:rsidRDefault="00EE434C" w:rsidP="00FB3366">
      <w:pPr>
        <w:spacing w:after="0" w:line="240" w:lineRule="auto"/>
        <w:rPr>
          <w:rFonts w:asciiTheme="minorHAnsi" w:hAnsiTheme="minorHAnsi"/>
          <w:lang w:val="es-ES"/>
        </w:rPr>
      </w:pPr>
    </w:p>
    <w:p w14:paraId="6F7E6FE4" w14:textId="4F7101C9" w:rsidR="00EE434C" w:rsidRDefault="00EE434C" w:rsidP="00FB3366">
      <w:pPr>
        <w:spacing w:after="0" w:line="240" w:lineRule="auto"/>
        <w:rPr>
          <w:rFonts w:asciiTheme="minorHAnsi" w:hAnsiTheme="minorHAnsi"/>
          <w:lang w:val="es-ES"/>
        </w:rPr>
      </w:pPr>
    </w:p>
    <w:p w14:paraId="3D5E5110" w14:textId="2185535B" w:rsidR="00EE434C" w:rsidRDefault="00EE434C" w:rsidP="00FB3366">
      <w:pPr>
        <w:spacing w:after="0" w:line="240" w:lineRule="auto"/>
        <w:rPr>
          <w:rFonts w:asciiTheme="minorHAnsi" w:hAnsiTheme="minorHAnsi"/>
          <w:lang w:val="es-ES"/>
        </w:rPr>
      </w:pPr>
    </w:p>
    <w:p w14:paraId="12DB9537" w14:textId="68BB515B" w:rsidR="00EE434C" w:rsidRDefault="00EE434C" w:rsidP="00FB3366">
      <w:pPr>
        <w:spacing w:after="0" w:line="240" w:lineRule="auto"/>
        <w:rPr>
          <w:rFonts w:asciiTheme="minorHAnsi" w:hAnsiTheme="minorHAnsi"/>
          <w:lang w:val="es-ES"/>
        </w:rPr>
      </w:pPr>
    </w:p>
    <w:p w14:paraId="752CF55C" w14:textId="6ACDFF47" w:rsidR="00EE434C" w:rsidRDefault="00EE434C" w:rsidP="00FB3366">
      <w:pPr>
        <w:spacing w:after="0" w:line="240" w:lineRule="auto"/>
        <w:rPr>
          <w:rFonts w:asciiTheme="minorHAnsi" w:hAnsiTheme="minorHAnsi"/>
          <w:lang w:val="es-ES"/>
        </w:rPr>
      </w:pPr>
    </w:p>
    <w:p w14:paraId="7BC7335C" w14:textId="01B41AE0" w:rsidR="00EE434C" w:rsidRDefault="00EE434C" w:rsidP="00FB3366">
      <w:pPr>
        <w:spacing w:after="0" w:line="240" w:lineRule="auto"/>
        <w:rPr>
          <w:rFonts w:asciiTheme="minorHAnsi" w:hAnsiTheme="minorHAnsi"/>
          <w:lang w:val="es-ES"/>
        </w:rPr>
      </w:pPr>
    </w:p>
    <w:p w14:paraId="7577ACE2" w14:textId="61816E1A" w:rsidR="00EE434C" w:rsidRDefault="00EE434C" w:rsidP="00FB3366">
      <w:pPr>
        <w:spacing w:after="0" w:line="240" w:lineRule="auto"/>
        <w:rPr>
          <w:rFonts w:asciiTheme="minorHAnsi" w:hAnsiTheme="minorHAnsi"/>
          <w:lang w:val="es-ES"/>
        </w:rPr>
      </w:pPr>
    </w:p>
    <w:p w14:paraId="3D69BC8E" w14:textId="6FDB9F4C" w:rsidR="00EE434C" w:rsidRDefault="00EE434C" w:rsidP="00FB3366">
      <w:pPr>
        <w:spacing w:after="0" w:line="240" w:lineRule="auto"/>
        <w:rPr>
          <w:rFonts w:asciiTheme="minorHAnsi" w:hAnsiTheme="minorHAnsi"/>
          <w:lang w:val="es-ES"/>
        </w:rPr>
      </w:pPr>
    </w:p>
    <w:p w14:paraId="577B0BFC" w14:textId="4A6D601A" w:rsidR="00EE434C" w:rsidRDefault="00EE434C" w:rsidP="00FB3366">
      <w:pPr>
        <w:spacing w:after="0" w:line="240" w:lineRule="auto"/>
        <w:rPr>
          <w:rFonts w:asciiTheme="minorHAnsi" w:hAnsiTheme="minorHAnsi"/>
          <w:lang w:val="es-ES"/>
        </w:rPr>
      </w:pPr>
    </w:p>
    <w:p w14:paraId="610CB011" w14:textId="55C9EC9B" w:rsidR="00EE434C" w:rsidRDefault="00EE434C" w:rsidP="00FB3366">
      <w:pPr>
        <w:spacing w:after="0" w:line="240" w:lineRule="auto"/>
        <w:rPr>
          <w:rFonts w:asciiTheme="minorHAnsi" w:hAnsiTheme="minorHAnsi"/>
          <w:lang w:val="es-ES"/>
        </w:rPr>
      </w:pPr>
    </w:p>
    <w:p w14:paraId="3E86DE76" w14:textId="0EC49F29" w:rsidR="00EE434C" w:rsidRDefault="00EE434C" w:rsidP="00FB3366">
      <w:pPr>
        <w:spacing w:after="0" w:line="240" w:lineRule="auto"/>
        <w:rPr>
          <w:rFonts w:asciiTheme="minorHAnsi" w:hAnsiTheme="minorHAnsi"/>
          <w:lang w:val="es-ES"/>
        </w:rPr>
      </w:pPr>
    </w:p>
    <w:p w14:paraId="281A95D4" w14:textId="2CA26664" w:rsidR="008D0ED1" w:rsidRDefault="008D0ED1">
      <w:pPr>
        <w:spacing w:line="276" w:lineRule="auto"/>
        <w:jc w:val="left"/>
        <w:rPr>
          <w:rFonts w:asciiTheme="minorHAnsi" w:hAnsiTheme="minorHAnsi"/>
          <w:lang w:val="es-ES"/>
        </w:rPr>
      </w:pPr>
      <w:r>
        <w:rPr>
          <w:rFonts w:asciiTheme="minorHAnsi" w:hAnsiTheme="minorHAnsi"/>
          <w:lang w:val="es-ES"/>
        </w:rPr>
        <w:br w:type="page"/>
      </w:r>
    </w:p>
    <w:tbl>
      <w:tblPr>
        <w:tblW w:w="5351" w:type="pct"/>
        <w:tblCellMar>
          <w:left w:w="70" w:type="dxa"/>
          <w:right w:w="70" w:type="dxa"/>
        </w:tblCellMar>
        <w:tblLook w:val="04A0" w:firstRow="1" w:lastRow="0" w:firstColumn="1" w:lastColumn="0" w:noHBand="0" w:noVBand="1"/>
      </w:tblPr>
      <w:tblGrid>
        <w:gridCol w:w="177"/>
        <w:gridCol w:w="246"/>
        <w:gridCol w:w="356"/>
        <w:gridCol w:w="333"/>
        <w:gridCol w:w="306"/>
        <w:gridCol w:w="338"/>
        <w:gridCol w:w="172"/>
        <w:gridCol w:w="174"/>
        <w:gridCol w:w="174"/>
        <w:gridCol w:w="255"/>
        <w:gridCol w:w="183"/>
        <w:gridCol w:w="1675"/>
        <w:gridCol w:w="2603"/>
        <w:gridCol w:w="378"/>
        <w:gridCol w:w="184"/>
        <w:gridCol w:w="123"/>
        <w:gridCol w:w="159"/>
        <w:gridCol w:w="156"/>
        <w:gridCol w:w="661"/>
        <w:gridCol w:w="336"/>
        <w:gridCol w:w="282"/>
        <w:gridCol w:w="177"/>
      </w:tblGrid>
      <w:tr w:rsidR="00FB3366" w:rsidRPr="00047547" w14:paraId="3764C7FA" w14:textId="77777777" w:rsidTr="008D0ED1">
        <w:trPr>
          <w:trHeight w:val="397"/>
        </w:trPr>
        <w:tc>
          <w:tcPr>
            <w:tcW w:w="5000" w:type="pct"/>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7A6CB4E6" w14:textId="19516922" w:rsidR="00FB3366" w:rsidRPr="00047547" w:rsidRDefault="00FB3366" w:rsidP="00FB3366">
            <w:pPr>
              <w:spacing w:after="0" w:line="240" w:lineRule="auto"/>
              <w:jc w:val="center"/>
              <w:rPr>
                <w:rFonts w:asciiTheme="minorHAnsi" w:eastAsia="Times New Roman" w:hAnsiTheme="minorHAnsi" w:cstheme="minorHAnsi"/>
                <w:b/>
                <w:bCs/>
                <w:color w:val="FFFFFF"/>
                <w:szCs w:val="16"/>
                <w:lang w:eastAsia="es-MX"/>
              </w:rPr>
            </w:pPr>
            <w:r w:rsidRPr="00047547">
              <w:rPr>
                <w:rFonts w:asciiTheme="minorHAnsi" w:hAnsiTheme="minorHAnsi"/>
                <w:lang w:val="es-ES"/>
              </w:rPr>
              <w:lastRenderedPageBreak/>
              <w:br w:type="page"/>
            </w:r>
            <w:r w:rsidRPr="00047547">
              <w:rPr>
                <w:rFonts w:asciiTheme="minorHAnsi" w:hAnsiTheme="minorHAnsi" w:cstheme="minorHAnsi"/>
                <w:szCs w:val="16"/>
              </w:rPr>
              <w:br w:type="page"/>
            </w:r>
            <w:r w:rsidRPr="00047547">
              <w:rPr>
                <w:rFonts w:asciiTheme="minorHAnsi" w:eastAsia="Times New Roman" w:hAnsiTheme="minorHAnsi" w:cstheme="minorHAnsi"/>
                <w:b/>
                <w:bCs/>
                <w:color w:val="FFFFFF"/>
                <w:szCs w:val="16"/>
                <w:lang w:eastAsia="es-MX"/>
              </w:rPr>
              <w:t>Anexo 3. Procedimiento de actualización de la población atendida</w:t>
            </w:r>
          </w:p>
        </w:tc>
      </w:tr>
      <w:tr w:rsidR="00FB3366" w:rsidRPr="00047547" w14:paraId="5166FEEE" w14:textId="77777777" w:rsidTr="008D0ED1">
        <w:trPr>
          <w:trHeight w:val="294"/>
        </w:trPr>
        <w:tc>
          <w:tcPr>
            <w:tcW w:w="5000" w:type="pct"/>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3058955E" w14:textId="77777777" w:rsidR="00FB3366" w:rsidRPr="00047547" w:rsidRDefault="00FB3366" w:rsidP="00FB3366">
            <w:pPr>
              <w:spacing w:after="0" w:line="240" w:lineRule="auto"/>
              <w:jc w:val="center"/>
              <w:rPr>
                <w:rFonts w:asciiTheme="minorHAnsi" w:eastAsia="Times New Roman" w:hAnsiTheme="minorHAnsi" w:cstheme="minorHAnsi"/>
                <w:b/>
                <w:bCs/>
                <w:color w:val="FFFFFF"/>
                <w:sz w:val="18"/>
                <w:szCs w:val="16"/>
                <w:lang w:eastAsia="es-MX"/>
              </w:rPr>
            </w:pPr>
            <w:r w:rsidRPr="00047547">
              <w:rPr>
                <w:rFonts w:asciiTheme="minorHAnsi" w:eastAsia="Times New Roman" w:hAnsiTheme="minorHAnsi" w:cstheme="minorHAnsi"/>
                <w:b/>
                <w:bCs/>
                <w:color w:val="FFFFFF"/>
                <w:sz w:val="18"/>
                <w:szCs w:val="16"/>
                <w:lang w:eastAsia="es-MX"/>
              </w:rPr>
              <w:t>Procedimiento documentado</w:t>
            </w:r>
          </w:p>
        </w:tc>
      </w:tr>
      <w:tr w:rsidR="00FB3366" w:rsidRPr="00047547" w14:paraId="3425B7AD" w14:textId="77777777" w:rsidTr="008D0ED1">
        <w:trPr>
          <w:trHeight w:val="483"/>
        </w:trPr>
        <w:tc>
          <w:tcPr>
            <w:tcW w:w="94" w:type="pct"/>
            <w:tcBorders>
              <w:top w:val="single" w:sz="4" w:space="0" w:color="BFBFBF" w:themeColor="background1" w:themeShade="BF"/>
              <w:left w:val="single" w:sz="4" w:space="0" w:color="BFBFBF" w:themeColor="background1" w:themeShade="BF"/>
              <w:bottom w:val="nil"/>
              <w:right w:val="nil"/>
            </w:tcBorders>
            <w:noWrap/>
            <w:vAlign w:val="center"/>
            <w:hideMark/>
          </w:tcPr>
          <w:p w14:paraId="774ECABF"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4906" w:type="pct"/>
            <w:gridSpan w:val="21"/>
            <w:tcBorders>
              <w:top w:val="single" w:sz="4" w:space="0" w:color="BFBFBF" w:themeColor="background1" w:themeShade="BF"/>
              <w:left w:val="nil"/>
              <w:bottom w:val="nil"/>
              <w:right w:val="single" w:sz="4" w:space="0" w:color="BFBFBF" w:themeColor="background1" w:themeShade="BF"/>
            </w:tcBorders>
            <w:vAlign w:val="center"/>
            <w:hideMark/>
          </w:tcPr>
          <w:p w14:paraId="24C4FCDF"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1. ¿El programa cuenta con un procedimiento documentado y normado para la integración, actualización y depuración de la población atendida?</w:t>
            </w:r>
          </w:p>
        </w:tc>
      </w:tr>
      <w:tr w:rsidR="00FB3366" w:rsidRPr="00047547" w14:paraId="37B5CAE1" w14:textId="77777777" w:rsidTr="008D0ED1">
        <w:trPr>
          <w:trHeight w:val="271"/>
        </w:trPr>
        <w:tc>
          <w:tcPr>
            <w:tcW w:w="94" w:type="pct"/>
            <w:tcBorders>
              <w:top w:val="nil"/>
              <w:left w:val="single" w:sz="4" w:space="0" w:color="BFBFBF" w:themeColor="background1" w:themeShade="BF"/>
              <w:bottom w:val="nil"/>
              <w:right w:val="nil"/>
            </w:tcBorders>
            <w:noWrap/>
            <w:vAlign w:val="center"/>
            <w:hideMark/>
          </w:tcPr>
          <w:p w14:paraId="26043853"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nil"/>
              <w:left w:val="nil"/>
              <w:bottom w:val="nil"/>
              <w:right w:val="nil"/>
            </w:tcBorders>
            <w:noWrap/>
            <w:vAlign w:val="center"/>
            <w:hideMark/>
          </w:tcPr>
          <w:p w14:paraId="0AF17EC7"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89" w:type="pct"/>
            <w:tcBorders>
              <w:top w:val="nil"/>
              <w:left w:val="nil"/>
              <w:bottom w:val="nil"/>
              <w:right w:val="nil"/>
            </w:tcBorders>
            <w:noWrap/>
            <w:vAlign w:val="center"/>
            <w:hideMark/>
          </w:tcPr>
          <w:p w14:paraId="6D995BBA"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6" w:type="pct"/>
            <w:tcBorders>
              <w:top w:val="nil"/>
              <w:left w:val="nil"/>
              <w:bottom w:val="nil"/>
              <w:right w:val="nil"/>
            </w:tcBorders>
            <w:noWrap/>
            <w:vAlign w:val="center"/>
            <w:hideMark/>
          </w:tcPr>
          <w:p w14:paraId="2F60DAB1"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62" w:type="pct"/>
            <w:tcBorders>
              <w:top w:val="nil"/>
              <w:left w:val="nil"/>
              <w:bottom w:val="nil"/>
              <w:right w:val="nil"/>
            </w:tcBorders>
            <w:noWrap/>
            <w:vAlign w:val="center"/>
            <w:hideMark/>
          </w:tcPr>
          <w:p w14:paraId="31B29656"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9" w:type="pct"/>
            <w:tcBorders>
              <w:top w:val="nil"/>
              <w:left w:val="nil"/>
              <w:bottom w:val="nil"/>
              <w:right w:val="nil"/>
            </w:tcBorders>
            <w:noWrap/>
            <w:vAlign w:val="center"/>
            <w:hideMark/>
          </w:tcPr>
          <w:p w14:paraId="2B3E398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noWrap/>
            <w:vAlign w:val="center"/>
            <w:hideMark/>
          </w:tcPr>
          <w:p w14:paraId="0D310905"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noWrap/>
            <w:vAlign w:val="center"/>
            <w:hideMark/>
          </w:tcPr>
          <w:p w14:paraId="2D33C1A9"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2" w:type="pct"/>
            <w:tcBorders>
              <w:top w:val="nil"/>
              <w:left w:val="nil"/>
              <w:bottom w:val="nil"/>
              <w:right w:val="nil"/>
            </w:tcBorders>
            <w:noWrap/>
            <w:vAlign w:val="center"/>
            <w:hideMark/>
          </w:tcPr>
          <w:p w14:paraId="359936C1"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119" w:type="pct"/>
            <w:gridSpan w:val="3"/>
            <w:tcBorders>
              <w:top w:val="nil"/>
              <w:left w:val="nil"/>
              <w:bottom w:val="nil"/>
              <w:right w:val="nil"/>
            </w:tcBorders>
            <w:noWrap/>
            <w:vAlign w:val="center"/>
            <w:hideMark/>
          </w:tcPr>
          <w:p w14:paraId="51D65318"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378" w:type="pct"/>
            <w:tcBorders>
              <w:top w:val="nil"/>
              <w:left w:val="nil"/>
              <w:bottom w:val="nil"/>
              <w:right w:val="nil"/>
            </w:tcBorders>
            <w:noWrap/>
            <w:vAlign w:val="center"/>
            <w:hideMark/>
          </w:tcPr>
          <w:p w14:paraId="263E966A"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206" w:type="pct"/>
            <w:gridSpan w:val="8"/>
            <w:tcBorders>
              <w:top w:val="nil"/>
              <w:left w:val="nil"/>
              <w:bottom w:val="nil"/>
              <w:right w:val="nil"/>
            </w:tcBorders>
            <w:noWrap/>
            <w:vAlign w:val="center"/>
            <w:hideMark/>
          </w:tcPr>
          <w:p w14:paraId="4A1D1A0D" w14:textId="77777777" w:rsidR="00FB3366" w:rsidRPr="00047547" w:rsidRDefault="00FB3366" w:rsidP="00FB3366">
            <w:pPr>
              <w:spacing w:after="0" w:line="240" w:lineRule="auto"/>
              <w:jc w:val="center"/>
              <w:rPr>
                <w:rFonts w:asciiTheme="minorHAnsi" w:eastAsia="Times New Roman" w:hAnsiTheme="minorHAnsi" w:cstheme="minorHAnsi"/>
                <w:i/>
                <w:iCs/>
                <w:color w:val="000000"/>
                <w:sz w:val="16"/>
                <w:szCs w:val="16"/>
                <w:lang w:eastAsia="es-MX"/>
              </w:rPr>
            </w:pPr>
            <w:r w:rsidRPr="00047547">
              <w:rPr>
                <w:rFonts w:asciiTheme="minorHAnsi" w:eastAsia="Times New Roman" w:hAnsiTheme="minorHAnsi" w:cstheme="minorHAnsi"/>
                <w:i/>
                <w:iCs/>
                <w:color w:val="000000"/>
                <w:sz w:val="16"/>
                <w:szCs w:val="16"/>
                <w:lang w:eastAsia="es-MX"/>
              </w:rPr>
              <w:t>Indicar el nombre del documento</w:t>
            </w:r>
          </w:p>
        </w:tc>
        <w:tc>
          <w:tcPr>
            <w:tcW w:w="94" w:type="pct"/>
            <w:tcBorders>
              <w:top w:val="nil"/>
              <w:left w:val="nil"/>
              <w:bottom w:val="nil"/>
              <w:right w:val="single" w:sz="4" w:space="0" w:color="BFBFBF" w:themeColor="background1" w:themeShade="BF"/>
            </w:tcBorders>
            <w:noWrap/>
            <w:vAlign w:val="center"/>
            <w:hideMark/>
          </w:tcPr>
          <w:p w14:paraId="597D51BE"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0C1A0888" w14:textId="77777777" w:rsidTr="008D0ED1">
        <w:trPr>
          <w:trHeight w:val="280"/>
        </w:trPr>
        <w:tc>
          <w:tcPr>
            <w:tcW w:w="94" w:type="pct"/>
            <w:tcBorders>
              <w:top w:val="nil"/>
              <w:left w:val="single" w:sz="4" w:space="0" w:color="BFBFBF" w:themeColor="background1" w:themeShade="BF"/>
              <w:bottom w:val="nil"/>
              <w:right w:val="nil"/>
            </w:tcBorders>
            <w:noWrap/>
            <w:vAlign w:val="center"/>
            <w:hideMark/>
          </w:tcPr>
          <w:p w14:paraId="5434DFF2"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single" w:sz="4" w:space="0" w:color="595959"/>
              <w:left w:val="single" w:sz="4" w:space="0" w:color="595959"/>
              <w:bottom w:val="single" w:sz="4" w:space="0" w:color="595959"/>
              <w:right w:val="single" w:sz="4" w:space="0" w:color="595959"/>
            </w:tcBorders>
            <w:noWrap/>
            <w:vAlign w:val="center"/>
            <w:hideMark/>
          </w:tcPr>
          <w:p w14:paraId="0B802853"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x</w:t>
            </w:r>
          </w:p>
        </w:tc>
        <w:tc>
          <w:tcPr>
            <w:tcW w:w="2099" w:type="pct"/>
            <w:gridSpan w:val="10"/>
            <w:tcBorders>
              <w:top w:val="nil"/>
              <w:left w:val="nil"/>
              <w:bottom w:val="nil"/>
              <w:right w:val="nil"/>
            </w:tcBorders>
            <w:noWrap/>
            <w:vAlign w:val="center"/>
            <w:hideMark/>
          </w:tcPr>
          <w:p w14:paraId="4E97B0B9"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Existe un procedimiento específico y está documentado.</w:t>
            </w:r>
          </w:p>
        </w:tc>
        <w:tc>
          <w:tcPr>
            <w:tcW w:w="1378" w:type="pct"/>
            <w:tcBorders>
              <w:top w:val="nil"/>
              <w:left w:val="nil"/>
              <w:bottom w:val="single" w:sz="4" w:space="0" w:color="595959"/>
              <w:right w:val="nil"/>
            </w:tcBorders>
            <w:noWrap/>
            <w:vAlign w:val="center"/>
            <w:hideMark/>
          </w:tcPr>
          <w:p w14:paraId="2C63885E"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200" w:type="pct"/>
            <w:tcBorders>
              <w:top w:val="nil"/>
              <w:left w:val="nil"/>
              <w:bottom w:val="single" w:sz="4" w:space="0" w:color="595959"/>
              <w:right w:val="nil"/>
            </w:tcBorders>
            <w:noWrap/>
            <w:vAlign w:val="center"/>
            <w:hideMark/>
          </w:tcPr>
          <w:p w14:paraId="01734BDA"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97" w:type="pct"/>
            <w:tcBorders>
              <w:top w:val="nil"/>
              <w:left w:val="nil"/>
              <w:bottom w:val="single" w:sz="4" w:space="0" w:color="595959"/>
              <w:right w:val="nil"/>
            </w:tcBorders>
            <w:noWrap/>
            <w:vAlign w:val="center"/>
            <w:hideMark/>
          </w:tcPr>
          <w:p w14:paraId="3F31AB88"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582" w:type="pct"/>
            <w:gridSpan w:val="4"/>
            <w:tcBorders>
              <w:top w:val="nil"/>
              <w:left w:val="nil"/>
              <w:bottom w:val="single" w:sz="4" w:space="0" w:color="595959"/>
              <w:right w:val="nil"/>
            </w:tcBorders>
            <w:noWrap/>
            <w:vAlign w:val="center"/>
            <w:hideMark/>
          </w:tcPr>
          <w:p w14:paraId="6F8E693B"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327" w:type="pct"/>
            <w:gridSpan w:val="2"/>
            <w:tcBorders>
              <w:top w:val="nil"/>
              <w:left w:val="nil"/>
              <w:bottom w:val="single" w:sz="4" w:space="0" w:color="595959"/>
              <w:right w:val="nil"/>
            </w:tcBorders>
            <w:noWrap/>
            <w:vAlign w:val="center"/>
            <w:hideMark/>
          </w:tcPr>
          <w:p w14:paraId="4567E628"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94" w:type="pct"/>
            <w:tcBorders>
              <w:top w:val="nil"/>
              <w:left w:val="nil"/>
              <w:bottom w:val="nil"/>
              <w:right w:val="single" w:sz="4" w:space="0" w:color="BFBFBF" w:themeColor="background1" w:themeShade="BF"/>
            </w:tcBorders>
            <w:noWrap/>
            <w:vAlign w:val="center"/>
            <w:hideMark/>
          </w:tcPr>
          <w:p w14:paraId="3DF571C3"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2E5B4DBD" w14:textId="77777777" w:rsidTr="008D0ED1">
        <w:trPr>
          <w:trHeight w:val="280"/>
        </w:trPr>
        <w:tc>
          <w:tcPr>
            <w:tcW w:w="94" w:type="pct"/>
            <w:tcBorders>
              <w:top w:val="nil"/>
              <w:left w:val="single" w:sz="4" w:space="0" w:color="BFBFBF" w:themeColor="background1" w:themeShade="BF"/>
              <w:bottom w:val="nil"/>
              <w:right w:val="nil"/>
            </w:tcBorders>
            <w:noWrap/>
            <w:vAlign w:val="center"/>
            <w:hideMark/>
          </w:tcPr>
          <w:p w14:paraId="5DC5EFD8"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single" w:sz="4" w:space="0" w:color="595959"/>
              <w:left w:val="single" w:sz="4" w:space="0" w:color="595959"/>
              <w:bottom w:val="single" w:sz="4" w:space="0" w:color="595959"/>
              <w:right w:val="single" w:sz="4" w:space="0" w:color="595959"/>
            </w:tcBorders>
            <w:noWrap/>
            <w:vAlign w:val="center"/>
            <w:hideMark/>
          </w:tcPr>
          <w:p w14:paraId="0D8F1248"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3477" w:type="pct"/>
            <w:gridSpan w:val="11"/>
            <w:tcBorders>
              <w:top w:val="nil"/>
              <w:left w:val="nil"/>
              <w:bottom w:val="nil"/>
              <w:right w:val="nil"/>
            </w:tcBorders>
            <w:noWrap/>
            <w:vAlign w:val="center"/>
            <w:hideMark/>
          </w:tcPr>
          <w:p w14:paraId="44BCFB58"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Existe un procedimiento específico, pero no está documentado.</w:t>
            </w:r>
          </w:p>
        </w:tc>
        <w:tc>
          <w:tcPr>
            <w:tcW w:w="200" w:type="pct"/>
            <w:tcBorders>
              <w:top w:val="nil"/>
              <w:left w:val="nil"/>
              <w:bottom w:val="nil"/>
              <w:right w:val="nil"/>
            </w:tcBorders>
            <w:noWrap/>
            <w:vAlign w:val="center"/>
            <w:hideMark/>
          </w:tcPr>
          <w:p w14:paraId="210338BC"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97" w:type="pct"/>
            <w:tcBorders>
              <w:top w:val="nil"/>
              <w:left w:val="nil"/>
              <w:bottom w:val="nil"/>
              <w:right w:val="nil"/>
            </w:tcBorders>
            <w:noWrap/>
            <w:vAlign w:val="center"/>
            <w:hideMark/>
          </w:tcPr>
          <w:p w14:paraId="13A44F01"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82" w:type="pct"/>
            <w:gridSpan w:val="4"/>
            <w:tcBorders>
              <w:top w:val="nil"/>
              <w:left w:val="nil"/>
              <w:bottom w:val="nil"/>
              <w:right w:val="nil"/>
            </w:tcBorders>
            <w:noWrap/>
            <w:vAlign w:val="center"/>
            <w:hideMark/>
          </w:tcPr>
          <w:p w14:paraId="21779083"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327" w:type="pct"/>
            <w:gridSpan w:val="2"/>
            <w:tcBorders>
              <w:top w:val="nil"/>
              <w:left w:val="nil"/>
              <w:bottom w:val="nil"/>
              <w:right w:val="nil"/>
            </w:tcBorders>
            <w:noWrap/>
            <w:vAlign w:val="center"/>
            <w:hideMark/>
          </w:tcPr>
          <w:p w14:paraId="02EFBF7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bottom w:val="nil"/>
              <w:right w:val="single" w:sz="4" w:space="0" w:color="BFBFBF" w:themeColor="background1" w:themeShade="BF"/>
            </w:tcBorders>
            <w:noWrap/>
            <w:vAlign w:val="center"/>
            <w:hideMark/>
          </w:tcPr>
          <w:p w14:paraId="42902153"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1C095D5E" w14:textId="77777777" w:rsidTr="008D0ED1">
        <w:trPr>
          <w:trHeight w:val="280"/>
        </w:trPr>
        <w:tc>
          <w:tcPr>
            <w:tcW w:w="94" w:type="pct"/>
            <w:tcBorders>
              <w:top w:val="nil"/>
              <w:left w:val="single" w:sz="4" w:space="0" w:color="BFBFBF" w:themeColor="background1" w:themeShade="BF"/>
              <w:bottom w:val="nil"/>
              <w:right w:val="nil"/>
            </w:tcBorders>
            <w:noWrap/>
            <w:vAlign w:val="center"/>
            <w:hideMark/>
          </w:tcPr>
          <w:p w14:paraId="7FC21B4E"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single" w:sz="4" w:space="0" w:color="595959"/>
              <w:left w:val="single" w:sz="4" w:space="0" w:color="595959"/>
              <w:bottom w:val="single" w:sz="4" w:space="0" w:color="595959"/>
              <w:right w:val="single" w:sz="4" w:space="0" w:color="595959"/>
            </w:tcBorders>
            <w:noWrap/>
            <w:vAlign w:val="center"/>
            <w:hideMark/>
          </w:tcPr>
          <w:p w14:paraId="549E82C2"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2099" w:type="pct"/>
            <w:gridSpan w:val="10"/>
            <w:vMerge w:val="restart"/>
            <w:tcBorders>
              <w:top w:val="nil"/>
              <w:left w:val="nil"/>
              <w:bottom w:val="nil"/>
              <w:right w:val="nil"/>
            </w:tcBorders>
            <w:vAlign w:val="center"/>
            <w:hideMark/>
          </w:tcPr>
          <w:p w14:paraId="600B3D64"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Se encuentra normado en alguna Ley, Lineamiento, ordenamiento institucional u otro.</w:t>
            </w:r>
          </w:p>
        </w:tc>
        <w:tc>
          <w:tcPr>
            <w:tcW w:w="1378" w:type="pct"/>
            <w:tcBorders>
              <w:top w:val="nil"/>
              <w:left w:val="nil"/>
              <w:bottom w:val="nil"/>
              <w:right w:val="nil"/>
            </w:tcBorders>
            <w:vAlign w:val="center"/>
            <w:hideMark/>
          </w:tcPr>
          <w:p w14:paraId="2A3F1B44"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200" w:type="pct"/>
            <w:tcBorders>
              <w:top w:val="nil"/>
              <w:left w:val="nil"/>
              <w:bottom w:val="nil"/>
              <w:right w:val="nil"/>
            </w:tcBorders>
            <w:noWrap/>
            <w:vAlign w:val="center"/>
            <w:hideMark/>
          </w:tcPr>
          <w:p w14:paraId="5205D5CC"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7" w:type="pct"/>
            <w:tcBorders>
              <w:top w:val="nil"/>
              <w:left w:val="nil"/>
              <w:bottom w:val="nil"/>
              <w:right w:val="nil"/>
            </w:tcBorders>
            <w:noWrap/>
            <w:vAlign w:val="center"/>
            <w:hideMark/>
          </w:tcPr>
          <w:p w14:paraId="44E7C1A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82" w:type="pct"/>
            <w:gridSpan w:val="4"/>
            <w:tcBorders>
              <w:top w:val="nil"/>
              <w:left w:val="nil"/>
              <w:bottom w:val="nil"/>
              <w:right w:val="nil"/>
            </w:tcBorders>
            <w:noWrap/>
            <w:vAlign w:val="center"/>
            <w:hideMark/>
          </w:tcPr>
          <w:p w14:paraId="09FC4B7B"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327" w:type="pct"/>
            <w:gridSpan w:val="2"/>
            <w:tcBorders>
              <w:top w:val="nil"/>
              <w:left w:val="nil"/>
              <w:bottom w:val="nil"/>
              <w:right w:val="nil"/>
            </w:tcBorders>
            <w:noWrap/>
            <w:vAlign w:val="center"/>
            <w:hideMark/>
          </w:tcPr>
          <w:p w14:paraId="2EE8692E"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bottom w:val="nil"/>
              <w:right w:val="single" w:sz="4" w:space="0" w:color="BFBFBF" w:themeColor="background1" w:themeShade="BF"/>
            </w:tcBorders>
            <w:noWrap/>
            <w:vAlign w:val="center"/>
            <w:hideMark/>
          </w:tcPr>
          <w:p w14:paraId="2517C5BB"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1E0A7BC1" w14:textId="77777777" w:rsidTr="008D0ED1">
        <w:trPr>
          <w:trHeight w:val="350"/>
        </w:trPr>
        <w:tc>
          <w:tcPr>
            <w:tcW w:w="94" w:type="pct"/>
            <w:tcBorders>
              <w:top w:val="nil"/>
              <w:left w:val="single" w:sz="4" w:space="0" w:color="BFBFBF" w:themeColor="background1" w:themeShade="BF"/>
              <w:bottom w:val="nil"/>
              <w:right w:val="nil"/>
            </w:tcBorders>
            <w:noWrap/>
            <w:vAlign w:val="center"/>
            <w:hideMark/>
          </w:tcPr>
          <w:p w14:paraId="2E4FAF19"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nil"/>
              <w:left w:val="nil"/>
              <w:bottom w:val="nil"/>
              <w:right w:val="nil"/>
            </w:tcBorders>
            <w:noWrap/>
            <w:vAlign w:val="center"/>
            <w:hideMark/>
          </w:tcPr>
          <w:p w14:paraId="41FD24A7"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2099" w:type="pct"/>
            <w:gridSpan w:val="10"/>
            <w:vMerge/>
            <w:tcBorders>
              <w:top w:val="nil"/>
              <w:left w:val="nil"/>
              <w:bottom w:val="nil"/>
              <w:right w:val="nil"/>
            </w:tcBorders>
            <w:vAlign w:val="center"/>
            <w:hideMark/>
          </w:tcPr>
          <w:p w14:paraId="2773FAF4"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378" w:type="pct"/>
            <w:tcBorders>
              <w:top w:val="nil"/>
              <w:left w:val="nil"/>
              <w:bottom w:val="nil"/>
              <w:right w:val="nil"/>
            </w:tcBorders>
            <w:vAlign w:val="center"/>
            <w:hideMark/>
          </w:tcPr>
          <w:p w14:paraId="276F25C7"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00" w:type="pct"/>
            <w:tcBorders>
              <w:top w:val="nil"/>
              <w:left w:val="nil"/>
              <w:bottom w:val="nil"/>
              <w:right w:val="nil"/>
            </w:tcBorders>
            <w:noWrap/>
            <w:vAlign w:val="center"/>
            <w:hideMark/>
          </w:tcPr>
          <w:p w14:paraId="6E09138A"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7" w:type="pct"/>
            <w:tcBorders>
              <w:top w:val="nil"/>
              <w:left w:val="nil"/>
              <w:bottom w:val="nil"/>
              <w:right w:val="nil"/>
            </w:tcBorders>
            <w:noWrap/>
            <w:vAlign w:val="center"/>
            <w:hideMark/>
          </w:tcPr>
          <w:p w14:paraId="6D3F8393"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82" w:type="pct"/>
            <w:gridSpan w:val="4"/>
            <w:tcBorders>
              <w:top w:val="nil"/>
              <w:left w:val="nil"/>
              <w:bottom w:val="nil"/>
              <w:right w:val="nil"/>
            </w:tcBorders>
            <w:noWrap/>
            <w:vAlign w:val="center"/>
            <w:hideMark/>
          </w:tcPr>
          <w:p w14:paraId="38A794B7"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327" w:type="pct"/>
            <w:gridSpan w:val="2"/>
            <w:tcBorders>
              <w:top w:val="nil"/>
              <w:left w:val="nil"/>
              <w:bottom w:val="nil"/>
              <w:right w:val="nil"/>
            </w:tcBorders>
            <w:noWrap/>
            <w:vAlign w:val="center"/>
            <w:hideMark/>
          </w:tcPr>
          <w:p w14:paraId="10010321"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bottom w:val="nil"/>
              <w:right w:val="single" w:sz="4" w:space="0" w:color="BFBFBF" w:themeColor="background1" w:themeShade="BF"/>
            </w:tcBorders>
            <w:noWrap/>
            <w:vAlign w:val="center"/>
            <w:hideMark/>
          </w:tcPr>
          <w:p w14:paraId="11E1C9E1"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2149A3E7" w14:textId="77777777" w:rsidTr="008D0ED1">
        <w:trPr>
          <w:trHeight w:val="406"/>
        </w:trPr>
        <w:tc>
          <w:tcPr>
            <w:tcW w:w="94" w:type="pct"/>
            <w:tcBorders>
              <w:top w:val="nil"/>
              <w:left w:val="single" w:sz="4" w:space="0" w:color="BFBFBF" w:themeColor="background1" w:themeShade="BF"/>
              <w:bottom w:val="nil"/>
              <w:right w:val="nil"/>
            </w:tcBorders>
            <w:noWrap/>
            <w:vAlign w:val="center"/>
            <w:hideMark/>
          </w:tcPr>
          <w:p w14:paraId="133A6BBD"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4906" w:type="pct"/>
            <w:gridSpan w:val="21"/>
            <w:tcBorders>
              <w:top w:val="nil"/>
              <w:left w:val="nil"/>
              <w:bottom w:val="nil"/>
              <w:right w:val="single" w:sz="4" w:space="0" w:color="BFBFBF" w:themeColor="background1" w:themeShade="BF"/>
            </w:tcBorders>
            <w:vAlign w:val="center"/>
            <w:hideMark/>
          </w:tcPr>
          <w:p w14:paraId="4343F638"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2. El procedimiento contempla los siguientes elementos sobre el padrón de la población atendida:</w:t>
            </w:r>
          </w:p>
        </w:tc>
      </w:tr>
      <w:tr w:rsidR="00FB3366" w:rsidRPr="00047547" w14:paraId="754AFBE0" w14:textId="77777777" w:rsidTr="008D0ED1">
        <w:trPr>
          <w:trHeight w:val="280"/>
        </w:trPr>
        <w:tc>
          <w:tcPr>
            <w:tcW w:w="94" w:type="pct"/>
            <w:tcBorders>
              <w:top w:val="nil"/>
              <w:left w:val="single" w:sz="4" w:space="0" w:color="BFBFBF" w:themeColor="background1" w:themeShade="BF"/>
              <w:bottom w:val="nil"/>
              <w:right w:val="nil"/>
            </w:tcBorders>
            <w:noWrap/>
            <w:vAlign w:val="center"/>
            <w:hideMark/>
          </w:tcPr>
          <w:p w14:paraId="21219B6D" w14:textId="77777777" w:rsidR="00FB3366" w:rsidRPr="00047547" w:rsidRDefault="00FB3366" w:rsidP="00FB3366">
            <w:pPr>
              <w:spacing w:after="0" w:line="240" w:lineRule="auto"/>
              <w:rPr>
                <w:rFonts w:asciiTheme="minorHAnsi" w:eastAsia="Times New Roman" w:hAnsiTheme="minorHAnsi" w:cstheme="minorHAnsi"/>
                <w:b/>
                <w:color w:val="000000"/>
                <w:sz w:val="16"/>
                <w:szCs w:val="16"/>
                <w:lang w:eastAsia="es-MX"/>
              </w:rPr>
            </w:pPr>
            <w:r w:rsidRPr="00047547">
              <w:rPr>
                <w:rFonts w:asciiTheme="minorHAnsi" w:eastAsia="Times New Roman" w:hAnsiTheme="minorHAnsi" w:cstheme="minorHAnsi"/>
                <w:b/>
                <w:color w:val="000000"/>
                <w:sz w:val="16"/>
                <w:szCs w:val="16"/>
                <w:lang w:eastAsia="es-MX"/>
              </w:rPr>
              <w:t> </w:t>
            </w:r>
          </w:p>
        </w:tc>
        <w:tc>
          <w:tcPr>
            <w:tcW w:w="1111" w:type="pct"/>
            <w:gridSpan w:val="8"/>
            <w:tcBorders>
              <w:top w:val="nil"/>
              <w:left w:val="nil"/>
              <w:bottom w:val="nil"/>
              <w:right w:val="nil"/>
            </w:tcBorders>
            <w:noWrap/>
            <w:vAlign w:val="center"/>
            <w:hideMark/>
          </w:tcPr>
          <w:p w14:paraId="21547B84" w14:textId="77777777" w:rsidR="00FB3366" w:rsidRPr="00047547" w:rsidRDefault="00FB3366" w:rsidP="00FB3366">
            <w:pPr>
              <w:spacing w:after="0" w:line="240" w:lineRule="auto"/>
              <w:jc w:val="center"/>
              <w:rPr>
                <w:rFonts w:asciiTheme="minorHAnsi" w:eastAsia="Times New Roman" w:hAnsiTheme="minorHAnsi" w:cstheme="minorHAnsi"/>
                <w:b/>
                <w:bCs/>
                <w:color w:val="000000"/>
                <w:sz w:val="16"/>
                <w:szCs w:val="16"/>
                <w:lang w:eastAsia="es-MX"/>
              </w:rPr>
            </w:pPr>
            <w:r w:rsidRPr="00047547">
              <w:rPr>
                <w:rFonts w:asciiTheme="minorHAnsi" w:eastAsia="Times New Roman" w:hAnsiTheme="minorHAnsi" w:cstheme="minorHAnsi"/>
                <w:b/>
                <w:bCs/>
                <w:color w:val="000000"/>
                <w:sz w:val="16"/>
                <w:szCs w:val="16"/>
                <w:lang w:eastAsia="es-MX"/>
              </w:rPr>
              <w:t>Integración</w:t>
            </w:r>
          </w:p>
        </w:tc>
        <w:tc>
          <w:tcPr>
            <w:tcW w:w="2696" w:type="pct"/>
            <w:gridSpan w:val="5"/>
            <w:tcBorders>
              <w:top w:val="nil"/>
              <w:left w:val="nil"/>
              <w:bottom w:val="nil"/>
              <w:right w:val="nil"/>
            </w:tcBorders>
            <w:noWrap/>
            <w:vAlign w:val="center"/>
            <w:hideMark/>
          </w:tcPr>
          <w:p w14:paraId="41134567" w14:textId="77777777" w:rsidR="00FB3366" w:rsidRPr="00047547" w:rsidRDefault="00FB3366" w:rsidP="00FB3366">
            <w:pPr>
              <w:spacing w:after="0" w:line="240" w:lineRule="auto"/>
              <w:jc w:val="center"/>
              <w:rPr>
                <w:rFonts w:asciiTheme="minorHAnsi" w:eastAsia="Times New Roman" w:hAnsiTheme="minorHAnsi" w:cstheme="minorHAnsi"/>
                <w:b/>
                <w:bCs/>
                <w:color w:val="000000"/>
                <w:sz w:val="16"/>
                <w:szCs w:val="16"/>
                <w:lang w:eastAsia="es-MX"/>
              </w:rPr>
            </w:pPr>
            <w:r w:rsidRPr="00047547">
              <w:rPr>
                <w:rFonts w:asciiTheme="minorHAnsi" w:eastAsia="Times New Roman" w:hAnsiTheme="minorHAnsi" w:cstheme="minorHAnsi"/>
                <w:b/>
                <w:bCs/>
                <w:color w:val="000000"/>
                <w:sz w:val="16"/>
                <w:szCs w:val="16"/>
                <w:lang w:eastAsia="es-MX"/>
              </w:rPr>
              <w:t>Actualización</w:t>
            </w:r>
          </w:p>
        </w:tc>
        <w:tc>
          <w:tcPr>
            <w:tcW w:w="1099" w:type="pct"/>
            <w:gridSpan w:val="8"/>
            <w:tcBorders>
              <w:top w:val="nil"/>
              <w:left w:val="nil"/>
              <w:bottom w:val="nil"/>
              <w:right w:val="single" w:sz="4" w:space="0" w:color="BFBFBF" w:themeColor="background1" w:themeShade="BF"/>
            </w:tcBorders>
            <w:noWrap/>
            <w:vAlign w:val="center"/>
            <w:hideMark/>
          </w:tcPr>
          <w:p w14:paraId="1B5A6114" w14:textId="77777777" w:rsidR="00FB3366" w:rsidRPr="00047547" w:rsidRDefault="00FB3366" w:rsidP="00FB3366">
            <w:pPr>
              <w:spacing w:after="0" w:line="240" w:lineRule="auto"/>
              <w:jc w:val="center"/>
              <w:rPr>
                <w:rFonts w:asciiTheme="minorHAnsi" w:eastAsia="Times New Roman" w:hAnsiTheme="minorHAnsi" w:cstheme="minorHAnsi"/>
                <w:b/>
                <w:bCs/>
                <w:color w:val="000000"/>
                <w:sz w:val="16"/>
                <w:szCs w:val="16"/>
                <w:lang w:eastAsia="es-MX"/>
              </w:rPr>
            </w:pPr>
            <w:r w:rsidRPr="00047547">
              <w:rPr>
                <w:rFonts w:asciiTheme="minorHAnsi" w:eastAsia="Times New Roman" w:hAnsiTheme="minorHAnsi" w:cstheme="minorHAnsi"/>
                <w:b/>
                <w:bCs/>
                <w:color w:val="000000"/>
                <w:sz w:val="16"/>
                <w:szCs w:val="16"/>
                <w:lang w:eastAsia="es-MX"/>
              </w:rPr>
              <w:t>Depuración</w:t>
            </w:r>
          </w:p>
        </w:tc>
      </w:tr>
      <w:tr w:rsidR="00FB3366" w:rsidRPr="00047547" w14:paraId="324E2609" w14:textId="77777777" w:rsidTr="008D0ED1">
        <w:trPr>
          <w:trHeight w:val="280"/>
        </w:trPr>
        <w:tc>
          <w:tcPr>
            <w:tcW w:w="94" w:type="pct"/>
            <w:tcBorders>
              <w:top w:val="nil"/>
              <w:left w:val="single" w:sz="4" w:space="0" w:color="BFBFBF" w:themeColor="background1" w:themeShade="BF"/>
              <w:bottom w:val="nil"/>
              <w:right w:val="nil"/>
            </w:tcBorders>
            <w:noWrap/>
            <w:vAlign w:val="center"/>
            <w:hideMark/>
          </w:tcPr>
          <w:p w14:paraId="58ADC8BE"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single" w:sz="4" w:space="0" w:color="595959"/>
              <w:left w:val="single" w:sz="4" w:space="0" w:color="595959"/>
              <w:bottom w:val="single" w:sz="4" w:space="0" w:color="595959"/>
              <w:right w:val="single" w:sz="4" w:space="0" w:color="595959"/>
            </w:tcBorders>
            <w:noWrap/>
            <w:vAlign w:val="center"/>
            <w:hideMark/>
          </w:tcPr>
          <w:p w14:paraId="1DFB1158"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x</w:t>
            </w:r>
          </w:p>
        </w:tc>
        <w:tc>
          <w:tcPr>
            <w:tcW w:w="981" w:type="pct"/>
            <w:gridSpan w:val="7"/>
            <w:vMerge w:val="restart"/>
            <w:tcBorders>
              <w:top w:val="nil"/>
              <w:left w:val="nil"/>
              <w:bottom w:val="nil"/>
              <w:right w:val="nil"/>
            </w:tcBorders>
            <w:vAlign w:val="center"/>
            <w:hideMark/>
          </w:tcPr>
          <w:p w14:paraId="43D51B29"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Establece una estructura homologada de la información.</w:t>
            </w:r>
          </w:p>
        </w:tc>
        <w:tc>
          <w:tcPr>
            <w:tcW w:w="135" w:type="pct"/>
            <w:tcBorders>
              <w:top w:val="single" w:sz="4" w:space="0" w:color="595959"/>
              <w:left w:val="single" w:sz="4" w:space="0" w:color="595959"/>
              <w:bottom w:val="single" w:sz="4" w:space="0" w:color="595959"/>
              <w:right w:val="single" w:sz="4" w:space="0" w:color="595959"/>
            </w:tcBorders>
            <w:noWrap/>
            <w:vAlign w:val="center"/>
            <w:hideMark/>
          </w:tcPr>
          <w:p w14:paraId="617FC497"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x</w:t>
            </w:r>
          </w:p>
        </w:tc>
        <w:tc>
          <w:tcPr>
            <w:tcW w:w="2561" w:type="pct"/>
            <w:gridSpan w:val="4"/>
            <w:vMerge w:val="restart"/>
            <w:tcBorders>
              <w:top w:val="nil"/>
              <w:left w:val="nil"/>
              <w:bottom w:val="nil"/>
              <w:right w:val="nil"/>
            </w:tcBorders>
            <w:vAlign w:val="center"/>
            <w:hideMark/>
          </w:tcPr>
          <w:p w14:paraId="7DA5C6BE"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Establece un periodo de actualización del padrón.</w:t>
            </w:r>
          </w:p>
        </w:tc>
        <w:tc>
          <w:tcPr>
            <w:tcW w:w="162" w:type="pct"/>
            <w:gridSpan w:val="2"/>
            <w:tcBorders>
              <w:top w:val="single" w:sz="4" w:space="0" w:color="595959"/>
              <w:left w:val="single" w:sz="4" w:space="0" w:color="595959"/>
              <w:bottom w:val="single" w:sz="4" w:space="0" w:color="595959"/>
              <w:right w:val="single" w:sz="4" w:space="0" w:color="595959"/>
            </w:tcBorders>
            <w:noWrap/>
            <w:vAlign w:val="center"/>
            <w:hideMark/>
          </w:tcPr>
          <w:p w14:paraId="5BC66AD2"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937" w:type="pct"/>
            <w:gridSpan w:val="6"/>
            <w:vMerge w:val="restart"/>
            <w:tcBorders>
              <w:top w:val="nil"/>
              <w:left w:val="nil"/>
              <w:bottom w:val="nil"/>
              <w:right w:val="single" w:sz="4" w:space="0" w:color="BFBFBF" w:themeColor="background1" w:themeShade="BF"/>
            </w:tcBorders>
            <w:vAlign w:val="center"/>
            <w:hideMark/>
          </w:tcPr>
          <w:p w14:paraId="65FCE79C"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Establece un mecanismo para detectar inconsistencias y homologar información.</w:t>
            </w:r>
          </w:p>
        </w:tc>
      </w:tr>
      <w:tr w:rsidR="00FB3366" w:rsidRPr="00047547" w14:paraId="12EC2C66" w14:textId="77777777" w:rsidTr="008D0ED1">
        <w:trPr>
          <w:trHeight w:val="224"/>
        </w:trPr>
        <w:tc>
          <w:tcPr>
            <w:tcW w:w="94" w:type="pct"/>
            <w:tcBorders>
              <w:top w:val="nil"/>
              <w:left w:val="single" w:sz="4" w:space="0" w:color="BFBFBF" w:themeColor="background1" w:themeShade="BF"/>
              <w:bottom w:val="nil"/>
              <w:right w:val="nil"/>
            </w:tcBorders>
            <w:noWrap/>
            <w:vAlign w:val="center"/>
            <w:hideMark/>
          </w:tcPr>
          <w:p w14:paraId="7B16035A"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nil"/>
              <w:left w:val="nil"/>
              <w:bottom w:val="nil"/>
              <w:right w:val="nil"/>
            </w:tcBorders>
            <w:noWrap/>
            <w:vAlign w:val="center"/>
            <w:hideMark/>
          </w:tcPr>
          <w:p w14:paraId="168B9CF7"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981" w:type="pct"/>
            <w:gridSpan w:val="7"/>
            <w:vMerge/>
            <w:tcBorders>
              <w:top w:val="nil"/>
              <w:left w:val="nil"/>
              <w:bottom w:val="nil"/>
              <w:right w:val="nil"/>
            </w:tcBorders>
            <w:vAlign w:val="center"/>
            <w:hideMark/>
          </w:tcPr>
          <w:p w14:paraId="05118095"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35" w:type="pct"/>
            <w:tcBorders>
              <w:top w:val="nil"/>
              <w:left w:val="nil"/>
              <w:bottom w:val="nil"/>
              <w:right w:val="nil"/>
            </w:tcBorders>
            <w:vAlign w:val="center"/>
            <w:hideMark/>
          </w:tcPr>
          <w:p w14:paraId="0B7E873C"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561" w:type="pct"/>
            <w:gridSpan w:val="4"/>
            <w:vMerge/>
            <w:tcBorders>
              <w:top w:val="nil"/>
              <w:left w:val="nil"/>
              <w:bottom w:val="nil"/>
              <w:right w:val="nil"/>
            </w:tcBorders>
            <w:vAlign w:val="center"/>
            <w:hideMark/>
          </w:tcPr>
          <w:p w14:paraId="1016B7A1"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62" w:type="pct"/>
            <w:gridSpan w:val="2"/>
            <w:tcBorders>
              <w:top w:val="nil"/>
              <w:left w:val="nil"/>
              <w:bottom w:val="nil"/>
              <w:right w:val="nil"/>
            </w:tcBorders>
            <w:noWrap/>
            <w:vAlign w:val="center"/>
            <w:hideMark/>
          </w:tcPr>
          <w:p w14:paraId="528F631E"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37" w:type="pct"/>
            <w:gridSpan w:val="6"/>
            <w:vMerge/>
            <w:tcBorders>
              <w:top w:val="nil"/>
              <w:left w:val="nil"/>
              <w:bottom w:val="nil"/>
              <w:right w:val="single" w:sz="4" w:space="0" w:color="BFBFBF" w:themeColor="background1" w:themeShade="BF"/>
            </w:tcBorders>
            <w:vAlign w:val="center"/>
            <w:hideMark/>
          </w:tcPr>
          <w:p w14:paraId="61DA689D"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r>
      <w:tr w:rsidR="00FB3366" w:rsidRPr="00047547" w14:paraId="1ACB14CF" w14:textId="77777777" w:rsidTr="008D0ED1">
        <w:trPr>
          <w:trHeight w:val="280"/>
        </w:trPr>
        <w:tc>
          <w:tcPr>
            <w:tcW w:w="94" w:type="pct"/>
            <w:tcBorders>
              <w:top w:val="nil"/>
              <w:left w:val="single" w:sz="4" w:space="0" w:color="BFBFBF" w:themeColor="background1" w:themeShade="BF"/>
              <w:bottom w:val="nil"/>
              <w:right w:val="nil"/>
            </w:tcBorders>
            <w:noWrap/>
            <w:vAlign w:val="center"/>
            <w:hideMark/>
          </w:tcPr>
          <w:p w14:paraId="097004F9"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single" w:sz="4" w:space="0" w:color="595959"/>
              <w:left w:val="single" w:sz="4" w:space="0" w:color="595959"/>
              <w:bottom w:val="single" w:sz="4" w:space="0" w:color="595959"/>
              <w:right w:val="single" w:sz="4" w:space="0" w:color="595959"/>
            </w:tcBorders>
            <w:noWrap/>
            <w:vAlign w:val="center"/>
            <w:hideMark/>
          </w:tcPr>
          <w:p w14:paraId="297B759D"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x</w:t>
            </w:r>
          </w:p>
        </w:tc>
        <w:tc>
          <w:tcPr>
            <w:tcW w:w="981" w:type="pct"/>
            <w:gridSpan w:val="7"/>
            <w:vMerge w:val="restart"/>
            <w:tcBorders>
              <w:top w:val="nil"/>
              <w:left w:val="nil"/>
              <w:bottom w:val="nil"/>
              <w:right w:val="nil"/>
            </w:tcBorders>
            <w:vAlign w:val="center"/>
            <w:hideMark/>
          </w:tcPr>
          <w:p w14:paraId="005BC182"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xml:space="preserve">Incluye las principales características de la población atendida y de los bienes y/o servicios otorgados </w:t>
            </w:r>
          </w:p>
        </w:tc>
        <w:tc>
          <w:tcPr>
            <w:tcW w:w="135" w:type="pct"/>
            <w:tcBorders>
              <w:top w:val="nil"/>
              <w:left w:val="nil"/>
              <w:bottom w:val="nil"/>
              <w:right w:val="nil"/>
            </w:tcBorders>
            <w:noWrap/>
            <w:vAlign w:val="center"/>
            <w:hideMark/>
          </w:tcPr>
          <w:p w14:paraId="5B1B57EA"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2561" w:type="pct"/>
            <w:gridSpan w:val="4"/>
            <w:vMerge w:val="restart"/>
            <w:tcBorders>
              <w:top w:val="nil"/>
              <w:left w:val="nil"/>
              <w:bottom w:val="nil"/>
              <w:right w:val="nil"/>
            </w:tcBorders>
            <w:vAlign w:val="center"/>
            <w:hideMark/>
          </w:tcPr>
          <w:p w14:paraId="430894FC" w14:textId="77777777" w:rsidR="00FB3366" w:rsidRPr="00047547" w:rsidRDefault="00FB3366" w:rsidP="00FB3366">
            <w:pPr>
              <w:spacing w:after="0" w:line="240" w:lineRule="auto"/>
              <w:rPr>
                <w:rFonts w:asciiTheme="minorHAnsi" w:eastAsia="Times New Roman" w:hAnsiTheme="minorHAnsi" w:cstheme="minorHAnsi"/>
                <w:b/>
                <w:bCs/>
                <w:i/>
                <w:iCs/>
                <w:color w:val="000000"/>
                <w:sz w:val="16"/>
                <w:szCs w:val="16"/>
                <w:lang w:eastAsia="es-MX"/>
              </w:rPr>
            </w:pPr>
            <w:r w:rsidRPr="00047547">
              <w:rPr>
                <w:rFonts w:asciiTheme="minorHAnsi" w:eastAsia="Times New Roman" w:hAnsiTheme="minorHAnsi" w:cstheme="minorHAnsi"/>
                <w:b/>
                <w:bCs/>
                <w:i/>
                <w:iCs/>
                <w:color w:val="000000"/>
                <w:sz w:val="16"/>
                <w:szCs w:val="16"/>
                <w:lang w:eastAsia="es-MX"/>
              </w:rPr>
              <w:t>Indique el periodo de actualización establecido:</w:t>
            </w:r>
          </w:p>
        </w:tc>
        <w:tc>
          <w:tcPr>
            <w:tcW w:w="162" w:type="pct"/>
            <w:gridSpan w:val="2"/>
            <w:tcBorders>
              <w:top w:val="nil"/>
              <w:left w:val="nil"/>
              <w:bottom w:val="nil"/>
              <w:right w:val="nil"/>
            </w:tcBorders>
            <w:noWrap/>
            <w:vAlign w:val="center"/>
            <w:hideMark/>
          </w:tcPr>
          <w:p w14:paraId="3B485BC4" w14:textId="77777777" w:rsidR="00FB3366" w:rsidRPr="00047547" w:rsidRDefault="00FB3366" w:rsidP="00FB3366">
            <w:pPr>
              <w:spacing w:after="0" w:line="240" w:lineRule="auto"/>
              <w:rPr>
                <w:rFonts w:asciiTheme="minorHAnsi" w:eastAsia="Times New Roman" w:hAnsiTheme="minorHAnsi" w:cstheme="minorHAnsi"/>
                <w:b/>
                <w:bCs/>
                <w:i/>
                <w:iCs/>
                <w:color w:val="000000"/>
                <w:sz w:val="16"/>
                <w:szCs w:val="16"/>
                <w:lang w:eastAsia="es-MX"/>
              </w:rPr>
            </w:pPr>
          </w:p>
        </w:tc>
        <w:tc>
          <w:tcPr>
            <w:tcW w:w="937" w:type="pct"/>
            <w:gridSpan w:val="6"/>
            <w:vMerge/>
            <w:tcBorders>
              <w:top w:val="nil"/>
              <w:left w:val="nil"/>
              <w:bottom w:val="nil"/>
              <w:right w:val="single" w:sz="4" w:space="0" w:color="BFBFBF" w:themeColor="background1" w:themeShade="BF"/>
            </w:tcBorders>
            <w:vAlign w:val="center"/>
            <w:hideMark/>
          </w:tcPr>
          <w:p w14:paraId="61F54E56"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r>
      <w:tr w:rsidR="00FB3366" w:rsidRPr="00047547" w14:paraId="7D81220E" w14:textId="77777777" w:rsidTr="008D0ED1">
        <w:trPr>
          <w:trHeight w:val="565"/>
        </w:trPr>
        <w:tc>
          <w:tcPr>
            <w:tcW w:w="94" w:type="pct"/>
            <w:tcBorders>
              <w:top w:val="nil"/>
              <w:left w:val="single" w:sz="4" w:space="0" w:color="BFBFBF" w:themeColor="background1" w:themeShade="BF"/>
              <w:bottom w:val="nil"/>
              <w:right w:val="nil"/>
            </w:tcBorders>
            <w:noWrap/>
            <w:vAlign w:val="center"/>
            <w:hideMark/>
          </w:tcPr>
          <w:p w14:paraId="7BE9FB53"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nil"/>
              <w:left w:val="nil"/>
              <w:bottom w:val="nil"/>
              <w:right w:val="nil"/>
            </w:tcBorders>
            <w:noWrap/>
            <w:vAlign w:val="center"/>
            <w:hideMark/>
          </w:tcPr>
          <w:p w14:paraId="5A5B8CD9"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981" w:type="pct"/>
            <w:gridSpan w:val="7"/>
            <w:vMerge/>
            <w:tcBorders>
              <w:top w:val="nil"/>
              <w:left w:val="nil"/>
              <w:bottom w:val="nil"/>
              <w:right w:val="nil"/>
            </w:tcBorders>
            <w:vAlign w:val="center"/>
            <w:hideMark/>
          </w:tcPr>
          <w:p w14:paraId="053737AE"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35" w:type="pct"/>
            <w:tcBorders>
              <w:top w:val="nil"/>
              <w:left w:val="nil"/>
              <w:bottom w:val="nil"/>
              <w:right w:val="nil"/>
            </w:tcBorders>
            <w:vAlign w:val="center"/>
            <w:hideMark/>
          </w:tcPr>
          <w:p w14:paraId="325FAF55"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561" w:type="pct"/>
            <w:gridSpan w:val="4"/>
            <w:vMerge/>
            <w:tcBorders>
              <w:top w:val="nil"/>
              <w:left w:val="nil"/>
              <w:bottom w:val="nil"/>
              <w:right w:val="nil"/>
            </w:tcBorders>
            <w:vAlign w:val="center"/>
            <w:hideMark/>
          </w:tcPr>
          <w:p w14:paraId="1BD60E4C" w14:textId="77777777" w:rsidR="00FB3366" w:rsidRPr="00047547" w:rsidRDefault="00FB3366" w:rsidP="00FB3366">
            <w:pPr>
              <w:spacing w:after="0" w:line="240" w:lineRule="auto"/>
              <w:rPr>
                <w:rFonts w:asciiTheme="minorHAnsi" w:eastAsia="Times New Roman" w:hAnsiTheme="minorHAnsi" w:cstheme="minorHAnsi"/>
                <w:b/>
                <w:bCs/>
                <w:i/>
                <w:iCs/>
                <w:color w:val="000000"/>
                <w:sz w:val="16"/>
                <w:szCs w:val="16"/>
                <w:lang w:eastAsia="es-MX"/>
              </w:rPr>
            </w:pPr>
          </w:p>
        </w:tc>
        <w:tc>
          <w:tcPr>
            <w:tcW w:w="162" w:type="pct"/>
            <w:gridSpan w:val="2"/>
            <w:tcBorders>
              <w:top w:val="single" w:sz="4" w:space="0" w:color="595959"/>
              <w:left w:val="single" w:sz="4" w:space="0" w:color="595959"/>
              <w:bottom w:val="single" w:sz="4" w:space="0" w:color="595959"/>
              <w:right w:val="single" w:sz="4" w:space="0" w:color="595959"/>
            </w:tcBorders>
            <w:noWrap/>
            <w:vAlign w:val="center"/>
            <w:hideMark/>
          </w:tcPr>
          <w:p w14:paraId="7DEF38D8"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937" w:type="pct"/>
            <w:gridSpan w:val="6"/>
            <w:tcBorders>
              <w:top w:val="nil"/>
              <w:left w:val="nil"/>
              <w:bottom w:val="nil"/>
              <w:right w:val="single" w:sz="4" w:space="0" w:color="BFBFBF" w:themeColor="background1" w:themeShade="BF"/>
            </w:tcBorders>
            <w:vAlign w:val="center"/>
            <w:hideMark/>
          </w:tcPr>
          <w:p w14:paraId="5D64C25C"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Establece un mecanismo para detectar duplicidades de apoyos otorgados por el mismo Pp o por otros programas.</w:t>
            </w:r>
          </w:p>
        </w:tc>
      </w:tr>
      <w:tr w:rsidR="00FB3366" w:rsidRPr="00047547" w14:paraId="4BBCDEAA" w14:textId="77777777" w:rsidTr="008D0ED1">
        <w:trPr>
          <w:trHeight w:val="266"/>
        </w:trPr>
        <w:tc>
          <w:tcPr>
            <w:tcW w:w="94" w:type="pct"/>
            <w:tcBorders>
              <w:top w:val="nil"/>
              <w:left w:val="single" w:sz="4" w:space="0" w:color="BFBFBF" w:themeColor="background1" w:themeShade="BF"/>
              <w:bottom w:val="nil"/>
              <w:right w:val="nil"/>
            </w:tcBorders>
            <w:noWrap/>
            <w:vAlign w:val="center"/>
            <w:hideMark/>
          </w:tcPr>
          <w:p w14:paraId="5E045CBC"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single" w:sz="4" w:space="0" w:color="595959"/>
              <w:left w:val="single" w:sz="4" w:space="0" w:color="595959"/>
              <w:bottom w:val="single" w:sz="4" w:space="0" w:color="595959"/>
              <w:right w:val="single" w:sz="4" w:space="0" w:color="595959"/>
            </w:tcBorders>
            <w:noWrap/>
            <w:vAlign w:val="center"/>
            <w:hideMark/>
          </w:tcPr>
          <w:p w14:paraId="686676A1"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x</w:t>
            </w:r>
          </w:p>
        </w:tc>
        <w:tc>
          <w:tcPr>
            <w:tcW w:w="981" w:type="pct"/>
            <w:gridSpan w:val="7"/>
            <w:vMerge w:val="restart"/>
            <w:tcBorders>
              <w:top w:val="nil"/>
              <w:left w:val="nil"/>
              <w:bottom w:val="nil"/>
              <w:right w:val="nil"/>
            </w:tcBorders>
            <w:vAlign w:val="center"/>
            <w:hideMark/>
          </w:tcPr>
          <w:p w14:paraId="3DE1F2A1"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Se asigna una clave o identificador único que permita dar seguimiento a población atendida en el tiempo.</w:t>
            </w:r>
          </w:p>
        </w:tc>
        <w:tc>
          <w:tcPr>
            <w:tcW w:w="135" w:type="pct"/>
            <w:tcBorders>
              <w:top w:val="nil"/>
              <w:left w:val="nil"/>
              <w:bottom w:val="nil"/>
              <w:right w:val="nil"/>
            </w:tcBorders>
            <w:noWrap/>
            <w:vAlign w:val="center"/>
            <w:hideMark/>
          </w:tcPr>
          <w:p w14:paraId="2025D2CC"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2724" w:type="pct"/>
            <w:gridSpan w:val="6"/>
            <w:vMerge w:val="restart"/>
            <w:tcBorders>
              <w:top w:val="nil"/>
              <w:left w:val="nil"/>
              <w:bottom w:val="nil"/>
              <w:right w:val="nil"/>
            </w:tcBorders>
            <w:vAlign w:val="center"/>
            <w:hideMark/>
          </w:tcPr>
          <w:p w14:paraId="66149A73"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84" w:type="pct"/>
            <w:tcBorders>
              <w:top w:val="nil"/>
              <w:left w:val="nil"/>
              <w:bottom w:val="nil"/>
              <w:right w:val="nil"/>
            </w:tcBorders>
            <w:vAlign w:val="center"/>
            <w:hideMark/>
          </w:tcPr>
          <w:p w14:paraId="3F760C6A"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83" w:type="pct"/>
            <w:tcBorders>
              <w:top w:val="nil"/>
              <w:left w:val="nil"/>
              <w:bottom w:val="nil"/>
              <w:right w:val="nil"/>
            </w:tcBorders>
            <w:noWrap/>
            <w:vAlign w:val="center"/>
            <w:hideMark/>
          </w:tcPr>
          <w:p w14:paraId="2EC701CB"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771" w:type="pct"/>
            <w:gridSpan w:val="4"/>
            <w:tcBorders>
              <w:top w:val="nil"/>
              <w:left w:val="nil"/>
              <w:bottom w:val="nil"/>
              <w:right w:val="single" w:sz="4" w:space="0" w:color="BFBFBF" w:themeColor="background1" w:themeShade="BF"/>
            </w:tcBorders>
            <w:vAlign w:val="center"/>
            <w:hideMark/>
          </w:tcPr>
          <w:p w14:paraId="239CA6EF"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r>
      <w:tr w:rsidR="00FB3366" w:rsidRPr="00047547" w14:paraId="6DE11907" w14:textId="77777777" w:rsidTr="008D0ED1">
        <w:trPr>
          <w:trHeight w:val="449"/>
        </w:trPr>
        <w:tc>
          <w:tcPr>
            <w:tcW w:w="94" w:type="pct"/>
            <w:tcBorders>
              <w:top w:val="nil"/>
              <w:left w:val="single" w:sz="4" w:space="0" w:color="BFBFBF" w:themeColor="background1" w:themeShade="BF"/>
              <w:bottom w:val="nil"/>
              <w:right w:val="nil"/>
            </w:tcBorders>
            <w:noWrap/>
            <w:vAlign w:val="center"/>
            <w:hideMark/>
          </w:tcPr>
          <w:p w14:paraId="27B6F04F"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nil"/>
              <w:left w:val="nil"/>
              <w:bottom w:val="nil"/>
              <w:right w:val="nil"/>
            </w:tcBorders>
            <w:noWrap/>
            <w:vAlign w:val="center"/>
            <w:hideMark/>
          </w:tcPr>
          <w:p w14:paraId="302DC44B"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981" w:type="pct"/>
            <w:gridSpan w:val="7"/>
            <w:vMerge/>
            <w:tcBorders>
              <w:top w:val="nil"/>
              <w:left w:val="nil"/>
              <w:bottom w:val="nil"/>
              <w:right w:val="nil"/>
            </w:tcBorders>
            <w:vAlign w:val="center"/>
            <w:hideMark/>
          </w:tcPr>
          <w:p w14:paraId="66D0308F"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35" w:type="pct"/>
            <w:tcBorders>
              <w:top w:val="nil"/>
              <w:left w:val="nil"/>
              <w:bottom w:val="nil"/>
              <w:right w:val="nil"/>
            </w:tcBorders>
            <w:noWrap/>
            <w:vAlign w:val="center"/>
            <w:hideMark/>
          </w:tcPr>
          <w:p w14:paraId="5BE3CA7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724" w:type="pct"/>
            <w:gridSpan w:val="6"/>
            <w:vMerge/>
            <w:tcBorders>
              <w:top w:val="nil"/>
              <w:left w:val="nil"/>
              <w:bottom w:val="nil"/>
              <w:right w:val="nil"/>
            </w:tcBorders>
            <w:vAlign w:val="center"/>
            <w:hideMark/>
          </w:tcPr>
          <w:p w14:paraId="4CDA51DA"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84" w:type="pct"/>
            <w:tcBorders>
              <w:top w:val="nil"/>
              <w:left w:val="nil"/>
              <w:bottom w:val="nil"/>
              <w:right w:val="nil"/>
            </w:tcBorders>
            <w:vAlign w:val="center"/>
            <w:hideMark/>
          </w:tcPr>
          <w:p w14:paraId="6E82FB3F"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83" w:type="pct"/>
            <w:tcBorders>
              <w:top w:val="nil"/>
              <w:left w:val="nil"/>
              <w:bottom w:val="nil"/>
              <w:right w:val="nil"/>
            </w:tcBorders>
            <w:noWrap/>
            <w:vAlign w:val="center"/>
            <w:hideMark/>
          </w:tcPr>
          <w:p w14:paraId="31EDA509"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28" w:type="pct"/>
            <w:gridSpan w:val="2"/>
            <w:tcBorders>
              <w:top w:val="nil"/>
              <w:left w:val="nil"/>
              <w:bottom w:val="nil"/>
              <w:right w:val="nil"/>
            </w:tcBorders>
            <w:vAlign w:val="center"/>
            <w:hideMark/>
          </w:tcPr>
          <w:p w14:paraId="04E11B9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49" w:type="pct"/>
            <w:tcBorders>
              <w:top w:val="nil"/>
              <w:left w:val="nil"/>
              <w:bottom w:val="nil"/>
              <w:right w:val="nil"/>
            </w:tcBorders>
            <w:vAlign w:val="center"/>
            <w:hideMark/>
          </w:tcPr>
          <w:p w14:paraId="4AEB6696"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bottom w:val="nil"/>
              <w:right w:val="single" w:sz="4" w:space="0" w:color="BFBFBF" w:themeColor="background1" w:themeShade="BF"/>
            </w:tcBorders>
            <w:vAlign w:val="center"/>
            <w:hideMark/>
          </w:tcPr>
          <w:p w14:paraId="43CB6B53"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21CD27AB" w14:textId="77777777" w:rsidTr="008D0ED1">
        <w:trPr>
          <w:trHeight w:val="294"/>
        </w:trPr>
        <w:tc>
          <w:tcPr>
            <w:tcW w:w="5000" w:type="pct"/>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6F8A257D" w14:textId="77777777" w:rsidR="00FB3366" w:rsidRPr="00047547" w:rsidRDefault="00FB3366" w:rsidP="00FB3366">
            <w:pPr>
              <w:spacing w:after="0" w:line="240" w:lineRule="auto"/>
              <w:jc w:val="center"/>
              <w:rPr>
                <w:rFonts w:asciiTheme="minorHAnsi" w:eastAsia="Times New Roman" w:hAnsiTheme="minorHAnsi" w:cstheme="minorHAnsi"/>
                <w:b/>
                <w:bCs/>
                <w:color w:val="FFFFFF"/>
                <w:sz w:val="18"/>
                <w:szCs w:val="16"/>
                <w:lang w:eastAsia="es-MX"/>
              </w:rPr>
            </w:pPr>
            <w:r w:rsidRPr="00047547">
              <w:rPr>
                <w:rFonts w:asciiTheme="minorHAnsi" w:eastAsia="Times New Roman" w:hAnsiTheme="minorHAnsi" w:cstheme="minorHAnsi"/>
                <w:b/>
                <w:bCs/>
                <w:color w:val="FFFFFF"/>
                <w:sz w:val="18"/>
                <w:szCs w:val="16"/>
                <w:lang w:eastAsia="es-MX"/>
              </w:rPr>
              <w:t>Sistematización y disponibilidad de la información</w:t>
            </w:r>
          </w:p>
        </w:tc>
      </w:tr>
      <w:tr w:rsidR="00FB3366" w:rsidRPr="00047547" w14:paraId="000A7F2E" w14:textId="77777777" w:rsidTr="008D0ED1">
        <w:trPr>
          <w:trHeight w:val="420"/>
        </w:trPr>
        <w:tc>
          <w:tcPr>
            <w:tcW w:w="94" w:type="pct"/>
            <w:tcBorders>
              <w:top w:val="single" w:sz="4" w:space="0" w:color="BFBFBF" w:themeColor="background1" w:themeShade="BF"/>
              <w:left w:val="single" w:sz="4" w:space="0" w:color="BFBFBF" w:themeColor="background1" w:themeShade="BF"/>
              <w:bottom w:val="nil"/>
              <w:right w:val="nil"/>
            </w:tcBorders>
            <w:noWrap/>
            <w:vAlign w:val="center"/>
            <w:hideMark/>
          </w:tcPr>
          <w:p w14:paraId="56779D51"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4906" w:type="pct"/>
            <w:gridSpan w:val="21"/>
            <w:tcBorders>
              <w:top w:val="single" w:sz="4" w:space="0" w:color="BFBFBF" w:themeColor="background1" w:themeShade="BF"/>
              <w:left w:val="nil"/>
              <w:bottom w:val="nil"/>
              <w:right w:val="single" w:sz="4" w:space="0" w:color="BFBFBF" w:themeColor="background1" w:themeShade="BF"/>
            </w:tcBorders>
            <w:vAlign w:val="center"/>
            <w:hideMark/>
          </w:tcPr>
          <w:p w14:paraId="45DB103B"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3. ¿El Pp cuenta con un sistema informático para la integración, actualización y depuración de la población atendida?</w:t>
            </w:r>
          </w:p>
        </w:tc>
      </w:tr>
      <w:tr w:rsidR="00FB3366" w:rsidRPr="00047547" w14:paraId="7F4538AD" w14:textId="77777777" w:rsidTr="008D0ED1">
        <w:trPr>
          <w:trHeight w:val="280"/>
        </w:trPr>
        <w:tc>
          <w:tcPr>
            <w:tcW w:w="94" w:type="pct"/>
            <w:tcBorders>
              <w:top w:val="nil"/>
              <w:left w:val="single" w:sz="4" w:space="0" w:color="BFBFBF" w:themeColor="background1" w:themeShade="BF"/>
              <w:bottom w:val="nil"/>
              <w:right w:val="nil"/>
            </w:tcBorders>
            <w:noWrap/>
            <w:vAlign w:val="center"/>
            <w:hideMark/>
          </w:tcPr>
          <w:p w14:paraId="2DBDAFB9"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single" w:sz="4" w:space="0" w:color="595959"/>
              <w:left w:val="single" w:sz="4" w:space="0" w:color="595959"/>
              <w:bottom w:val="single" w:sz="4" w:space="0" w:color="595959"/>
              <w:right w:val="single" w:sz="4" w:space="0" w:color="595959"/>
            </w:tcBorders>
            <w:noWrap/>
            <w:vAlign w:val="center"/>
            <w:hideMark/>
          </w:tcPr>
          <w:p w14:paraId="610B25E5"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x</w:t>
            </w:r>
          </w:p>
        </w:tc>
        <w:tc>
          <w:tcPr>
            <w:tcW w:w="189" w:type="pct"/>
            <w:tcBorders>
              <w:top w:val="nil"/>
              <w:left w:val="nil"/>
              <w:bottom w:val="nil"/>
              <w:right w:val="nil"/>
            </w:tcBorders>
            <w:noWrap/>
            <w:vAlign w:val="center"/>
            <w:hideMark/>
          </w:tcPr>
          <w:p w14:paraId="03B9B9EE" w14:textId="77777777" w:rsidR="00FB3366" w:rsidRPr="00047547" w:rsidRDefault="00FB3366" w:rsidP="00FB3366">
            <w:pPr>
              <w:spacing w:after="0" w:line="240" w:lineRule="auto"/>
              <w:jc w:val="center"/>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Sí</w:t>
            </w:r>
          </w:p>
        </w:tc>
        <w:tc>
          <w:tcPr>
            <w:tcW w:w="1910" w:type="pct"/>
            <w:gridSpan w:val="9"/>
            <w:tcBorders>
              <w:top w:val="nil"/>
              <w:left w:val="nil"/>
              <w:bottom w:val="nil"/>
              <w:right w:val="nil"/>
            </w:tcBorders>
            <w:noWrap/>
            <w:vAlign w:val="center"/>
            <w:hideMark/>
          </w:tcPr>
          <w:p w14:paraId="071E9CFB" w14:textId="77777777" w:rsidR="00FB3366" w:rsidRPr="00047547" w:rsidRDefault="00FB3366" w:rsidP="00FB3366">
            <w:pPr>
              <w:spacing w:after="0" w:line="240" w:lineRule="auto"/>
              <w:rPr>
                <w:rFonts w:asciiTheme="minorHAnsi" w:eastAsia="Times New Roman" w:hAnsiTheme="minorHAnsi" w:cstheme="minorHAnsi"/>
                <w:i/>
                <w:iCs/>
                <w:color w:val="000000"/>
                <w:sz w:val="16"/>
                <w:szCs w:val="16"/>
                <w:lang w:eastAsia="es-MX"/>
              </w:rPr>
            </w:pPr>
            <w:r w:rsidRPr="00047547">
              <w:rPr>
                <w:rFonts w:asciiTheme="minorHAnsi" w:eastAsia="Times New Roman" w:hAnsiTheme="minorHAnsi" w:cstheme="minorHAnsi"/>
                <w:i/>
                <w:iCs/>
                <w:color w:val="000000"/>
                <w:sz w:val="16"/>
                <w:szCs w:val="16"/>
                <w:lang w:eastAsia="es-MX"/>
              </w:rPr>
              <w:t>Indicar el nombre del sistema:</w:t>
            </w:r>
          </w:p>
        </w:tc>
        <w:tc>
          <w:tcPr>
            <w:tcW w:w="1378" w:type="pct"/>
            <w:tcBorders>
              <w:top w:val="nil"/>
              <w:left w:val="nil"/>
              <w:bottom w:val="single" w:sz="4" w:space="0" w:color="595959"/>
              <w:right w:val="nil"/>
            </w:tcBorders>
            <w:noWrap/>
            <w:vAlign w:val="center"/>
            <w:hideMark/>
          </w:tcPr>
          <w:p w14:paraId="3C790188"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Catálogo de Centros de Trabajo (CCT)</w:t>
            </w:r>
          </w:p>
        </w:tc>
        <w:tc>
          <w:tcPr>
            <w:tcW w:w="200" w:type="pct"/>
            <w:tcBorders>
              <w:top w:val="nil"/>
              <w:left w:val="nil"/>
              <w:bottom w:val="single" w:sz="4" w:space="0" w:color="595959"/>
              <w:right w:val="nil"/>
            </w:tcBorders>
            <w:noWrap/>
            <w:vAlign w:val="center"/>
            <w:hideMark/>
          </w:tcPr>
          <w:p w14:paraId="093C88AA"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97" w:type="pct"/>
            <w:tcBorders>
              <w:top w:val="nil"/>
              <w:left w:val="nil"/>
              <w:bottom w:val="single" w:sz="4" w:space="0" w:color="595959"/>
              <w:right w:val="nil"/>
            </w:tcBorders>
            <w:noWrap/>
            <w:vAlign w:val="center"/>
            <w:hideMark/>
          </w:tcPr>
          <w:p w14:paraId="72539575"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582" w:type="pct"/>
            <w:gridSpan w:val="4"/>
            <w:tcBorders>
              <w:top w:val="nil"/>
              <w:left w:val="nil"/>
              <w:bottom w:val="single" w:sz="4" w:space="0" w:color="595959"/>
              <w:right w:val="nil"/>
            </w:tcBorders>
            <w:noWrap/>
            <w:vAlign w:val="center"/>
            <w:hideMark/>
          </w:tcPr>
          <w:p w14:paraId="0B999016"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327" w:type="pct"/>
            <w:gridSpan w:val="2"/>
            <w:tcBorders>
              <w:top w:val="nil"/>
              <w:left w:val="nil"/>
              <w:bottom w:val="single" w:sz="4" w:space="0" w:color="595959"/>
              <w:right w:val="nil"/>
            </w:tcBorders>
            <w:noWrap/>
            <w:vAlign w:val="center"/>
            <w:hideMark/>
          </w:tcPr>
          <w:p w14:paraId="1D3942BC"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94" w:type="pct"/>
            <w:tcBorders>
              <w:top w:val="nil"/>
              <w:left w:val="nil"/>
              <w:bottom w:val="nil"/>
              <w:right w:val="single" w:sz="4" w:space="0" w:color="BFBFBF" w:themeColor="background1" w:themeShade="BF"/>
            </w:tcBorders>
            <w:noWrap/>
            <w:vAlign w:val="center"/>
            <w:hideMark/>
          </w:tcPr>
          <w:p w14:paraId="38C1D640"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2E365D47" w14:textId="77777777" w:rsidTr="008D0ED1">
        <w:trPr>
          <w:trHeight w:val="112"/>
        </w:trPr>
        <w:tc>
          <w:tcPr>
            <w:tcW w:w="94" w:type="pct"/>
            <w:tcBorders>
              <w:top w:val="nil"/>
              <w:left w:val="single" w:sz="4" w:space="0" w:color="BFBFBF" w:themeColor="background1" w:themeShade="BF"/>
              <w:bottom w:val="nil"/>
              <w:right w:val="nil"/>
            </w:tcBorders>
            <w:noWrap/>
            <w:vAlign w:val="center"/>
            <w:hideMark/>
          </w:tcPr>
          <w:p w14:paraId="1D9C467A"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nil"/>
              <w:left w:val="nil"/>
              <w:bottom w:val="nil"/>
              <w:right w:val="nil"/>
            </w:tcBorders>
            <w:vAlign w:val="center"/>
            <w:hideMark/>
          </w:tcPr>
          <w:p w14:paraId="0F487317"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89" w:type="pct"/>
            <w:tcBorders>
              <w:top w:val="nil"/>
              <w:left w:val="nil"/>
              <w:bottom w:val="nil"/>
              <w:right w:val="nil"/>
            </w:tcBorders>
            <w:vAlign w:val="center"/>
            <w:hideMark/>
          </w:tcPr>
          <w:p w14:paraId="6973F8BE"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6" w:type="pct"/>
            <w:tcBorders>
              <w:top w:val="nil"/>
              <w:left w:val="nil"/>
              <w:bottom w:val="nil"/>
              <w:right w:val="nil"/>
            </w:tcBorders>
            <w:vAlign w:val="center"/>
            <w:hideMark/>
          </w:tcPr>
          <w:p w14:paraId="211A847D"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62" w:type="pct"/>
            <w:tcBorders>
              <w:top w:val="nil"/>
              <w:left w:val="nil"/>
              <w:bottom w:val="nil"/>
              <w:right w:val="nil"/>
            </w:tcBorders>
            <w:noWrap/>
            <w:vAlign w:val="center"/>
            <w:hideMark/>
          </w:tcPr>
          <w:p w14:paraId="115985BB"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9" w:type="pct"/>
            <w:tcBorders>
              <w:top w:val="nil"/>
              <w:left w:val="nil"/>
              <w:bottom w:val="nil"/>
              <w:right w:val="nil"/>
            </w:tcBorders>
            <w:vAlign w:val="center"/>
            <w:hideMark/>
          </w:tcPr>
          <w:p w14:paraId="326C1400"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vAlign w:val="center"/>
            <w:hideMark/>
          </w:tcPr>
          <w:p w14:paraId="77481F4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vAlign w:val="center"/>
            <w:hideMark/>
          </w:tcPr>
          <w:p w14:paraId="24E4305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2" w:type="pct"/>
            <w:tcBorders>
              <w:top w:val="nil"/>
              <w:left w:val="nil"/>
              <w:bottom w:val="nil"/>
              <w:right w:val="nil"/>
            </w:tcBorders>
            <w:noWrap/>
            <w:vAlign w:val="center"/>
            <w:hideMark/>
          </w:tcPr>
          <w:p w14:paraId="611E91AE"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119" w:type="pct"/>
            <w:gridSpan w:val="3"/>
            <w:tcBorders>
              <w:top w:val="nil"/>
              <w:left w:val="nil"/>
              <w:bottom w:val="nil"/>
              <w:right w:val="nil"/>
            </w:tcBorders>
            <w:noWrap/>
            <w:vAlign w:val="center"/>
            <w:hideMark/>
          </w:tcPr>
          <w:p w14:paraId="6CC79C85"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378" w:type="pct"/>
            <w:tcBorders>
              <w:top w:val="nil"/>
              <w:left w:val="nil"/>
              <w:bottom w:val="nil"/>
              <w:right w:val="nil"/>
            </w:tcBorders>
            <w:noWrap/>
            <w:vAlign w:val="center"/>
            <w:hideMark/>
          </w:tcPr>
          <w:p w14:paraId="40CC9221"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00" w:type="pct"/>
            <w:tcBorders>
              <w:top w:val="nil"/>
              <w:left w:val="nil"/>
              <w:bottom w:val="nil"/>
              <w:right w:val="nil"/>
            </w:tcBorders>
            <w:noWrap/>
            <w:vAlign w:val="center"/>
            <w:hideMark/>
          </w:tcPr>
          <w:p w14:paraId="030EC08D"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7" w:type="pct"/>
            <w:tcBorders>
              <w:top w:val="nil"/>
              <w:left w:val="nil"/>
              <w:bottom w:val="nil"/>
              <w:right w:val="nil"/>
            </w:tcBorders>
            <w:noWrap/>
            <w:vAlign w:val="center"/>
            <w:hideMark/>
          </w:tcPr>
          <w:p w14:paraId="67FD9C6A"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82" w:type="pct"/>
            <w:gridSpan w:val="4"/>
            <w:tcBorders>
              <w:top w:val="nil"/>
              <w:left w:val="nil"/>
              <w:bottom w:val="nil"/>
              <w:right w:val="nil"/>
            </w:tcBorders>
            <w:noWrap/>
            <w:vAlign w:val="center"/>
            <w:hideMark/>
          </w:tcPr>
          <w:p w14:paraId="07667B6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327" w:type="pct"/>
            <w:gridSpan w:val="2"/>
            <w:tcBorders>
              <w:top w:val="nil"/>
              <w:left w:val="nil"/>
              <w:bottom w:val="nil"/>
              <w:right w:val="nil"/>
            </w:tcBorders>
            <w:noWrap/>
            <w:vAlign w:val="center"/>
            <w:hideMark/>
          </w:tcPr>
          <w:p w14:paraId="0198262A"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bottom w:val="nil"/>
              <w:right w:val="single" w:sz="4" w:space="0" w:color="BFBFBF" w:themeColor="background1" w:themeShade="BF"/>
            </w:tcBorders>
            <w:noWrap/>
            <w:vAlign w:val="center"/>
            <w:hideMark/>
          </w:tcPr>
          <w:p w14:paraId="44FCB847"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54F23211" w14:textId="77777777" w:rsidTr="008D0ED1">
        <w:trPr>
          <w:trHeight w:val="280"/>
        </w:trPr>
        <w:tc>
          <w:tcPr>
            <w:tcW w:w="94" w:type="pct"/>
            <w:tcBorders>
              <w:top w:val="nil"/>
              <w:left w:val="single" w:sz="4" w:space="0" w:color="BFBFBF" w:themeColor="background1" w:themeShade="BF"/>
              <w:bottom w:val="nil"/>
              <w:right w:val="nil"/>
            </w:tcBorders>
            <w:noWrap/>
            <w:vAlign w:val="center"/>
            <w:hideMark/>
          </w:tcPr>
          <w:p w14:paraId="76A537CB"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single" w:sz="4" w:space="0" w:color="595959"/>
              <w:left w:val="single" w:sz="4" w:space="0" w:color="595959"/>
              <w:bottom w:val="single" w:sz="4" w:space="0" w:color="595959"/>
              <w:right w:val="single" w:sz="4" w:space="0" w:color="595959"/>
            </w:tcBorders>
            <w:noWrap/>
            <w:vAlign w:val="center"/>
            <w:hideMark/>
          </w:tcPr>
          <w:p w14:paraId="3B5A6021"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89" w:type="pct"/>
            <w:tcBorders>
              <w:top w:val="nil"/>
              <w:left w:val="nil"/>
              <w:bottom w:val="nil"/>
              <w:right w:val="nil"/>
            </w:tcBorders>
            <w:noWrap/>
            <w:vAlign w:val="center"/>
            <w:hideMark/>
          </w:tcPr>
          <w:p w14:paraId="1526B5B9" w14:textId="77777777" w:rsidR="00FB3366" w:rsidRPr="00047547" w:rsidRDefault="00FB3366" w:rsidP="00FB3366">
            <w:pPr>
              <w:spacing w:after="0" w:line="240" w:lineRule="auto"/>
              <w:jc w:val="center"/>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No</w:t>
            </w:r>
          </w:p>
        </w:tc>
        <w:tc>
          <w:tcPr>
            <w:tcW w:w="1910" w:type="pct"/>
            <w:gridSpan w:val="9"/>
            <w:tcBorders>
              <w:top w:val="nil"/>
              <w:left w:val="nil"/>
              <w:bottom w:val="nil"/>
              <w:right w:val="nil"/>
            </w:tcBorders>
            <w:noWrap/>
            <w:vAlign w:val="center"/>
            <w:hideMark/>
          </w:tcPr>
          <w:p w14:paraId="0916249F" w14:textId="77777777" w:rsidR="00FB3366" w:rsidRPr="00047547" w:rsidRDefault="00FB3366" w:rsidP="00FB3366">
            <w:pPr>
              <w:spacing w:after="0" w:line="240" w:lineRule="auto"/>
              <w:rPr>
                <w:rFonts w:asciiTheme="minorHAnsi" w:eastAsia="Times New Roman" w:hAnsiTheme="minorHAnsi" w:cstheme="minorHAnsi"/>
                <w:i/>
                <w:iCs/>
                <w:color w:val="000000"/>
                <w:sz w:val="16"/>
                <w:szCs w:val="16"/>
                <w:lang w:eastAsia="es-MX"/>
              </w:rPr>
            </w:pPr>
            <w:r w:rsidRPr="00047547">
              <w:rPr>
                <w:rFonts w:asciiTheme="minorHAnsi" w:eastAsia="Times New Roman" w:hAnsiTheme="minorHAnsi" w:cstheme="minorHAnsi"/>
                <w:i/>
                <w:iCs/>
                <w:color w:val="000000"/>
                <w:sz w:val="16"/>
                <w:szCs w:val="16"/>
                <w:lang w:eastAsia="es-MX"/>
              </w:rPr>
              <w:t>Seleccione el procedimiento manual que realiza el Pp:</w:t>
            </w:r>
          </w:p>
        </w:tc>
        <w:tc>
          <w:tcPr>
            <w:tcW w:w="1378" w:type="pct"/>
            <w:tcBorders>
              <w:top w:val="nil"/>
              <w:left w:val="nil"/>
              <w:bottom w:val="nil"/>
              <w:right w:val="nil"/>
            </w:tcBorders>
            <w:noWrap/>
            <w:vAlign w:val="center"/>
            <w:hideMark/>
          </w:tcPr>
          <w:p w14:paraId="318793E5"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00" w:type="pct"/>
            <w:tcBorders>
              <w:top w:val="nil"/>
              <w:left w:val="nil"/>
              <w:bottom w:val="nil"/>
              <w:right w:val="nil"/>
            </w:tcBorders>
            <w:vAlign w:val="center"/>
            <w:hideMark/>
          </w:tcPr>
          <w:p w14:paraId="39419182" w14:textId="77777777" w:rsidR="00FB3366" w:rsidRPr="00047547" w:rsidRDefault="00FB3366" w:rsidP="00FB3366">
            <w:pPr>
              <w:spacing w:after="0" w:line="240" w:lineRule="auto"/>
              <w:jc w:val="center"/>
              <w:rPr>
                <w:rFonts w:asciiTheme="minorHAnsi" w:eastAsia="Times New Roman" w:hAnsiTheme="minorHAnsi" w:cstheme="minorHAnsi"/>
                <w:sz w:val="16"/>
                <w:szCs w:val="16"/>
                <w:lang w:eastAsia="es-MX"/>
              </w:rPr>
            </w:pPr>
          </w:p>
        </w:tc>
        <w:tc>
          <w:tcPr>
            <w:tcW w:w="97" w:type="pct"/>
            <w:tcBorders>
              <w:top w:val="nil"/>
              <w:left w:val="nil"/>
              <w:bottom w:val="nil"/>
              <w:right w:val="nil"/>
            </w:tcBorders>
            <w:vAlign w:val="center"/>
            <w:hideMark/>
          </w:tcPr>
          <w:p w14:paraId="2377EF7C"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82" w:type="pct"/>
            <w:gridSpan w:val="4"/>
            <w:tcBorders>
              <w:top w:val="nil"/>
              <w:left w:val="nil"/>
              <w:bottom w:val="nil"/>
              <w:right w:val="nil"/>
            </w:tcBorders>
            <w:vAlign w:val="center"/>
            <w:hideMark/>
          </w:tcPr>
          <w:p w14:paraId="4B2B37EC"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327" w:type="pct"/>
            <w:gridSpan w:val="2"/>
            <w:tcBorders>
              <w:top w:val="nil"/>
              <w:left w:val="nil"/>
              <w:bottom w:val="nil"/>
              <w:right w:val="nil"/>
            </w:tcBorders>
            <w:vAlign w:val="center"/>
            <w:hideMark/>
          </w:tcPr>
          <w:p w14:paraId="540D2456"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bottom w:val="nil"/>
              <w:right w:val="single" w:sz="4" w:space="0" w:color="BFBFBF" w:themeColor="background1" w:themeShade="BF"/>
            </w:tcBorders>
            <w:vAlign w:val="center"/>
            <w:hideMark/>
          </w:tcPr>
          <w:p w14:paraId="1737DBA6"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613D62D5" w14:textId="77777777" w:rsidTr="008D0ED1">
        <w:trPr>
          <w:trHeight w:val="280"/>
        </w:trPr>
        <w:tc>
          <w:tcPr>
            <w:tcW w:w="94" w:type="pct"/>
            <w:tcBorders>
              <w:top w:val="nil"/>
              <w:left w:val="single" w:sz="4" w:space="0" w:color="BFBFBF" w:themeColor="background1" w:themeShade="BF"/>
              <w:bottom w:val="nil"/>
              <w:right w:val="nil"/>
            </w:tcBorders>
            <w:noWrap/>
            <w:vAlign w:val="center"/>
            <w:hideMark/>
          </w:tcPr>
          <w:p w14:paraId="6A7789F1"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nil"/>
              <w:left w:val="nil"/>
              <w:bottom w:val="nil"/>
              <w:right w:val="nil"/>
            </w:tcBorders>
            <w:noWrap/>
            <w:vAlign w:val="center"/>
            <w:hideMark/>
          </w:tcPr>
          <w:p w14:paraId="06F3E59B"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89" w:type="pct"/>
            <w:tcBorders>
              <w:top w:val="nil"/>
              <w:left w:val="nil"/>
              <w:bottom w:val="nil"/>
              <w:right w:val="nil"/>
            </w:tcBorders>
            <w:noWrap/>
            <w:vAlign w:val="center"/>
            <w:hideMark/>
          </w:tcPr>
          <w:p w14:paraId="55BC12DF"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6" w:type="pct"/>
            <w:tcBorders>
              <w:top w:val="single" w:sz="4" w:space="0" w:color="595959"/>
              <w:left w:val="single" w:sz="4" w:space="0" w:color="595959"/>
              <w:bottom w:val="single" w:sz="4" w:space="0" w:color="595959"/>
              <w:right w:val="single" w:sz="4" w:space="0" w:color="595959"/>
            </w:tcBorders>
            <w:noWrap/>
            <w:vAlign w:val="center"/>
            <w:hideMark/>
          </w:tcPr>
          <w:p w14:paraId="2B2CCB41"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x</w:t>
            </w:r>
          </w:p>
        </w:tc>
        <w:tc>
          <w:tcPr>
            <w:tcW w:w="3991" w:type="pct"/>
            <w:gridSpan w:val="15"/>
            <w:tcBorders>
              <w:top w:val="nil"/>
              <w:left w:val="nil"/>
              <w:bottom w:val="nil"/>
              <w:right w:val="nil"/>
            </w:tcBorders>
            <w:noWrap/>
            <w:vAlign w:val="center"/>
            <w:hideMark/>
          </w:tcPr>
          <w:p w14:paraId="707E5912"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Utiliza una base de datos en Excel, Access, SPSS u otro programa informático.</w:t>
            </w:r>
          </w:p>
        </w:tc>
        <w:tc>
          <w:tcPr>
            <w:tcW w:w="327" w:type="pct"/>
            <w:gridSpan w:val="2"/>
            <w:tcBorders>
              <w:top w:val="nil"/>
              <w:left w:val="nil"/>
              <w:bottom w:val="nil"/>
              <w:right w:val="nil"/>
            </w:tcBorders>
            <w:vAlign w:val="center"/>
            <w:hideMark/>
          </w:tcPr>
          <w:p w14:paraId="3A2C0D49"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94" w:type="pct"/>
            <w:tcBorders>
              <w:top w:val="nil"/>
              <w:left w:val="nil"/>
              <w:bottom w:val="nil"/>
              <w:right w:val="single" w:sz="4" w:space="0" w:color="BFBFBF" w:themeColor="background1" w:themeShade="BF"/>
            </w:tcBorders>
            <w:vAlign w:val="center"/>
            <w:hideMark/>
          </w:tcPr>
          <w:p w14:paraId="47068C33"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4D8E5EDD" w14:textId="77777777" w:rsidTr="008D0ED1">
        <w:trPr>
          <w:trHeight w:val="117"/>
        </w:trPr>
        <w:tc>
          <w:tcPr>
            <w:tcW w:w="94" w:type="pct"/>
            <w:tcBorders>
              <w:top w:val="nil"/>
              <w:left w:val="single" w:sz="4" w:space="0" w:color="BFBFBF" w:themeColor="background1" w:themeShade="BF"/>
              <w:bottom w:val="nil"/>
              <w:right w:val="nil"/>
            </w:tcBorders>
            <w:noWrap/>
            <w:vAlign w:val="center"/>
            <w:hideMark/>
          </w:tcPr>
          <w:p w14:paraId="0B056B36"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nil"/>
              <w:left w:val="nil"/>
              <w:bottom w:val="nil"/>
              <w:right w:val="nil"/>
            </w:tcBorders>
            <w:noWrap/>
            <w:vAlign w:val="center"/>
            <w:hideMark/>
          </w:tcPr>
          <w:p w14:paraId="69EEA452"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89" w:type="pct"/>
            <w:tcBorders>
              <w:top w:val="nil"/>
              <w:left w:val="nil"/>
              <w:bottom w:val="nil"/>
              <w:right w:val="nil"/>
            </w:tcBorders>
            <w:noWrap/>
            <w:vAlign w:val="center"/>
            <w:hideMark/>
          </w:tcPr>
          <w:p w14:paraId="0322D65A"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6" w:type="pct"/>
            <w:tcBorders>
              <w:top w:val="nil"/>
              <w:left w:val="nil"/>
              <w:bottom w:val="nil"/>
              <w:right w:val="nil"/>
            </w:tcBorders>
            <w:noWrap/>
            <w:vAlign w:val="center"/>
            <w:hideMark/>
          </w:tcPr>
          <w:p w14:paraId="6A85F82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62" w:type="pct"/>
            <w:tcBorders>
              <w:top w:val="nil"/>
              <w:left w:val="nil"/>
              <w:bottom w:val="nil"/>
              <w:right w:val="nil"/>
            </w:tcBorders>
            <w:vAlign w:val="center"/>
            <w:hideMark/>
          </w:tcPr>
          <w:p w14:paraId="308D2E76"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9" w:type="pct"/>
            <w:tcBorders>
              <w:top w:val="nil"/>
              <w:left w:val="nil"/>
              <w:bottom w:val="nil"/>
              <w:right w:val="nil"/>
            </w:tcBorders>
            <w:vAlign w:val="center"/>
            <w:hideMark/>
          </w:tcPr>
          <w:p w14:paraId="333C23E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vAlign w:val="center"/>
            <w:hideMark/>
          </w:tcPr>
          <w:p w14:paraId="253965BA"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vAlign w:val="center"/>
            <w:hideMark/>
          </w:tcPr>
          <w:p w14:paraId="2600552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2" w:type="pct"/>
            <w:tcBorders>
              <w:top w:val="nil"/>
              <w:left w:val="nil"/>
              <w:bottom w:val="nil"/>
              <w:right w:val="nil"/>
            </w:tcBorders>
            <w:vAlign w:val="center"/>
            <w:hideMark/>
          </w:tcPr>
          <w:p w14:paraId="75CEB48B"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119" w:type="pct"/>
            <w:gridSpan w:val="3"/>
            <w:tcBorders>
              <w:top w:val="nil"/>
              <w:left w:val="nil"/>
              <w:bottom w:val="nil"/>
              <w:right w:val="nil"/>
            </w:tcBorders>
            <w:noWrap/>
            <w:vAlign w:val="center"/>
            <w:hideMark/>
          </w:tcPr>
          <w:p w14:paraId="15F1255F"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378" w:type="pct"/>
            <w:tcBorders>
              <w:top w:val="nil"/>
              <w:left w:val="nil"/>
              <w:bottom w:val="nil"/>
              <w:right w:val="nil"/>
            </w:tcBorders>
            <w:vAlign w:val="center"/>
            <w:hideMark/>
          </w:tcPr>
          <w:p w14:paraId="5F335E23"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00" w:type="pct"/>
            <w:tcBorders>
              <w:top w:val="nil"/>
              <w:left w:val="nil"/>
              <w:bottom w:val="nil"/>
              <w:right w:val="nil"/>
            </w:tcBorders>
            <w:vAlign w:val="center"/>
            <w:hideMark/>
          </w:tcPr>
          <w:p w14:paraId="50AF607F"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7" w:type="pct"/>
            <w:tcBorders>
              <w:top w:val="nil"/>
              <w:left w:val="nil"/>
              <w:bottom w:val="nil"/>
              <w:right w:val="nil"/>
            </w:tcBorders>
            <w:vAlign w:val="center"/>
            <w:hideMark/>
          </w:tcPr>
          <w:p w14:paraId="7315C4AC"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82" w:type="pct"/>
            <w:gridSpan w:val="4"/>
            <w:tcBorders>
              <w:top w:val="nil"/>
              <w:left w:val="nil"/>
              <w:bottom w:val="nil"/>
              <w:right w:val="nil"/>
            </w:tcBorders>
            <w:vAlign w:val="center"/>
            <w:hideMark/>
          </w:tcPr>
          <w:p w14:paraId="2526E0D7"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327" w:type="pct"/>
            <w:gridSpan w:val="2"/>
            <w:tcBorders>
              <w:top w:val="nil"/>
              <w:left w:val="nil"/>
              <w:bottom w:val="nil"/>
              <w:right w:val="nil"/>
            </w:tcBorders>
            <w:vAlign w:val="center"/>
            <w:hideMark/>
          </w:tcPr>
          <w:p w14:paraId="5F8C5060"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right w:val="single" w:sz="4" w:space="0" w:color="BFBFBF" w:themeColor="background1" w:themeShade="BF"/>
            </w:tcBorders>
            <w:vAlign w:val="center"/>
            <w:hideMark/>
          </w:tcPr>
          <w:p w14:paraId="24F45C87"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3C327343" w14:textId="77777777" w:rsidTr="008D0ED1">
        <w:trPr>
          <w:trHeight w:val="280"/>
        </w:trPr>
        <w:tc>
          <w:tcPr>
            <w:tcW w:w="94" w:type="pct"/>
            <w:tcBorders>
              <w:top w:val="nil"/>
              <w:left w:val="single" w:sz="4" w:space="0" w:color="BFBFBF" w:themeColor="background1" w:themeShade="BF"/>
              <w:bottom w:val="nil"/>
              <w:right w:val="nil"/>
            </w:tcBorders>
            <w:noWrap/>
            <w:vAlign w:val="center"/>
            <w:hideMark/>
          </w:tcPr>
          <w:p w14:paraId="69DA2A7C"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nil"/>
              <w:left w:val="nil"/>
              <w:bottom w:val="nil"/>
              <w:right w:val="nil"/>
            </w:tcBorders>
            <w:vAlign w:val="center"/>
            <w:hideMark/>
          </w:tcPr>
          <w:p w14:paraId="719CCDF5"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89" w:type="pct"/>
            <w:tcBorders>
              <w:top w:val="nil"/>
              <w:left w:val="nil"/>
              <w:bottom w:val="nil"/>
              <w:right w:val="nil"/>
            </w:tcBorders>
            <w:vAlign w:val="center"/>
            <w:hideMark/>
          </w:tcPr>
          <w:p w14:paraId="279613F6"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6" w:type="pct"/>
            <w:tcBorders>
              <w:top w:val="single" w:sz="4" w:space="0" w:color="595959"/>
              <w:left w:val="single" w:sz="4" w:space="0" w:color="595959"/>
              <w:bottom w:val="single" w:sz="4" w:space="0" w:color="595959"/>
              <w:right w:val="single" w:sz="4" w:space="0" w:color="595959"/>
            </w:tcBorders>
            <w:noWrap/>
            <w:vAlign w:val="center"/>
            <w:hideMark/>
          </w:tcPr>
          <w:p w14:paraId="438883D5"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4317" w:type="pct"/>
            <w:gridSpan w:val="17"/>
            <w:tcBorders>
              <w:top w:val="nil"/>
              <w:left w:val="nil"/>
              <w:bottom w:val="nil"/>
            </w:tcBorders>
            <w:noWrap/>
            <w:vAlign w:val="center"/>
            <w:hideMark/>
          </w:tcPr>
          <w:p w14:paraId="6736567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r w:rsidRPr="00047547">
              <w:rPr>
                <w:rFonts w:asciiTheme="minorHAnsi" w:eastAsia="Times New Roman" w:hAnsiTheme="minorHAnsi" w:cstheme="minorHAnsi"/>
                <w:color w:val="000000"/>
                <w:sz w:val="16"/>
                <w:szCs w:val="16"/>
                <w:lang w:eastAsia="es-MX"/>
              </w:rPr>
              <w:t>Cuenta con Registros Administrativos que almacena en físico o escaneados.</w:t>
            </w:r>
          </w:p>
        </w:tc>
        <w:tc>
          <w:tcPr>
            <w:tcW w:w="94" w:type="pct"/>
            <w:tcBorders>
              <w:top w:val="nil"/>
              <w:bottom w:val="nil"/>
              <w:right w:val="single" w:sz="4" w:space="0" w:color="BFBFBF" w:themeColor="background1" w:themeShade="BF"/>
            </w:tcBorders>
            <w:noWrap/>
            <w:vAlign w:val="center"/>
            <w:hideMark/>
          </w:tcPr>
          <w:p w14:paraId="2A9F4BFA"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7D833574" w14:textId="77777777" w:rsidTr="008D0ED1">
        <w:trPr>
          <w:trHeight w:val="182"/>
        </w:trPr>
        <w:tc>
          <w:tcPr>
            <w:tcW w:w="94" w:type="pct"/>
            <w:tcBorders>
              <w:top w:val="nil"/>
              <w:left w:val="single" w:sz="4" w:space="0" w:color="BFBFBF" w:themeColor="background1" w:themeShade="BF"/>
              <w:bottom w:val="nil"/>
              <w:right w:val="nil"/>
            </w:tcBorders>
            <w:noWrap/>
            <w:vAlign w:val="center"/>
            <w:hideMark/>
          </w:tcPr>
          <w:p w14:paraId="767CA914"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nil"/>
              <w:left w:val="nil"/>
              <w:bottom w:val="nil"/>
              <w:right w:val="nil"/>
            </w:tcBorders>
            <w:vAlign w:val="center"/>
            <w:hideMark/>
          </w:tcPr>
          <w:p w14:paraId="276F5901"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89" w:type="pct"/>
            <w:tcBorders>
              <w:top w:val="nil"/>
              <w:left w:val="nil"/>
              <w:bottom w:val="nil"/>
              <w:right w:val="nil"/>
            </w:tcBorders>
            <w:vAlign w:val="center"/>
            <w:hideMark/>
          </w:tcPr>
          <w:p w14:paraId="75B65533"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6" w:type="pct"/>
            <w:tcBorders>
              <w:top w:val="nil"/>
              <w:left w:val="nil"/>
              <w:bottom w:val="nil"/>
              <w:right w:val="nil"/>
            </w:tcBorders>
            <w:vAlign w:val="center"/>
            <w:hideMark/>
          </w:tcPr>
          <w:p w14:paraId="6EEF7D8F"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62" w:type="pct"/>
            <w:tcBorders>
              <w:top w:val="nil"/>
              <w:left w:val="nil"/>
              <w:bottom w:val="nil"/>
              <w:right w:val="nil"/>
            </w:tcBorders>
            <w:vAlign w:val="center"/>
            <w:hideMark/>
          </w:tcPr>
          <w:p w14:paraId="74B0D6D9"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9" w:type="pct"/>
            <w:tcBorders>
              <w:top w:val="nil"/>
              <w:left w:val="nil"/>
              <w:bottom w:val="nil"/>
              <w:right w:val="nil"/>
            </w:tcBorders>
            <w:vAlign w:val="center"/>
            <w:hideMark/>
          </w:tcPr>
          <w:p w14:paraId="3F2F456F"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vAlign w:val="center"/>
            <w:hideMark/>
          </w:tcPr>
          <w:p w14:paraId="13877DE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vAlign w:val="center"/>
            <w:hideMark/>
          </w:tcPr>
          <w:p w14:paraId="4FF4F050"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2" w:type="pct"/>
            <w:tcBorders>
              <w:top w:val="nil"/>
              <w:left w:val="nil"/>
              <w:bottom w:val="nil"/>
              <w:right w:val="nil"/>
            </w:tcBorders>
            <w:vAlign w:val="center"/>
            <w:hideMark/>
          </w:tcPr>
          <w:p w14:paraId="02B40329"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119" w:type="pct"/>
            <w:gridSpan w:val="3"/>
            <w:tcBorders>
              <w:top w:val="nil"/>
              <w:left w:val="nil"/>
              <w:bottom w:val="nil"/>
              <w:right w:val="nil"/>
            </w:tcBorders>
            <w:noWrap/>
            <w:vAlign w:val="center"/>
            <w:hideMark/>
          </w:tcPr>
          <w:p w14:paraId="4EE9E40E"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378" w:type="pct"/>
            <w:tcBorders>
              <w:top w:val="nil"/>
              <w:left w:val="nil"/>
              <w:bottom w:val="nil"/>
              <w:right w:val="nil"/>
            </w:tcBorders>
            <w:noWrap/>
            <w:vAlign w:val="center"/>
            <w:hideMark/>
          </w:tcPr>
          <w:p w14:paraId="7DDED4B6"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00" w:type="pct"/>
            <w:tcBorders>
              <w:top w:val="nil"/>
              <w:left w:val="nil"/>
              <w:bottom w:val="nil"/>
              <w:right w:val="nil"/>
            </w:tcBorders>
            <w:noWrap/>
            <w:vAlign w:val="center"/>
            <w:hideMark/>
          </w:tcPr>
          <w:p w14:paraId="689342F9"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7" w:type="pct"/>
            <w:tcBorders>
              <w:top w:val="nil"/>
              <w:left w:val="nil"/>
              <w:bottom w:val="nil"/>
              <w:right w:val="nil"/>
            </w:tcBorders>
            <w:noWrap/>
            <w:vAlign w:val="center"/>
            <w:hideMark/>
          </w:tcPr>
          <w:p w14:paraId="747D4A35"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82" w:type="pct"/>
            <w:gridSpan w:val="4"/>
            <w:tcBorders>
              <w:top w:val="nil"/>
              <w:left w:val="nil"/>
              <w:bottom w:val="nil"/>
              <w:right w:val="nil"/>
            </w:tcBorders>
            <w:noWrap/>
            <w:vAlign w:val="center"/>
            <w:hideMark/>
          </w:tcPr>
          <w:p w14:paraId="0594C7D9"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327" w:type="pct"/>
            <w:gridSpan w:val="2"/>
            <w:tcBorders>
              <w:top w:val="nil"/>
              <w:left w:val="nil"/>
              <w:bottom w:val="nil"/>
              <w:right w:val="nil"/>
            </w:tcBorders>
            <w:noWrap/>
            <w:vAlign w:val="center"/>
            <w:hideMark/>
          </w:tcPr>
          <w:p w14:paraId="37C37539"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bottom w:val="nil"/>
              <w:right w:val="single" w:sz="4" w:space="0" w:color="BFBFBF" w:themeColor="background1" w:themeShade="BF"/>
            </w:tcBorders>
            <w:noWrap/>
            <w:vAlign w:val="center"/>
            <w:hideMark/>
          </w:tcPr>
          <w:p w14:paraId="6074D7AF"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356366BB" w14:textId="77777777" w:rsidTr="008D0ED1">
        <w:trPr>
          <w:trHeight w:val="280"/>
        </w:trPr>
        <w:tc>
          <w:tcPr>
            <w:tcW w:w="94" w:type="pct"/>
            <w:tcBorders>
              <w:top w:val="nil"/>
              <w:left w:val="single" w:sz="4" w:space="0" w:color="BFBFBF" w:themeColor="background1" w:themeShade="BF"/>
              <w:bottom w:val="nil"/>
              <w:right w:val="nil"/>
            </w:tcBorders>
            <w:noWrap/>
            <w:vAlign w:val="center"/>
            <w:hideMark/>
          </w:tcPr>
          <w:p w14:paraId="2DA69E06"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4906" w:type="pct"/>
            <w:gridSpan w:val="21"/>
            <w:tcBorders>
              <w:top w:val="nil"/>
              <w:left w:val="nil"/>
              <w:bottom w:val="nil"/>
              <w:right w:val="single" w:sz="4" w:space="0" w:color="BFBFBF" w:themeColor="background1" w:themeShade="BF"/>
            </w:tcBorders>
            <w:vAlign w:val="center"/>
            <w:hideMark/>
          </w:tcPr>
          <w:p w14:paraId="6C0921D2"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xml:space="preserve">4. La información del padrón: </w:t>
            </w:r>
          </w:p>
        </w:tc>
      </w:tr>
      <w:tr w:rsidR="00FB3366" w:rsidRPr="00047547" w14:paraId="749AC431" w14:textId="77777777" w:rsidTr="008D0ED1">
        <w:trPr>
          <w:trHeight w:val="280"/>
        </w:trPr>
        <w:tc>
          <w:tcPr>
            <w:tcW w:w="94" w:type="pct"/>
            <w:tcBorders>
              <w:top w:val="nil"/>
              <w:left w:val="single" w:sz="4" w:space="0" w:color="BFBFBF" w:themeColor="background1" w:themeShade="BF"/>
              <w:bottom w:val="nil"/>
              <w:right w:val="nil"/>
            </w:tcBorders>
            <w:noWrap/>
            <w:vAlign w:val="center"/>
            <w:hideMark/>
          </w:tcPr>
          <w:p w14:paraId="4168EE13"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single" w:sz="4" w:space="0" w:color="595959"/>
              <w:left w:val="single" w:sz="4" w:space="0" w:color="595959"/>
              <w:bottom w:val="single" w:sz="4" w:space="0" w:color="595959"/>
              <w:right w:val="single" w:sz="4" w:space="0" w:color="595959"/>
            </w:tcBorders>
            <w:noWrap/>
            <w:vAlign w:val="center"/>
            <w:hideMark/>
          </w:tcPr>
          <w:p w14:paraId="71821615"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2099" w:type="pct"/>
            <w:gridSpan w:val="10"/>
            <w:tcBorders>
              <w:top w:val="nil"/>
              <w:left w:val="nil"/>
              <w:bottom w:val="nil"/>
              <w:right w:val="nil"/>
            </w:tcBorders>
            <w:noWrap/>
            <w:vAlign w:val="center"/>
            <w:hideMark/>
          </w:tcPr>
          <w:p w14:paraId="269612E6"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r w:rsidRPr="00047547">
              <w:rPr>
                <w:rFonts w:asciiTheme="minorHAnsi" w:eastAsia="Times New Roman" w:hAnsiTheme="minorHAnsi" w:cstheme="minorHAnsi"/>
                <w:color w:val="000000"/>
                <w:sz w:val="16"/>
                <w:szCs w:val="16"/>
                <w:lang w:eastAsia="es-MX"/>
              </w:rPr>
              <w:t>Está disponible para consulta interna.</w:t>
            </w:r>
          </w:p>
        </w:tc>
        <w:tc>
          <w:tcPr>
            <w:tcW w:w="1378" w:type="pct"/>
            <w:tcBorders>
              <w:top w:val="nil"/>
              <w:left w:val="nil"/>
              <w:bottom w:val="nil"/>
              <w:right w:val="nil"/>
            </w:tcBorders>
            <w:noWrap/>
            <w:vAlign w:val="center"/>
            <w:hideMark/>
          </w:tcPr>
          <w:p w14:paraId="665FD15A"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00" w:type="pct"/>
            <w:tcBorders>
              <w:top w:val="nil"/>
              <w:left w:val="nil"/>
              <w:bottom w:val="nil"/>
              <w:right w:val="nil"/>
            </w:tcBorders>
            <w:vAlign w:val="center"/>
            <w:hideMark/>
          </w:tcPr>
          <w:p w14:paraId="04EF54B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7" w:type="pct"/>
            <w:tcBorders>
              <w:top w:val="nil"/>
              <w:left w:val="nil"/>
              <w:bottom w:val="nil"/>
              <w:right w:val="nil"/>
            </w:tcBorders>
            <w:vAlign w:val="center"/>
            <w:hideMark/>
          </w:tcPr>
          <w:p w14:paraId="6C90F2D3"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82" w:type="pct"/>
            <w:gridSpan w:val="4"/>
            <w:tcBorders>
              <w:top w:val="nil"/>
              <w:left w:val="nil"/>
              <w:bottom w:val="nil"/>
              <w:right w:val="nil"/>
            </w:tcBorders>
            <w:vAlign w:val="center"/>
            <w:hideMark/>
          </w:tcPr>
          <w:p w14:paraId="0FC07168"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327" w:type="pct"/>
            <w:gridSpan w:val="2"/>
            <w:tcBorders>
              <w:top w:val="nil"/>
              <w:left w:val="nil"/>
              <w:bottom w:val="nil"/>
              <w:right w:val="nil"/>
            </w:tcBorders>
            <w:vAlign w:val="center"/>
            <w:hideMark/>
          </w:tcPr>
          <w:p w14:paraId="64CB53DB"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bottom w:val="nil"/>
              <w:right w:val="single" w:sz="4" w:space="0" w:color="BFBFBF" w:themeColor="background1" w:themeShade="BF"/>
            </w:tcBorders>
            <w:noWrap/>
            <w:vAlign w:val="center"/>
            <w:hideMark/>
          </w:tcPr>
          <w:p w14:paraId="675CF7C9"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7D95947E" w14:textId="77777777" w:rsidTr="008D0ED1">
        <w:trPr>
          <w:trHeight w:val="69"/>
        </w:trPr>
        <w:tc>
          <w:tcPr>
            <w:tcW w:w="94" w:type="pct"/>
            <w:tcBorders>
              <w:top w:val="nil"/>
              <w:left w:val="single" w:sz="4" w:space="0" w:color="BFBFBF" w:themeColor="background1" w:themeShade="BF"/>
              <w:bottom w:val="nil"/>
              <w:right w:val="nil"/>
            </w:tcBorders>
            <w:noWrap/>
            <w:vAlign w:val="center"/>
            <w:hideMark/>
          </w:tcPr>
          <w:p w14:paraId="70657466"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nil"/>
              <w:left w:val="nil"/>
              <w:bottom w:val="single" w:sz="4" w:space="0" w:color="595959"/>
              <w:right w:val="nil"/>
            </w:tcBorders>
            <w:noWrap/>
            <w:vAlign w:val="center"/>
            <w:hideMark/>
          </w:tcPr>
          <w:p w14:paraId="7F2F5CC5"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89" w:type="pct"/>
            <w:tcBorders>
              <w:top w:val="nil"/>
              <w:left w:val="nil"/>
              <w:bottom w:val="nil"/>
              <w:right w:val="nil"/>
            </w:tcBorders>
            <w:noWrap/>
            <w:vAlign w:val="center"/>
            <w:hideMark/>
          </w:tcPr>
          <w:p w14:paraId="5706EB2D"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6" w:type="pct"/>
            <w:tcBorders>
              <w:top w:val="nil"/>
              <w:left w:val="nil"/>
              <w:bottom w:val="nil"/>
              <w:right w:val="nil"/>
            </w:tcBorders>
            <w:noWrap/>
            <w:vAlign w:val="center"/>
            <w:hideMark/>
          </w:tcPr>
          <w:p w14:paraId="3F78EFB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62" w:type="pct"/>
            <w:tcBorders>
              <w:top w:val="nil"/>
              <w:left w:val="nil"/>
              <w:bottom w:val="nil"/>
              <w:right w:val="nil"/>
            </w:tcBorders>
            <w:noWrap/>
            <w:vAlign w:val="center"/>
            <w:hideMark/>
          </w:tcPr>
          <w:p w14:paraId="1D904B0B"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9" w:type="pct"/>
            <w:tcBorders>
              <w:top w:val="nil"/>
              <w:left w:val="nil"/>
              <w:bottom w:val="nil"/>
              <w:right w:val="nil"/>
            </w:tcBorders>
            <w:noWrap/>
            <w:vAlign w:val="center"/>
            <w:hideMark/>
          </w:tcPr>
          <w:p w14:paraId="439BB47F"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noWrap/>
            <w:vAlign w:val="center"/>
            <w:hideMark/>
          </w:tcPr>
          <w:p w14:paraId="47683B43"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noWrap/>
            <w:vAlign w:val="center"/>
            <w:hideMark/>
          </w:tcPr>
          <w:p w14:paraId="04B64BFD"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2" w:type="pct"/>
            <w:tcBorders>
              <w:top w:val="nil"/>
              <w:left w:val="nil"/>
              <w:bottom w:val="nil"/>
              <w:right w:val="nil"/>
            </w:tcBorders>
            <w:noWrap/>
            <w:vAlign w:val="center"/>
            <w:hideMark/>
          </w:tcPr>
          <w:p w14:paraId="608DE9CC"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119" w:type="pct"/>
            <w:gridSpan w:val="3"/>
            <w:tcBorders>
              <w:top w:val="nil"/>
              <w:left w:val="nil"/>
              <w:bottom w:val="nil"/>
              <w:right w:val="nil"/>
            </w:tcBorders>
            <w:noWrap/>
            <w:vAlign w:val="center"/>
            <w:hideMark/>
          </w:tcPr>
          <w:p w14:paraId="3F4F1C7D"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378" w:type="pct"/>
            <w:tcBorders>
              <w:top w:val="nil"/>
              <w:left w:val="nil"/>
              <w:bottom w:val="nil"/>
              <w:right w:val="nil"/>
            </w:tcBorders>
            <w:noWrap/>
            <w:vAlign w:val="center"/>
            <w:hideMark/>
          </w:tcPr>
          <w:p w14:paraId="5904B808"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00" w:type="pct"/>
            <w:tcBorders>
              <w:top w:val="nil"/>
              <w:left w:val="nil"/>
              <w:bottom w:val="nil"/>
              <w:right w:val="nil"/>
            </w:tcBorders>
            <w:vAlign w:val="center"/>
            <w:hideMark/>
          </w:tcPr>
          <w:p w14:paraId="2514F5D5"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7" w:type="pct"/>
            <w:tcBorders>
              <w:top w:val="nil"/>
              <w:left w:val="nil"/>
              <w:bottom w:val="nil"/>
              <w:right w:val="nil"/>
            </w:tcBorders>
            <w:vAlign w:val="center"/>
            <w:hideMark/>
          </w:tcPr>
          <w:p w14:paraId="3027A793"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82" w:type="pct"/>
            <w:gridSpan w:val="4"/>
            <w:tcBorders>
              <w:top w:val="nil"/>
              <w:left w:val="nil"/>
              <w:bottom w:val="nil"/>
              <w:right w:val="nil"/>
            </w:tcBorders>
            <w:vAlign w:val="center"/>
            <w:hideMark/>
          </w:tcPr>
          <w:p w14:paraId="7C5478E8"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327" w:type="pct"/>
            <w:gridSpan w:val="2"/>
            <w:tcBorders>
              <w:top w:val="nil"/>
              <w:left w:val="nil"/>
              <w:bottom w:val="nil"/>
              <w:right w:val="nil"/>
            </w:tcBorders>
            <w:vAlign w:val="center"/>
            <w:hideMark/>
          </w:tcPr>
          <w:p w14:paraId="4FAF5990"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bottom w:val="nil"/>
              <w:right w:val="single" w:sz="4" w:space="0" w:color="BFBFBF" w:themeColor="background1" w:themeShade="BF"/>
            </w:tcBorders>
            <w:noWrap/>
            <w:vAlign w:val="center"/>
            <w:hideMark/>
          </w:tcPr>
          <w:p w14:paraId="150BB7C4"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003EB3F2" w14:textId="77777777" w:rsidTr="008D0ED1">
        <w:trPr>
          <w:trHeight w:val="269"/>
        </w:trPr>
        <w:tc>
          <w:tcPr>
            <w:tcW w:w="94" w:type="pct"/>
            <w:tcBorders>
              <w:top w:val="nil"/>
              <w:left w:val="single" w:sz="4" w:space="0" w:color="BFBFBF" w:themeColor="background1" w:themeShade="BF"/>
              <w:bottom w:val="nil"/>
              <w:right w:val="nil"/>
            </w:tcBorders>
            <w:noWrap/>
            <w:vAlign w:val="center"/>
            <w:hideMark/>
          </w:tcPr>
          <w:p w14:paraId="6E6EB21D"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single" w:sz="4" w:space="0" w:color="595959"/>
              <w:left w:val="single" w:sz="4" w:space="0" w:color="595959"/>
              <w:bottom w:val="single" w:sz="4" w:space="0" w:color="auto"/>
              <w:right w:val="single" w:sz="4" w:space="0" w:color="595959"/>
            </w:tcBorders>
            <w:noWrap/>
            <w:vAlign w:val="center"/>
            <w:hideMark/>
          </w:tcPr>
          <w:p w14:paraId="27B3E49E" w14:textId="77777777" w:rsidR="00FB3366" w:rsidRPr="00047547" w:rsidRDefault="00FB3366" w:rsidP="00FB3366">
            <w:pPr>
              <w:spacing w:after="0" w:line="240" w:lineRule="auto"/>
              <w:jc w:val="center"/>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x</w:t>
            </w:r>
          </w:p>
        </w:tc>
        <w:tc>
          <w:tcPr>
            <w:tcW w:w="3477" w:type="pct"/>
            <w:gridSpan w:val="11"/>
            <w:tcBorders>
              <w:top w:val="nil"/>
              <w:left w:val="nil"/>
              <w:bottom w:val="nil"/>
              <w:right w:val="nil"/>
            </w:tcBorders>
            <w:noWrap/>
            <w:vAlign w:val="center"/>
            <w:hideMark/>
          </w:tcPr>
          <w:p w14:paraId="3B565266" w14:textId="77777777" w:rsidR="00FB3366" w:rsidRPr="00047547" w:rsidRDefault="00FB3366" w:rsidP="00FB3366">
            <w:pPr>
              <w:spacing w:after="0" w:line="240" w:lineRule="auto"/>
              <w:rPr>
                <w:rFonts w:asciiTheme="minorHAnsi" w:eastAsia="Times New Roman" w:hAnsiTheme="minorHAnsi" w:cstheme="minorHAnsi"/>
                <w:i/>
                <w:iCs/>
                <w:color w:val="000000"/>
                <w:sz w:val="16"/>
                <w:szCs w:val="16"/>
                <w:lang w:eastAsia="es-MX"/>
              </w:rPr>
            </w:pPr>
            <w:r w:rsidRPr="00047547">
              <w:rPr>
                <w:rFonts w:asciiTheme="minorHAnsi" w:eastAsia="Times New Roman" w:hAnsiTheme="minorHAnsi" w:cstheme="minorHAnsi"/>
                <w:color w:val="000000"/>
                <w:sz w:val="16"/>
                <w:szCs w:val="16"/>
                <w:lang w:eastAsia="es-MX"/>
              </w:rPr>
              <w:t>Está disponible para consulta pública.</w:t>
            </w:r>
          </w:p>
        </w:tc>
        <w:tc>
          <w:tcPr>
            <w:tcW w:w="1206" w:type="pct"/>
            <w:gridSpan w:val="8"/>
            <w:tcBorders>
              <w:top w:val="nil"/>
              <w:left w:val="nil"/>
              <w:bottom w:val="single" w:sz="4" w:space="0" w:color="595959"/>
              <w:right w:val="nil"/>
            </w:tcBorders>
            <w:noWrap/>
            <w:vAlign w:val="center"/>
            <w:hideMark/>
          </w:tcPr>
          <w:p w14:paraId="79A3D417" w14:textId="77777777" w:rsidR="00FB3366" w:rsidRPr="00EE434C" w:rsidRDefault="00FB3366" w:rsidP="00FB3366">
            <w:pPr>
              <w:spacing w:after="0" w:line="240" w:lineRule="auto"/>
              <w:rPr>
                <w:rFonts w:asciiTheme="minorHAnsi" w:eastAsia="Times New Roman" w:hAnsiTheme="minorHAnsi" w:cstheme="minorHAnsi"/>
                <w:color w:val="000000"/>
                <w:sz w:val="16"/>
                <w:szCs w:val="16"/>
                <w:lang w:eastAsia="es-MX"/>
              </w:rPr>
            </w:pPr>
            <w:r w:rsidRPr="00EE434C">
              <w:rPr>
                <w:rFonts w:asciiTheme="minorHAnsi" w:eastAsia="Times New Roman" w:hAnsiTheme="minorHAnsi" w:cstheme="minorHAnsi"/>
                <w:i/>
                <w:iCs/>
                <w:color w:val="000000"/>
                <w:sz w:val="16"/>
                <w:szCs w:val="16"/>
                <w:lang w:eastAsia="es-MX"/>
              </w:rPr>
              <w:t xml:space="preserve">Indique la liga del sitio web: </w:t>
            </w:r>
          </w:p>
        </w:tc>
        <w:tc>
          <w:tcPr>
            <w:tcW w:w="94" w:type="pct"/>
            <w:tcBorders>
              <w:top w:val="nil"/>
              <w:left w:val="nil"/>
              <w:bottom w:val="nil"/>
              <w:right w:val="single" w:sz="4" w:space="0" w:color="BFBFBF" w:themeColor="background1" w:themeShade="BF"/>
            </w:tcBorders>
            <w:noWrap/>
            <w:vAlign w:val="center"/>
            <w:hideMark/>
          </w:tcPr>
          <w:p w14:paraId="1D0C69AC" w14:textId="77777777" w:rsidR="00FB3366" w:rsidRPr="00EE434C" w:rsidRDefault="00FB3366" w:rsidP="00FB3366">
            <w:pPr>
              <w:spacing w:after="0" w:line="240" w:lineRule="auto"/>
              <w:rPr>
                <w:rFonts w:asciiTheme="minorHAnsi" w:eastAsia="Times New Roman" w:hAnsiTheme="minorHAnsi" w:cstheme="minorHAnsi"/>
                <w:color w:val="000000"/>
                <w:sz w:val="16"/>
                <w:szCs w:val="16"/>
                <w:lang w:eastAsia="es-MX"/>
              </w:rPr>
            </w:pPr>
            <w:r w:rsidRPr="00EE434C">
              <w:rPr>
                <w:rFonts w:asciiTheme="minorHAnsi" w:eastAsia="Times New Roman" w:hAnsiTheme="minorHAnsi" w:cstheme="minorHAnsi"/>
                <w:color w:val="000000"/>
                <w:sz w:val="16"/>
                <w:szCs w:val="16"/>
                <w:lang w:eastAsia="es-MX"/>
              </w:rPr>
              <w:t> </w:t>
            </w:r>
          </w:p>
        </w:tc>
      </w:tr>
      <w:tr w:rsidR="00FB3366" w:rsidRPr="00047547" w14:paraId="288D68E2" w14:textId="77777777" w:rsidTr="008D0ED1">
        <w:trPr>
          <w:trHeight w:val="269"/>
        </w:trPr>
        <w:tc>
          <w:tcPr>
            <w:tcW w:w="94" w:type="pct"/>
            <w:tcBorders>
              <w:top w:val="nil"/>
              <w:left w:val="single" w:sz="4" w:space="0" w:color="BFBFBF" w:themeColor="background1" w:themeShade="BF"/>
              <w:bottom w:val="single" w:sz="4" w:space="0" w:color="BFBFBF" w:themeColor="background1" w:themeShade="BF"/>
            </w:tcBorders>
            <w:noWrap/>
            <w:vAlign w:val="center"/>
          </w:tcPr>
          <w:p w14:paraId="0089F0D5"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30" w:type="pct"/>
            <w:tcBorders>
              <w:top w:val="single" w:sz="4" w:space="0" w:color="auto"/>
              <w:bottom w:val="single" w:sz="4" w:space="0" w:color="BFBFBF" w:themeColor="background1" w:themeShade="BF"/>
            </w:tcBorders>
            <w:noWrap/>
            <w:vAlign w:val="center"/>
          </w:tcPr>
          <w:p w14:paraId="46E8CB69"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3477" w:type="pct"/>
            <w:gridSpan w:val="11"/>
            <w:tcBorders>
              <w:top w:val="nil"/>
              <w:left w:val="nil"/>
              <w:bottom w:val="single" w:sz="4" w:space="0" w:color="BFBFBF" w:themeColor="background1" w:themeShade="BF"/>
              <w:right w:val="nil"/>
            </w:tcBorders>
            <w:noWrap/>
            <w:vAlign w:val="center"/>
          </w:tcPr>
          <w:p w14:paraId="6BD04D8D"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206" w:type="pct"/>
            <w:gridSpan w:val="8"/>
            <w:tcBorders>
              <w:top w:val="nil"/>
              <w:left w:val="nil"/>
              <w:bottom w:val="single" w:sz="4" w:space="0" w:color="BFBFBF" w:themeColor="background1" w:themeShade="BF"/>
              <w:right w:val="nil"/>
            </w:tcBorders>
            <w:noWrap/>
            <w:vAlign w:val="center"/>
          </w:tcPr>
          <w:p w14:paraId="313C078B" w14:textId="77777777" w:rsidR="00FB3366" w:rsidRPr="00047547" w:rsidRDefault="00FB3366" w:rsidP="00FB3366">
            <w:pPr>
              <w:spacing w:after="0" w:line="240" w:lineRule="auto"/>
              <w:rPr>
                <w:rFonts w:asciiTheme="minorHAnsi" w:eastAsia="Times New Roman" w:hAnsiTheme="minorHAnsi" w:cstheme="minorHAnsi"/>
                <w:i/>
                <w:iCs/>
                <w:color w:val="000000"/>
                <w:sz w:val="16"/>
                <w:szCs w:val="16"/>
                <w:lang w:eastAsia="es-MX"/>
              </w:rPr>
            </w:pPr>
          </w:p>
        </w:tc>
        <w:tc>
          <w:tcPr>
            <w:tcW w:w="94" w:type="pct"/>
            <w:tcBorders>
              <w:top w:val="nil"/>
              <w:left w:val="nil"/>
              <w:bottom w:val="single" w:sz="4" w:space="0" w:color="BFBFBF" w:themeColor="background1" w:themeShade="BF"/>
              <w:right w:val="single" w:sz="4" w:space="0" w:color="BFBFBF" w:themeColor="background1" w:themeShade="BF"/>
            </w:tcBorders>
            <w:noWrap/>
            <w:vAlign w:val="center"/>
          </w:tcPr>
          <w:p w14:paraId="66FA39EF"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r>
      <w:tr w:rsidR="00FB3366" w:rsidRPr="00047547" w14:paraId="3A200BE7" w14:textId="77777777" w:rsidTr="008D0ED1">
        <w:trPr>
          <w:trHeight w:val="238"/>
        </w:trPr>
        <w:tc>
          <w:tcPr>
            <w:tcW w:w="5000" w:type="pct"/>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53FD5E86" w14:textId="77777777" w:rsidR="00FB3366" w:rsidRPr="00047547" w:rsidRDefault="00FB3366" w:rsidP="00FB3366">
            <w:pPr>
              <w:spacing w:after="0" w:line="240" w:lineRule="auto"/>
              <w:jc w:val="center"/>
              <w:rPr>
                <w:rFonts w:asciiTheme="minorHAnsi" w:eastAsia="Times New Roman" w:hAnsiTheme="minorHAnsi" w:cstheme="minorHAnsi"/>
                <w:b/>
                <w:bCs/>
                <w:color w:val="FFFFFF"/>
                <w:sz w:val="18"/>
                <w:szCs w:val="16"/>
                <w:lang w:eastAsia="es-MX"/>
              </w:rPr>
            </w:pPr>
            <w:r w:rsidRPr="00047547">
              <w:rPr>
                <w:rFonts w:asciiTheme="minorHAnsi" w:eastAsia="Times New Roman" w:hAnsiTheme="minorHAnsi" w:cstheme="minorHAnsi"/>
                <w:b/>
                <w:bCs/>
                <w:color w:val="FFFFFF"/>
                <w:sz w:val="18"/>
                <w:szCs w:val="16"/>
                <w:lang w:eastAsia="es-MX"/>
              </w:rPr>
              <w:t>Seguridad de la información</w:t>
            </w:r>
          </w:p>
        </w:tc>
      </w:tr>
      <w:tr w:rsidR="00FB3366" w:rsidRPr="00047547" w14:paraId="4A2365AD" w14:textId="77777777" w:rsidTr="008D0ED1">
        <w:trPr>
          <w:trHeight w:val="757"/>
        </w:trPr>
        <w:tc>
          <w:tcPr>
            <w:tcW w:w="94" w:type="pct"/>
            <w:tcBorders>
              <w:top w:val="single" w:sz="4" w:space="0" w:color="BFBFBF" w:themeColor="background1" w:themeShade="BF"/>
              <w:left w:val="single" w:sz="4" w:space="0" w:color="BFBFBF" w:themeColor="background1" w:themeShade="BF"/>
              <w:bottom w:val="nil"/>
              <w:right w:val="nil"/>
            </w:tcBorders>
            <w:noWrap/>
            <w:vAlign w:val="center"/>
            <w:hideMark/>
          </w:tcPr>
          <w:p w14:paraId="7A7572DC"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019" w:type="pct"/>
            <w:gridSpan w:val="7"/>
            <w:tcBorders>
              <w:top w:val="single" w:sz="4" w:space="0" w:color="BFBFBF" w:themeColor="background1" w:themeShade="BF"/>
              <w:left w:val="nil"/>
              <w:bottom w:val="nil"/>
              <w:right w:val="nil"/>
            </w:tcBorders>
            <w:vAlign w:val="center"/>
            <w:hideMark/>
          </w:tcPr>
          <w:p w14:paraId="06C448E1"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5. La información del padrón, ¿contiene datos sensibles?</w:t>
            </w:r>
          </w:p>
        </w:tc>
        <w:tc>
          <w:tcPr>
            <w:tcW w:w="92" w:type="pct"/>
            <w:tcBorders>
              <w:top w:val="single" w:sz="4" w:space="0" w:color="BFBFBF" w:themeColor="background1" w:themeShade="BF"/>
              <w:left w:val="nil"/>
              <w:bottom w:val="nil"/>
              <w:right w:val="nil"/>
            </w:tcBorders>
            <w:vAlign w:val="center"/>
            <w:hideMark/>
          </w:tcPr>
          <w:p w14:paraId="332C8308"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3796" w:type="pct"/>
            <w:gridSpan w:val="13"/>
            <w:tcBorders>
              <w:top w:val="single" w:sz="4" w:space="0" w:color="BFBFBF" w:themeColor="background1" w:themeShade="BF"/>
              <w:left w:val="nil"/>
              <w:bottom w:val="nil"/>
              <w:right w:val="single" w:sz="4" w:space="0" w:color="BFBFBF" w:themeColor="background1" w:themeShade="BF"/>
            </w:tcBorders>
            <w:vAlign w:val="center"/>
            <w:hideMark/>
          </w:tcPr>
          <w:p w14:paraId="4DAB9296"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6. ¿El procedimiento contempla un mecanismo que garantice la seguridad de la información?</w:t>
            </w:r>
          </w:p>
        </w:tc>
      </w:tr>
      <w:tr w:rsidR="00FB3366" w:rsidRPr="00047547" w14:paraId="4DC82EDF" w14:textId="77777777" w:rsidTr="008D0ED1">
        <w:trPr>
          <w:trHeight w:val="224"/>
        </w:trPr>
        <w:tc>
          <w:tcPr>
            <w:tcW w:w="94" w:type="pct"/>
            <w:tcBorders>
              <w:top w:val="nil"/>
              <w:left w:val="single" w:sz="4" w:space="0" w:color="BFBFBF" w:themeColor="background1" w:themeShade="BF"/>
              <w:bottom w:val="nil"/>
              <w:right w:val="nil"/>
            </w:tcBorders>
            <w:noWrap/>
            <w:vAlign w:val="center"/>
            <w:hideMark/>
          </w:tcPr>
          <w:p w14:paraId="4B0067E0"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single" w:sz="4" w:space="0" w:color="595959"/>
              <w:left w:val="single" w:sz="4" w:space="0" w:color="595959"/>
              <w:bottom w:val="single" w:sz="4" w:space="0" w:color="595959"/>
              <w:right w:val="single" w:sz="4" w:space="0" w:color="595959"/>
            </w:tcBorders>
            <w:noWrap/>
            <w:vAlign w:val="center"/>
            <w:hideMark/>
          </w:tcPr>
          <w:p w14:paraId="699DE7E5"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x</w:t>
            </w:r>
          </w:p>
        </w:tc>
        <w:tc>
          <w:tcPr>
            <w:tcW w:w="189" w:type="pct"/>
            <w:tcBorders>
              <w:top w:val="nil"/>
              <w:left w:val="nil"/>
              <w:bottom w:val="nil"/>
              <w:right w:val="nil"/>
            </w:tcBorders>
            <w:noWrap/>
            <w:vAlign w:val="center"/>
            <w:hideMark/>
          </w:tcPr>
          <w:p w14:paraId="69D62F21" w14:textId="77777777" w:rsidR="00FB3366" w:rsidRPr="00047547" w:rsidRDefault="00FB3366" w:rsidP="00FB3366">
            <w:pPr>
              <w:spacing w:after="0" w:line="240" w:lineRule="auto"/>
              <w:jc w:val="center"/>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Sí</w:t>
            </w:r>
          </w:p>
        </w:tc>
        <w:tc>
          <w:tcPr>
            <w:tcW w:w="176" w:type="pct"/>
            <w:tcBorders>
              <w:top w:val="nil"/>
              <w:left w:val="nil"/>
              <w:bottom w:val="nil"/>
              <w:right w:val="nil"/>
            </w:tcBorders>
            <w:noWrap/>
            <w:vAlign w:val="center"/>
            <w:hideMark/>
          </w:tcPr>
          <w:p w14:paraId="58DAF741" w14:textId="77777777" w:rsidR="00FB3366" w:rsidRPr="00047547" w:rsidRDefault="00FB3366" w:rsidP="00FB3366">
            <w:pPr>
              <w:spacing w:after="0" w:line="240" w:lineRule="auto"/>
              <w:jc w:val="center"/>
              <w:rPr>
                <w:rFonts w:asciiTheme="minorHAnsi" w:eastAsia="Times New Roman" w:hAnsiTheme="minorHAnsi" w:cstheme="minorHAnsi"/>
                <w:color w:val="000000"/>
                <w:sz w:val="16"/>
                <w:szCs w:val="16"/>
                <w:lang w:eastAsia="es-MX"/>
              </w:rPr>
            </w:pPr>
          </w:p>
        </w:tc>
        <w:tc>
          <w:tcPr>
            <w:tcW w:w="162" w:type="pct"/>
            <w:tcBorders>
              <w:top w:val="nil"/>
              <w:left w:val="nil"/>
              <w:bottom w:val="nil"/>
              <w:right w:val="nil"/>
            </w:tcBorders>
            <w:noWrap/>
            <w:vAlign w:val="center"/>
            <w:hideMark/>
          </w:tcPr>
          <w:p w14:paraId="634C5287"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9" w:type="pct"/>
            <w:tcBorders>
              <w:top w:val="nil"/>
              <w:left w:val="nil"/>
              <w:bottom w:val="nil"/>
              <w:right w:val="nil"/>
            </w:tcBorders>
            <w:noWrap/>
            <w:vAlign w:val="center"/>
            <w:hideMark/>
          </w:tcPr>
          <w:p w14:paraId="0206DDB0"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noWrap/>
            <w:vAlign w:val="center"/>
            <w:hideMark/>
          </w:tcPr>
          <w:p w14:paraId="5C7357D7"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noWrap/>
            <w:vAlign w:val="center"/>
            <w:hideMark/>
          </w:tcPr>
          <w:p w14:paraId="4FFDC81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2" w:type="pct"/>
            <w:tcBorders>
              <w:top w:val="nil"/>
              <w:left w:val="nil"/>
              <w:bottom w:val="nil"/>
              <w:right w:val="nil"/>
            </w:tcBorders>
            <w:noWrap/>
            <w:vAlign w:val="center"/>
            <w:hideMark/>
          </w:tcPr>
          <w:p w14:paraId="55F139C6"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32" w:type="pct"/>
            <w:gridSpan w:val="2"/>
            <w:tcBorders>
              <w:top w:val="single" w:sz="4" w:space="0" w:color="595959"/>
              <w:left w:val="single" w:sz="4" w:space="0" w:color="595959"/>
              <w:bottom w:val="single" w:sz="4" w:space="0" w:color="595959"/>
              <w:right w:val="single" w:sz="4" w:space="0" w:color="595959"/>
            </w:tcBorders>
            <w:noWrap/>
            <w:vAlign w:val="center"/>
            <w:hideMark/>
          </w:tcPr>
          <w:p w14:paraId="2242359A"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x</w:t>
            </w:r>
          </w:p>
        </w:tc>
        <w:tc>
          <w:tcPr>
            <w:tcW w:w="2264" w:type="pct"/>
            <w:gridSpan w:val="2"/>
            <w:tcBorders>
              <w:top w:val="nil"/>
              <w:left w:val="nil"/>
              <w:bottom w:val="nil"/>
              <w:right w:val="nil"/>
            </w:tcBorders>
            <w:noWrap/>
            <w:vAlign w:val="center"/>
            <w:hideMark/>
          </w:tcPr>
          <w:p w14:paraId="610F1229"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Sí</w:t>
            </w:r>
          </w:p>
        </w:tc>
        <w:tc>
          <w:tcPr>
            <w:tcW w:w="200" w:type="pct"/>
            <w:tcBorders>
              <w:top w:val="nil"/>
              <w:left w:val="nil"/>
              <w:bottom w:val="nil"/>
              <w:right w:val="nil"/>
            </w:tcBorders>
            <w:noWrap/>
            <w:vAlign w:val="center"/>
            <w:hideMark/>
          </w:tcPr>
          <w:p w14:paraId="1A389819" w14:textId="77777777" w:rsidR="00FB3366" w:rsidRPr="00047547" w:rsidRDefault="00FB3366" w:rsidP="00FB3366">
            <w:pPr>
              <w:spacing w:after="0" w:line="240" w:lineRule="auto"/>
              <w:jc w:val="center"/>
              <w:rPr>
                <w:rFonts w:asciiTheme="minorHAnsi" w:eastAsia="Times New Roman" w:hAnsiTheme="minorHAnsi" w:cstheme="minorHAnsi"/>
                <w:color w:val="000000"/>
                <w:sz w:val="16"/>
                <w:szCs w:val="16"/>
                <w:lang w:eastAsia="es-MX"/>
              </w:rPr>
            </w:pPr>
          </w:p>
        </w:tc>
        <w:tc>
          <w:tcPr>
            <w:tcW w:w="97" w:type="pct"/>
            <w:tcBorders>
              <w:top w:val="nil"/>
              <w:left w:val="nil"/>
              <w:bottom w:val="nil"/>
              <w:right w:val="nil"/>
            </w:tcBorders>
            <w:noWrap/>
            <w:vAlign w:val="center"/>
            <w:hideMark/>
          </w:tcPr>
          <w:p w14:paraId="082FAB76"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82" w:type="pct"/>
            <w:gridSpan w:val="4"/>
            <w:tcBorders>
              <w:top w:val="nil"/>
              <w:left w:val="nil"/>
              <w:bottom w:val="nil"/>
              <w:right w:val="nil"/>
            </w:tcBorders>
            <w:noWrap/>
            <w:vAlign w:val="center"/>
            <w:hideMark/>
          </w:tcPr>
          <w:p w14:paraId="27D1801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327" w:type="pct"/>
            <w:gridSpan w:val="2"/>
            <w:tcBorders>
              <w:top w:val="nil"/>
              <w:left w:val="nil"/>
              <w:bottom w:val="nil"/>
              <w:right w:val="nil"/>
            </w:tcBorders>
            <w:noWrap/>
            <w:vAlign w:val="center"/>
            <w:hideMark/>
          </w:tcPr>
          <w:p w14:paraId="2B2B00D7"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bottom w:val="nil"/>
              <w:right w:val="single" w:sz="4" w:space="0" w:color="BFBFBF" w:themeColor="background1" w:themeShade="BF"/>
            </w:tcBorders>
            <w:noWrap/>
            <w:vAlign w:val="center"/>
            <w:hideMark/>
          </w:tcPr>
          <w:p w14:paraId="2BCC0AD4"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25F982B0" w14:textId="77777777" w:rsidTr="008D0ED1">
        <w:trPr>
          <w:trHeight w:val="69"/>
        </w:trPr>
        <w:tc>
          <w:tcPr>
            <w:tcW w:w="94" w:type="pct"/>
            <w:tcBorders>
              <w:top w:val="nil"/>
              <w:left w:val="single" w:sz="4" w:space="0" w:color="BFBFBF" w:themeColor="background1" w:themeShade="BF"/>
              <w:bottom w:val="nil"/>
              <w:right w:val="nil"/>
            </w:tcBorders>
            <w:noWrap/>
            <w:vAlign w:val="center"/>
            <w:hideMark/>
          </w:tcPr>
          <w:p w14:paraId="13BB0246"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nil"/>
              <w:left w:val="nil"/>
              <w:bottom w:val="nil"/>
              <w:right w:val="nil"/>
            </w:tcBorders>
            <w:vAlign w:val="center"/>
            <w:hideMark/>
          </w:tcPr>
          <w:p w14:paraId="0852E211"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89" w:type="pct"/>
            <w:tcBorders>
              <w:top w:val="nil"/>
              <w:left w:val="nil"/>
              <w:bottom w:val="nil"/>
              <w:right w:val="nil"/>
            </w:tcBorders>
            <w:vAlign w:val="center"/>
            <w:hideMark/>
          </w:tcPr>
          <w:p w14:paraId="6EB76736"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6" w:type="pct"/>
            <w:tcBorders>
              <w:top w:val="nil"/>
              <w:left w:val="nil"/>
              <w:bottom w:val="nil"/>
              <w:right w:val="nil"/>
            </w:tcBorders>
            <w:noWrap/>
            <w:vAlign w:val="center"/>
            <w:hideMark/>
          </w:tcPr>
          <w:p w14:paraId="0CFF75EF"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62" w:type="pct"/>
            <w:tcBorders>
              <w:top w:val="nil"/>
              <w:left w:val="nil"/>
              <w:bottom w:val="nil"/>
              <w:right w:val="nil"/>
            </w:tcBorders>
            <w:noWrap/>
            <w:vAlign w:val="center"/>
            <w:hideMark/>
          </w:tcPr>
          <w:p w14:paraId="3F5C1A48"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9" w:type="pct"/>
            <w:tcBorders>
              <w:top w:val="nil"/>
              <w:left w:val="nil"/>
              <w:bottom w:val="nil"/>
              <w:right w:val="nil"/>
            </w:tcBorders>
            <w:noWrap/>
            <w:vAlign w:val="center"/>
            <w:hideMark/>
          </w:tcPr>
          <w:p w14:paraId="4B69086F"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noWrap/>
            <w:vAlign w:val="center"/>
            <w:hideMark/>
          </w:tcPr>
          <w:p w14:paraId="177560B8"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noWrap/>
            <w:vAlign w:val="center"/>
            <w:hideMark/>
          </w:tcPr>
          <w:p w14:paraId="0D0C36E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2" w:type="pct"/>
            <w:tcBorders>
              <w:top w:val="nil"/>
              <w:left w:val="nil"/>
              <w:bottom w:val="nil"/>
              <w:right w:val="nil"/>
            </w:tcBorders>
            <w:noWrap/>
            <w:vAlign w:val="center"/>
            <w:hideMark/>
          </w:tcPr>
          <w:p w14:paraId="28A22CE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32" w:type="pct"/>
            <w:gridSpan w:val="2"/>
            <w:tcBorders>
              <w:top w:val="nil"/>
              <w:left w:val="nil"/>
              <w:bottom w:val="nil"/>
              <w:right w:val="nil"/>
            </w:tcBorders>
            <w:vAlign w:val="center"/>
            <w:hideMark/>
          </w:tcPr>
          <w:p w14:paraId="70A09717"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264" w:type="pct"/>
            <w:gridSpan w:val="2"/>
            <w:tcBorders>
              <w:top w:val="nil"/>
              <w:left w:val="nil"/>
              <w:bottom w:val="nil"/>
              <w:right w:val="nil"/>
            </w:tcBorders>
            <w:vAlign w:val="center"/>
            <w:hideMark/>
          </w:tcPr>
          <w:p w14:paraId="5BD14803"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00" w:type="pct"/>
            <w:tcBorders>
              <w:top w:val="nil"/>
              <w:left w:val="nil"/>
              <w:bottom w:val="nil"/>
              <w:right w:val="nil"/>
            </w:tcBorders>
            <w:noWrap/>
            <w:vAlign w:val="center"/>
            <w:hideMark/>
          </w:tcPr>
          <w:p w14:paraId="06C48245"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7" w:type="pct"/>
            <w:tcBorders>
              <w:top w:val="nil"/>
              <w:left w:val="nil"/>
              <w:bottom w:val="nil"/>
              <w:right w:val="nil"/>
            </w:tcBorders>
            <w:noWrap/>
            <w:vAlign w:val="center"/>
            <w:hideMark/>
          </w:tcPr>
          <w:p w14:paraId="3BC6491D"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82" w:type="pct"/>
            <w:gridSpan w:val="4"/>
            <w:tcBorders>
              <w:top w:val="nil"/>
              <w:left w:val="nil"/>
              <w:bottom w:val="nil"/>
              <w:right w:val="nil"/>
            </w:tcBorders>
            <w:noWrap/>
            <w:vAlign w:val="center"/>
            <w:hideMark/>
          </w:tcPr>
          <w:p w14:paraId="40EFB248"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327" w:type="pct"/>
            <w:gridSpan w:val="2"/>
            <w:tcBorders>
              <w:top w:val="nil"/>
              <w:left w:val="nil"/>
              <w:bottom w:val="nil"/>
              <w:right w:val="nil"/>
            </w:tcBorders>
            <w:noWrap/>
            <w:vAlign w:val="center"/>
            <w:hideMark/>
          </w:tcPr>
          <w:p w14:paraId="46973857"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bottom w:val="nil"/>
              <w:right w:val="single" w:sz="4" w:space="0" w:color="BFBFBF" w:themeColor="background1" w:themeShade="BF"/>
            </w:tcBorders>
            <w:noWrap/>
            <w:vAlign w:val="center"/>
            <w:hideMark/>
          </w:tcPr>
          <w:p w14:paraId="325946AF"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506E9932" w14:textId="77777777" w:rsidTr="008D0ED1">
        <w:trPr>
          <w:trHeight w:val="224"/>
        </w:trPr>
        <w:tc>
          <w:tcPr>
            <w:tcW w:w="94" w:type="pct"/>
            <w:tcBorders>
              <w:top w:val="nil"/>
              <w:left w:val="single" w:sz="4" w:space="0" w:color="BFBFBF" w:themeColor="background1" w:themeShade="BF"/>
              <w:bottom w:val="nil"/>
              <w:right w:val="nil"/>
            </w:tcBorders>
            <w:noWrap/>
            <w:vAlign w:val="center"/>
            <w:hideMark/>
          </w:tcPr>
          <w:p w14:paraId="70176EFA"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single" w:sz="4" w:space="0" w:color="595959"/>
              <w:left w:val="single" w:sz="4" w:space="0" w:color="595959"/>
              <w:bottom w:val="single" w:sz="4" w:space="0" w:color="595959"/>
              <w:right w:val="single" w:sz="4" w:space="0" w:color="595959"/>
            </w:tcBorders>
            <w:noWrap/>
            <w:vAlign w:val="center"/>
            <w:hideMark/>
          </w:tcPr>
          <w:p w14:paraId="4E09733E"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89" w:type="pct"/>
            <w:tcBorders>
              <w:top w:val="nil"/>
              <w:left w:val="nil"/>
              <w:bottom w:val="nil"/>
              <w:right w:val="nil"/>
            </w:tcBorders>
            <w:noWrap/>
            <w:vAlign w:val="center"/>
            <w:hideMark/>
          </w:tcPr>
          <w:p w14:paraId="5B96E644" w14:textId="77777777" w:rsidR="00FB3366" w:rsidRPr="00047547" w:rsidRDefault="00FB3366" w:rsidP="00FB3366">
            <w:pPr>
              <w:spacing w:after="0" w:line="240" w:lineRule="auto"/>
              <w:jc w:val="center"/>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No</w:t>
            </w:r>
          </w:p>
        </w:tc>
        <w:tc>
          <w:tcPr>
            <w:tcW w:w="176" w:type="pct"/>
            <w:tcBorders>
              <w:top w:val="nil"/>
              <w:left w:val="nil"/>
              <w:bottom w:val="nil"/>
              <w:right w:val="nil"/>
            </w:tcBorders>
            <w:noWrap/>
            <w:vAlign w:val="center"/>
            <w:hideMark/>
          </w:tcPr>
          <w:p w14:paraId="470CA940" w14:textId="77777777" w:rsidR="00FB3366" w:rsidRPr="00047547" w:rsidRDefault="00FB3366" w:rsidP="00FB3366">
            <w:pPr>
              <w:spacing w:after="0" w:line="240" w:lineRule="auto"/>
              <w:jc w:val="center"/>
              <w:rPr>
                <w:rFonts w:asciiTheme="minorHAnsi" w:eastAsia="Times New Roman" w:hAnsiTheme="minorHAnsi" w:cstheme="minorHAnsi"/>
                <w:color w:val="000000"/>
                <w:sz w:val="16"/>
                <w:szCs w:val="16"/>
                <w:lang w:eastAsia="es-MX"/>
              </w:rPr>
            </w:pPr>
          </w:p>
        </w:tc>
        <w:tc>
          <w:tcPr>
            <w:tcW w:w="162" w:type="pct"/>
            <w:tcBorders>
              <w:top w:val="nil"/>
              <w:left w:val="nil"/>
              <w:bottom w:val="nil"/>
              <w:right w:val="nil"/>
            </w:tcBorders>
            <w:noWrap/>
            <w:vAlign w:val="center"/>
            <w:hideMark/>
          </w:tcPr>
          <w:p w14:paraId="4BC5E154"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9" w:type="pct"/>
            <w:tcBorders>
              <w:top w:val="nil"/>
              <w:left w:val="nil"/>
              <w:bottom w:val="nil"/>
              <w:right w:val="nil"/>
            </w:tcBorders>
            <w:noWrap/>
            <w:vAlign w:val="center"/>
            <w:hideMark/>
          </w:tcPr>
          <w:p w14:paraId="01622EA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noWrap/>
            <w:vAlign w:val="center"/>
            <w:hideMark/>
          </w:tcPr>
          <w:p w14:paraId="2EA3AB89"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noWrap/>
            <w:vAlign w:val="center"/>
            <w:hideMark/>
          </w:tcPr>
          <w:p w14:paraId="57F86077"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2" w:type="pct"/>
            <w:tcBorders>
              <w:top w:val="nil"/>
              <w:left w:val="nil"/>
              <w:bottom w:val="nil"/>
              <w:right w:val="nil"/>
            </w:tcBorders>
            <w:noWrap/>
            <w:vAlign w:val="center"/>
            <w:hideMark/>
          </w:tcPr>
          <w:p w14:paraId="6E999553"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32" w:type="pct"/>
            <w:gridSpan w:val="2"/>
            <w:tcBorders>
              <w:top w:val="single" w:sz="4" w:space="0" w:color="595959"/>
              <w:left w:val="single" w:sz="4" w:space="0" w:color="595959"/>
              <w:bottom w:val="single" w:sz="4" w:space="0" w:color="595959"/>
              <w:right w:val="single" w:sz="4" w:space="0" w:color="595959"/>
            </w:tcBorders>
            <w:noWrap/>
            <w:vAlign w:val="center"/>
            <w:hideMark/>
          </w:tcPr>
          <w:p w14:paraId="15027C74"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2264" w:type="pct"/>
            <w:gridSpan w:val="2"/>
            <w:tcBorders>
              <w:top w:val="nil"/>
              <w:left w:val="nil"/>
              <w:bottom w:val="nil"/>
              <w:right w:val="nil"/>
            </w:tcBorders>
            <w:noWrap/>
            <w:vAlign w:val="center"/>
            <w:hideMark/>
          </w:tcPr>
          <w:p w14:paraId="1B6D25D1"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No</w:t>
            </w:r>
          </w:p>
        </w:tc>
        <w:tc>
          <w:tcPr>
            <w:tcW w:w="200" w:type="pct"/>
            <w:tcBorders>
              <w:top w:val="nil"/>
              <w:left w:val="nil"/>
              <w:bottom w:val="nil"/>
              <w:right w:val="nil"/>
            </w:tcBorders>
            <w:noWrap/>
            <w:vAlign w:val="center"/>
            <w:hideMark/>
          </w:tcPr>
          <w:p w14:paraId="455074D4" w14:textId="77777777" w:rsidR="00FB3366" w:rsidRPr="00047547" w:rsidRDefault="00FB3366" w:rsidP="00FB3366">
            <w:pPr>
              <w:spacing w:after="0" w:line="240" w:lineRule="auto"/>
              <w:jc w:val="center"/>
              <w:rPr>
                <w:rFonts w:asciiTheme="minorHAnsi" w:eastAsia="Times New Roman" w:hAnsiTheme="minorHAnsi" w:cstheme="minorHAnsi"/>
                <w:color w:val="000000"/>
                <w:sz w:val="16"/>
                <w:szCs w:val="16"/>
                <w:lang w:eastAsia="es-MX"/>
              </w:rPr>
            </w:pPr>
          </w:p>
        </w:tc>
        <w:tc>
          <w:tcPr>
            <w:tcW w:w="97" w:type="pct"/>
            <w:tcBorders>
              <w:top w:val="nil"/>
              <w:left w:val="nil"/>
              <w:bottom w:val="nil"/>
              <w:right w:val="nil"/>
            </w:tcBorders>
            <w:noWrap/>
            <w:vAlign w:val="center"/>
            <w:hideMark/>
          </w:tcPr>
          <w:p w14:paraId="3A9EC1CE"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82" w:type="pct"/>
            <w:gridSpan w:val="4"/>
            <w:tcBorders>
              <w:top w:val="nil"/>
              <w:left w:val="nil"/>
              <w:bottom w:val="nil"/>
              <w:right w:val="nil"/>
            </w:tcBorders>
            <w:noWrap/>
            <w:vAlign w:val="center"/>
            <w:hideMark/>
          </w:tcPr>
          <w:p w14:paraId="777DDF0A"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327" w:type="pct"/>
            <w:gridSpan w:val="2"/>
            <w:tcBorders>
              <w:top w:val="nil"/>
              <w:left w:val="nil"/>
              <w:bottom w:val="nil"/>
              <w:right w:val="nil"/>
            </w:tcBorders>
            <w:noWrap/>
            <w:vAlign w:val="center"/>
            <w:hideMark/>
          </w:tcPr>
          <w:p w14:paraId="32E26F5B"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bottom w:val="nil"/>
              <w:right w:val="single" w:sz="4" w:space="0" w:color="BFBFBF" w:themeColor="background1" w:themeShade="BF"/>
            </w:tcBorders>
            <w:noWrap/>
            <w:vAlign w:val="center"/>
            <w:hideMark/>
          </w:tcPr>
          <w:p w14:paraId="33D6BF1D"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1644A25F" w14:textId="77777777" w:rsidTr="008D0ED1">
        <w:trPr>
          <w:trHeight w:val="182"/>
        </w:trPr>
        <w:tc>
          <w:tcPr>
            <w:tcW w:w="94" w:type="pct"/>
            <w:tcBorders>
              <w:top w:val="nil"/>
              <w:left w:val="single" w:sz="4" w:space="0" w:color="BFBFBF" w:themeColor="background1" w:themeShade="BF"/>
              <w:bottom w:val="nil"/>
              <w:right w:val="nil"/>
            </w:tcBorders>
            <w:noWrap/>
            <w:vAlign w:val="center"/>
            <w:hideMark/>
          </w:tcPr>
          <w:p w14:paraId="3DF7EEF4"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c>
          <w:tcPr>
            <w:tcW w:w="130" w:type="pct"/>
            <w:tcBorders>
              <w:top w:val="nil"/>
              <w:left w:val="nil"/>
              <w:bottom w:val="nil"/>
              <w:right w:val="nil"/>
            </w:tcBorders>
            <w:noWrap/>
            <w:vAlign w:val="center"/>
            <w:hideMark/>
          </w:tcPr>
          <w:p w14:paraId="6B96CDAC"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89" w:type="pct"/>
            <w:tcBorders>
              <w:top w:val="nil"/>
              <w:left w:val="nil"/>
              <w:bottom w:val="nil"/>
              <w:right w:val="nil"/>
            </w:tcBorders>
            <w:noWrap/>
            <w:vAlign w:val="center"/>
            <w:hideMark/>
          </w:tcPr>
          <w:p w14:paraId="135D20D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6" w:type="pct"/>
            <w:tcBorders>
              <w:top w:val="nil"/>
              <w:left w:val="nil"/>
              <w:bottom w:val="nil"/>
              <w:right w:val="nil"/>
            </w:tcBorders>
            <w:noWrap/>
            <w:vAlign w:val="center"/>
            <w:hideMark/>
          </w:tcPr>
          <w:p w14:paraId="76C0C9F7"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62" w:type="pct"/>
            <w:tcBorders>
              <w:top w:val="nil"/>
              <w:left w:val="nil"/>
              <w:bottom w:val="nil"/>
              <w:right w:val="nil"/>
            </w:tcBorders>
            <w:noWrap/>
            <w:vAlign w:val="center"/>
            <w:hideMark/>
          </w:tcPr>
          <w:p w14:paraId="5D10F2FA"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9" w:type="pct"/>
            <w:tcBorders>
              <w:top w:val="nil"/>
              <w:left w:val="nil"/>
              <w:bottom w:val="nil"/>
              <w:right w:val="nil"/>
            </w:tcBorders>
            <w:noWrap/>
            <w:vAlign w:val="center"/>
            <w:hideMark/>
          </w:tcPr>
          <w:p w14:paraId="6E465089"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noWrap/>
            <w:vAlign w:val="center"/>
            <w:hideMark/>
          </w:tcPr>
          <w:p w14:paraId="1A8C914E"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nil"/>
              <w:right w:val="nil"/>
            </w:tcBorders>
            <w:noWrap/>
            <w:vAlign w:val="center"/>
            <w:hideMark/>
          </w:tcPr>
          <w:p w14:paraId="1DAF28CB"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2" w:type="pct"/>
            <w:tcBorders>
              <w:top w:val="nil"/>
              <w:left w:val="nil"/>
              <w:bottom w:val="nil"/>
              <w:right w:val="nil"/>
            </w:tcBorders>
            <w:noWrap/>
            <w:vAlign w:val="center"/>
            <w:hideMark/>
          </w:tcPr>
          <w:p w14:paraId="63BCA3D9"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119" w:type="pct"/>
            <w:gridSpan w:val="3"/>
            <w:tcBorders>
              <w:top w:val="nil"/>
              <w:left w:val="nil"/>
              <w:bottom w:val="nil"/>
              <w:right w:val="nil"/>
            </w:tcBorders>
            <w:noWrap/>
            <w:vAlign w:val="center"/>
            <w:hideMark/>
          </w:tcPr>
          <w:p w14:paraId="56E6AD33"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378" w:type="pct"/>
            <w:tcBorders>
              <w:top w:val="nil"/>
              <w:left w:val="nil"/>
              <w:bottom w:val="nil"/>
              <w:right w:val="nil"/>
            </w:tcBorders>
            <w:noWrap/>
            <w:vAlign w:val="center"/>
            <w:hideMark/>
          </w:tcPr>
          <w:p w14:paraId="6A8F508C"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00" w:type="pct"/>
            <w:tcBorders>
              <w:top w:val="nil"/>
              <w:left w:val="nil"/>
              <w:bottom w:val="nil"/>
              <w:right w:val="nil"/>
            </w:tcBorders>
            <w:noWrap/>
            <w:vAlign w:val="center"/>
            <w:hideMark/>
          </w:tcPr>
          <w:p w14:paraId="1711EE97"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7" w:type="pct"/>
            <w:tcBorders>
              <w:top w:val="nil"/>
              <w:left w:val="nil"/>
              <w:bottom w:val="nil"/>
              <w:right w:val="nil"/>
            </w:tcBorders>
            <w:noWrap/>
            <w:vAlign w:val="center"/>
            <w:hideMark/>
          </w:tcPr>
          <w:p w14:paraId="25FAE7A1"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82" w:type="pct"/>
            <w:gridSpan w:val="4"/>
            <w:tcBorders>
              <w:top w:val="nil"/>
              <w:left w:val="nil"/>
              <w:bottom w:val="nil"/>
              <w:right w:val="nil"/>
            </w:tcBorders>
            <w:noWrap/>
            <w:vAlign w:val="center"/>
            <w:hideMark/>
          </w:tcPr>
          <w:p w14:paraId="2594DDFC"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327" w:type="pct"/>
            <w:gridSpan w:val="2"/>
            <w:tcBorders>
              <w:top w:val="nil"/>
              <w:left w:val="nil"/>
              <w:bottom w:val="nil"/>
              <w:right w:val="nil"/>
            </w:tcBorders>
            <w:noWrap/>
            <w:vAlign w:val="center"/>
            <w:hideMark/>
          </w:tcPr>
          <w:p w14:paraId="5B14E5DC"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bottom w:val="nil"/>
              <w:right w:val="single" w:sz="4" w:space="0" w:color="BFBFBF" w:themeColor="background1" w:themeShade="BF"/>
            </w:tcBorders>
            <w:noWrap/>
            <w:vAlign w:val="center"/>
            <w:hideMark/>
          </w:tcPr>
          <w:p w14:paraId="4BC3168B"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r w:rsidRPr="00047547">
              <w:rPr>
                <w:rFonts w:asciiTheme="minorHAnsi" w:eastAsia="Times New Roman" w:hAnsiTheme="minorHAnsi" w:cstheme="minorHAnsi"/>
                <w:color w:val="000000"/>
                <w:sz w:val="16"/>
                <w:szCs w:val="16"/>
                <w:lang w:eastAsia="es-MX"/>
              </w:rPr>
              <w:t> </w:t>
            </w:r>
          </w:p>
        </w:tc>
      </w:tr>
      <w:tr w:rsidR="00FB3366" w:rsidRPr="00047547" w14:paraId="7C9056F0" w14:textId="77777777" w:rsidTr="008D0ED1">
        <w:trPr>
          <w:trHeight w:val="238"/>
        </w:trPr>
        <w:tc>
          <w:tcPr>
            <w:tcW w:w="5000" w:type="pct"/>
            <w:gridSpan w:val="2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noWrap/>
            <w:vAlign w:val="center"/>
            <w:hideMark/>
          </w:tcPr>
          <w:p w14:paraId="6215E21D" w14:textId="77777777" w:rsidR="00FB3366" w:rsidRPr="00047547" w:rsidRDefault="00FB3366" w:rsidP="00FB3366">
            <w:pPr>
              <w:spacing w:after="0" w:line="240" w:lineRule="auto"/>
              <w:jc w:val="center"/>
              <w:rPr>
                <w:rFonts w:asciiTheme="minorHAnsi" w:eastAsia="Times New Roman" w:hAnsiTheme="minorHAnsi" w:cstheme="minorHAnsi"/>
                <w:b/>
                <w:bCs/>
                <w:color w:val="FFFFFF"/>
                <w:sz w:val="18"/>
                <w:szCs w:val="16"/>
                <w:lang w:eastAsia="es-MX"/>
              </w:rPr>
            </w:pPr>
            <w:r w:rsidRPr="00047547">
              <w:rPr>
                <w:rFonts w:asciiTheme="minorHAnsi" w:eastAsia="Times New Roman" w:hAnsiTheme="minorHAnsi" w:cstheme="minorHAnsi"/>
                <w:b/>
                <w:bCs/>
                <w:color w:val="FFFFFF"/>
                <w:sz w:val="18"/>
                <w:szCs w:val="16"/>
                <w:lang w:eastAsia="es-MX"/>
              </w:rPr>
              <w:t>Comentarios u observaciones de la instancia evaluadora</w:t>
            </w:r>
          </w:p>
        </w:tc>
      </w:tr>
      <w:tr w:rsidR="00FB3366" w:rsidRPr="00047547" w14:paraId="0330BE27" w14:textId="77777777" w:rsidTr="008D0ED1">
        <w:trPr>
          <w:trHeight w:val="402"/>
        </w:trPr>
        <w:tc>
          <w:tcPr>
            <w:tcW w:w="94" w:type="pct"/>
            <w:tcBorders>
              <w:top w:val="nil"/>
              <w:left w:val="single" w:sz="4" w:space="0" w:color="BFBFBF" w:themeColor="background1" w:themeShade="BF"/>
              <w:bottom w:val="single" w:sz="4" w:space="0" w:color="BFBFBF" w:themeColor="background1" w:themeShade="BF"/>
              <w:right w:val="nil"/>
            </w:tcBorders>
            <w:noWrap/>
            <w:vAlign w:val="center"/>
          </w:tcPr>
          <w:p w14:paraId="48641E50"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30" w:type="pct"/>
            <w:tcBorders>
              <w:top w:val="nil"/>
              <w:left w:val="nil"/>
              <w:bottom w:val="single" w:sz="4" w:space="0" w:color="BFBFBF" w:themeColor="background1" w:themeShade="BF"/>
              <w:right w:val="nil"/>
            </w:tcBorders>
            <w:noWrap/>
            <w:vAlign w:val="center"/>
          </w:tcPr>
          <w:p w14:paraId="43EBB6E8"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c>
          <w:tcPr>
            <w:tcW w:w="189" w:type="pct"/>
            <w:tcBorders>
              <w:top w:val="nil"/>
              <w:left w:val="nil"/>
              <w:bottom w:val="single" w:sz="4" w:space="0" w:color="BFBFBF" w:themeColor="background1" w:themeShade="BF"/>
              <w:right w:val="nil"/>
            </w:tcBorders>
            <w:noWrap/>
            <w:vAlign w:val="center"/>
          </w:tcPr>
          <w:p w14:paraId="44D4C5F0"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6" w:type="pct"/>
            <w:tcBorders>
              <w:top w:val="nil"/>
              <w:left w:val="nil"/>
              <w:bottom w:val="single" w:sz="4" w:space="0" w:color="BFBFBF" w:themeColor="background1" w:themeShade="BF"/>
              <w:right w:val="nil"/>
            </w:tcBorders>
            <w:noWrap/>
            <w:vAlign w:val="center"/>
          </w:tcPr>
          <w:p w14:paraId="31BA51FE"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62" w:type="pct"/>
            <w:tcBorders>
              <w:top w:val="nil"/>
              <w:left w:val="nil"/>
              <w:bottom w:val="single" w:sz="4" w:space="0" w:color="BFBFBF" w:themeColor="background1" w:themeShade="BF"/>
              <w:right w:val="nil"/>
            </w:tcBorders>
            <w:noWrap/>
            <w:vAlign w:val="center"/>
          </w:tcPr>
          <w:p w14:paraId="53E853E4"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79" w:type="pct"/>
            <w:tcBorders>
              <w:top w:val="nil"/>
              <w:left w:val="nil"/>
              <w:bottom w:val="single" w:sz="4" w:space="0" w:color="BFBFBF" w:themeColor="background1" w:themeShade="BF"/>
              <w:right w:val="nil"/>
            </w:tcBorders>
            <w:noWrap/>
            <w:vAlign w:val="center"/>
          </w:tcPr>
          <w:p w14:paraId="12E72AC5"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single" w:sz="4" w:space="0" w:color="BFBFBF" w:themeColor="background1" w:themeShade="BF"/>
              <w:right w:val="nil"/>
            </w:tcBorders>
            <w:noWrap/>
            <w:vAlign w:val="center"/>
          </w:tcPr>
          <w:p w14:paraId="49609258"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1" w:type="pct"/>
            <w:tcBorders>
              <w:top w:val="nil"/>
              <w:left w:val="nil"/>
              <w:bottom w:val="single" w:sz="4" w:space="0" w:color="BFBFBF" w:themeColor="background1" w:themeShade="BF"/>
              <w:right w:val="nil"/>
            </w:tcBorders>
            <w:noWrap/>
            <w:vAlign w:val="center"/>
          </w:tcPr>
          <w:p w14:paraId="18DB1E73"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2" w:type="pct"/>
            <w:tcBorders>
              <w:top w:val="nil"/>
              <w:left w:val="nil"/>
              <w:bottom w:val="single" w:sz="4" w:space="0" w:color="BFBFBF" w:themeColor="background1" w:themeShade="BF"/>
              <w:right w:val="nil"/>
            </w:tcBorders>
            <w:noWrap/>
            <w:vAlign w:val="center"/>
          </w:tcPr>
          <w:p w14:paraId="292BEB82"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119" w:type="pct"/>
            <w:gridSpan w:val="3"/>
            <w:tcBorders>
              <w:top w:val="nil"/>
              <w:left w:val="nil"/>
              <w:bottom w:val="single" w:sz="4" w:space="0" w:color="BFBFBF" w:themeColor="background1" w:themeShade="BF"/>
              <w:right w:val="nil"/>
            </w:tcBorders>
            <w:noWrap/>
            <w:vAlign w:val="center"/>
          </w:tcPr>
          <w:p w14:paraId="14F6A9E1"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1378" w:type="pct"/>
            <w:tcBorders>
              <w:top w:val="nil"/>
              <w:left w:val="nil"/>
              <w:bottom w:val="single" w:sz="4" w:space="0" w:color="BFBFBF" w:themeColor="background1" w:themeShade="BF"/>
              <w:right w:val="nil"/>
            </w:tcBorders>
            <w:noWrap/>
            <w:vAlign w:val="center"/>
          </w:tcPr>
          <w:p w14:paraId="55DFD36F"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200" w:type="pct"/>
            <w:tcBorders>
              <w:top w:val="nil"/>
              <w:left w:val="nil"/>
              <w:bottom w:val="single" w:sz="4" w:space="0" w:color="BFBFBF" w:themeColor="background1" w:themeShade="BF"/>
              <w:right w:val="nil"/>
            </w:tcBorders>
            <w:noWrap/>
            <w:vAlign w:val="center"/>
          </w:tcPr>
          <w:p w14:paraId="06BF3A18"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7" w:type="pct"/>
            <w:tcBorders>
              <w:top w:val="nil"/>
              <w:left w:val="nil"/>
              <w:bottom w:val="single" w:sz="4" w:space="0" w:color="BFBFBF" w:themeColor="background1" w:themeShade="BF"/>
              <w:right w:val="nil"/>
            </w:tcBorders>
            <w:noWrap/>
            <w:vAlign w:val="center"/>
          </w:tcPr>
          <w:p w14:paraId="71246C5A"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582" w:type="pct"/>
            <w:gridSpan w:val="4"/>
            <w:tcBorders>
              <w:top w:val="nil"/>
              <w:left w:val="nil"/>
              <w:bottom w:val="single" w:sz="4" w:space="0" w:color="BFBFBF" w:themeColor="background1" w:themeShade="BF"/>
              <w:right w:val="nil"/>
            </w:tcBorders>
            <w:noWrap/>
            <w:vAlign w:val="center"/>
          </w:tcPr>
          <w:p w14:paraId="1D5DBD65"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327" w:type="pct"/>
            <w:gridSpan w:val="2"/>
            <w:tcBorders>
              <w:top w:val="nil"/>
              <w:left w:val="nil"/>
              <w:bottom w:val="single" w:sz="4" w:space="0" w:color="BFBFBF" w:themeColor="background1" w:themeShade="BF"/>
              <w:right w:val="nil"/>
            </w:tcBorders>
            <w:noWrap/>
            <w:vAlign w:val="center"/>
          </w:tcPr>
          <w:p w14:paraId="3037998B" w14:textId="77777777" w:rsidR="00FB3366" w:rsidRPr="00047547" w:rsidRDefault="00FB3366" w:rsidP="00FB3366">
            <w:pPr>
              <w:spacing w:after="0" w:line="240" w:lineRule="auto"/>
              <w:rPr>
                <w:rFonts w:asciiTheme="minorHAnsi" w:eastAsia="Times New Roman" w:hAnsiTheme="minorHAnsi" w:cstheme="minorHAnsi"/>
                <w:sz w:val="16"/>
                <w:szCs w:val="16"/>
                <w:lang w:eastAsia="es-MX"/>
              </w:rPr>
            </w:pPr>
          </w:p>
        </w:tc>
        <w:tc>
          <w:tcPr>
            <w:tcW w:w="94" w:type="pct"/>
            <w:tcBorders>
              <w:top w:val="nil"/>
              <w:left w:val="nil"/>
              <w:bottom w:val="single" w:sz="4" w:space="0" w:color="BFBFBF" w:themeColor="background1" w:themeShade="BF"/>
              <w:right w:val="single" w:sz="4" w:space="0" w:color="BFBFBF" w:themeColor="background1" w:themeShade="BF"/>
            </w:tcBorders>
            <w:noWrap/>
            <w:vAlign w:val="center"/>
          </w:tcPr>
          <w:p w14:paraId="600A38C5" w14:textId="77777777" w:rsidR="00FB3366" w:rsidRPr="00047547" w:rsidRDefault="00FB3366" w:rsidP="00FB3366">
            <w:pPr>
              <w:spacing w:after="0" w:line="240" w:lineRule="auto"/>
              <w:rPr>
                <w:rFonts w:asciiTheme="minorHAnsi" w:eastAsia="Times New Roman" w:hAnsiTheme="minorHAnsi" w:cstheme="minorHAnsi"/>
                <w:color w:val="000000"/>
                <w:sz w:val="16"/>
                <w:szCs w:val="16"/>
                <w:lang w:eastAsia="es-MX"/>
              </w:rPr>
            </w:pPr>
          </w:p>
        </w:tc>
      </w:tr>
    </w:tbl>
    <w:p w14:paraId="7FFB96CF" w14:textId="77777777" w:rsidR="00FB3366" w:rsidRPr="00047547" w:rsidRDefault="00FB3366" w:rsidP="00FB3366">
      <w:pPr>
        <w:spacing w:after="0" w:line="240" w:lineRule="auto"/>
        <w:rPr>
          <w:rFonts w:asciiTheme="minorHAnsi" w:hAnsiTheme="minorHAnsi"/>
          <w:i/>
          <w:sz w:val="18"/>
          <w:highlight w:val="yellow"/>
        </w:rPr>
      </w:pPr>
    </w:p>
    <w:tbl>
      <w:tblPr>
        <w:tblStyle w:val="Tablaconcuadrcula1"/>
        <w:tblW w:w="5379" w:type="pct"/>
        <w:tblInd w:w="-289" w:type="dxa"/>
        <w:tblLayout w:type="fixed"/>
        <w:tblLook w:val="04A0" w:firstRow="1" w:lastRow="0" w:firstColumn="1" w:lastColumn="0" w:noHBand="0" w:noVBand="1"/>
      </w:tblPr>
      <w:tblGrid>
        <w:gridCol w:w="7229"/>
        <w:gridCol w:w="568"/>
        <w:gridCol w:w="568"/>
        <w:gridCol w:w="283"/>
        <w:gridCol w:w="427"/>
        <w:gridCol w:w="422"/>
      </w:tblGrid>
      <w:tr w:rsidR="00FB3366" w:rsidRPr="00047547" w14:paraId="28F659E3" w14:textId="77777777" w:rsidTr="00FB3366">
        <w:trPr>
          <w:trHeight w:val="454"/>
        </w:trPr>
        <w:tc>
          <w:tcPr>
            <w:tcW w:w="5000" w:type="pct"/>
            <w:gridSpan w:val="6"/>
            <w:shd w:val="clear" w:color="auto" w:fill="808080" w:themeFill="background1" w:themeFillShade="80"/>
            <w:vAlign w:val="center"/>
          </w:tcPr>
          <w:p w14:paraId="71D58FB0" w14:textId="77777777" w:rsidR="00FB3366" w:rsidRPr="00047547" w:rsidRDefault="00FB3366" w:rsidP="00FB3366">
            <w:pPr>
              <w:spacing w:line="240" w:lineRule="auto"/>
              <w:jc w:val="center"/>
              <w:rPr>
                <w:rFonts w:asciiTheme="minorHAnsi" w:hAnsiTheme="minorHAnsi"/>
                <w:b/>
                <w:bCs/>
                <w:highlight w:val="yellow"/>
                <w:lang w:val="es-ES"/>
              </w:rPr>
            </w:pPr>
            <w:r w:rsidRPr="00047547">
              <w:rPr>
                <w:rFonts w:asciiTheme="minorHAnsi" w:hAnsiTheme="minorHAnsi"/>
                <w:b/>
                <w:bCs/>
                <w:color w:val="FFFFFF" w:themeColor="background1"/>
                <w:lang w:val="es-ES"/>
              </w:rPr>
              <w:t xml:space="preserve">ANEXO 3.1. </w:t>
            </w:r>
            <w:r w:rsidRPr="00047547">
              <w:rPr>
                <w:rFonts w:asciiTheme="minorHAnsi" w:eastAsiaTheme="majorEastAsia" w:hAnsiTheme="minorHAnsi" w:cstheme="majorBidi"/>
                <w:b/>
                <w:bCs/>
                <w:color w:val="FFFFFF" w:themeColor="background1"/>
                <w:lang w:val="es-ES"/>
              </w:rPr>
              <w:t>IDENTIFICACIÓN DE LA PERSPECTIVA DE GÉNERO</w:t>
            </w:r>
          </w:p>
        </w:tc>
      </w:tr>
      <w:tr w:rsidR="00FB3366" w:rsidRPr="00047547" w14:paraId="1EBB86E6" w14:textId="77777777" w:rsidTr="00FB3366">
        <w:trPr>
          <w:trHeight w:val="70"/>
        </w:trPr>
        <w:tc>
          <w:tcPr>
            <w:tcW w:w="3806" w:type="pct"/>
            <w:vMerge w:val="restart"/>
            <w:shd w:val="clear" w:color="auto" w:fill="808080" w:themeFill="background1" w:themeFillShade="80"/>
            <w:vAlign w:val="center"/>
          </w:tcPr>
          <w:p w14:paraId="6E64A697" w14:textId="77777777" w:rsidR="00FB3366" w:rsidRPr="00047547" w:rsidRDefault="00FB3366" w:rsidP="00FB3366">
            <w:pPr>
              <w:pStyle w:val="Prrafodelista"/>
              <w:spacing w:after="0" w:line="240" w:lineRule="auto"/>
              <w:ind w:left="0"/>
              <w:jc w:val="center"/>
              <w:rPr>
                <w:rFonts w:asciiTheme="minorHAnsi" w:hAnsiTheme="minorHAnsi" w:cstheme="minorHAnsi"/>
                <w:b/>
                <w:color w:val="FFFFFF" w:themeColor="background1"/>
                <w:szCs w:val="20"/>
              </w:rPr>
            </w:pPr>
            <w:r w:rsidRPr="00047547">
              <w:rPr>
                <w:rFonts w:asciiTheme="minorHAnsi" w:hAnsiTheme="minorHAnsi" w:cstheme="minorHAnsi"/>
                <w:b/>
                <w:color w:val="FFFFFF" w:themeColor="background1"/>
                <w:szCs w:val="20"/>
              </w:rPr>
              <w:t>Resultados</w:t>
            </w:r>
          </w:p>
        </w:tc>
        <w:tc>
          <w:tcPr>
            <w:tcW w:w="299" w:type="pct"/>
            <w:vMerge w:val="restart"/>
            <w:shd w:val="clear" w:color="auto" w:fill="808080" w:themeFill="background1" w:themeFillShade="80"/>
            <w:vAlign w:val="center"/>
          </w:tcPr>
          <w:p w14:paraId="2657E4CB" w14:textId="77777777" w:rsidR="00FB3366" w:rsidRPr="00047547" w:rsidRDefault="00FB3366" w:rsidP="00FB3366">
            <w:pPr>
              <w:pStyle w:val="Prrafodelista"/>
              <w:spacing w:after="0" w:line="240" w:lineRule="auto"/>
              <w:ind w:left="-109" w:right="-178"/>
              <w:jc w:val="center"/>
              <w:rPr>
                <w:rFonts w:asciiTheme="minorHAnsi" w:hAnsiTheme="minorHAnsi" w:cstheme="minorHAnsi"/>
                <w:b/>
                <w:color w:val="FFFFFF" w:themeColor="background1"/>
                <w:szCs w:val="20"/>
              </w:rPr>
            </w:pPr>
            <w:r w:rsidRPr="00047547">
              <w:rPr>
                <w:rFonts w:asciiTheme="minorHAnsi" w:hAnsiTheme="minorHAnsi" w:cstheme="minorHAnsi"/>
                <w:b/>
                <w:color w:val="FFFFFF" w:themeColor="background1"/>
                <w:szCs w:val="20"/>
              </w:rPr>
              <w:t>No</w:t>
            </w:r>
          </w:p>
        </w:tc>
        <w:tc>
          <w:tcPr>
            <w:tcW w:w="299" w:type="pct"/>
            <w:vMerge w:val="restart"/>
            <w:shd w:val="clear" w:color="auto" w:fill="808080" w:themeFill="background1" w:themeFillShade="80"/>
            <w:vAlign w:val="center"/>
          </w:tcPr>
          <w:p w14:paraId="14F115FE" w14:textId="77777777" w:rsidR="00FB3366" w:rsidRPr="00047547" w:rsidRDefault="00FB3366" w:rsidP="00FB3366">
            <w:pPr>
              <w:spacing w:line="240" w:lineRule="auto"/>
              <w:jc w:val="center"/>
              <w:rPr>
                <w:rFonts w:asciiTheme="minorHAnsi" w:hAnsiTheme="minorHAnsi" w:cstheme="minorHAnsi"/>
                <w:b/>
                <w:color w:val="FFFFFF" w:themeColor="background1"/>
                <w:szCs w:val="20"/>
              </w:rPr>
            </w:pPr>
            <w:r w:rsidRPr="00047547">
              <w:rPr>
                <w:rFonts w:asciiTheme="minorHAnsi" w:hAnsiTheme="minorHAnsi" w:cstheme="minorHAnsi"/>
                <w:b/>
                <w:color w:val="FFFFFF" w:themeColor="background1"/>
                <w:szCs w:val="20"/>
              </w:rPr>
              <w:t>NA</w:t>
            </w:r>
          </w:p>
        </w:tc>
        <w:tc>
          <w:tcPr>
            <w:tcW w:w="596" w:type="pct"/>
            <w:gridSpan w:val="3"/>
            <w:shd w:val="clear" w:color="auto" w:fill="808080" w:themeFill="background1" w:themeFillShade="80"/>
            <w:vAlign w:val="center"/>
          </w:tcPr>
          <w:p w14:paraId="7FE5675E" w14:textId="77777777" w:rsidR="00FB3366" w:rsidRPr="00047547" w:rsidRDefault="00FB3366" w:rsidP="00FB3366">
            <w:pPr>
              <w:spacing w:line="240" w:lineRule="auto"/>
              <w:jc w:val="center"/>
              <w:rPr>
                <w:rFonts w:asciiTheme="minorHAnsi" w:hAnsiTheme="minorHAnsi" w:cstheme="minorHAnsi"/>
                <w:b/>
                <w:color w:val="FFFFFF" w:themeColor="background1"/>
                <w:szCs w:val="20"/>
              </w:rPr>
            </w:pPr>
            <w:r w:rsidRPr="00047547">
              <w:rPr>
                <w:rFonts w:asciiTheme="minorHAnsi" w:hAnsiTheme="minorHAnsi" w:cstheme="minorHAnsi"/>
                <w:b/>
                <w:color w:val="FFFFFF" w:themeColor="background1"/>
                <w:szCs w:val="20"/>
              </w:rPr>
              <w:t>Sí</w:t>
            </w:r>
          </w:p>
        </w:tc>
      </w:tr>
      <w:tr w:rsidR="00FB3366" w:rsidRPr="00047547" w14:paraId="00D94C42" w14:textId="77777777" w:rsidTr="00FB3366">
        <w:trPr>
          <w:trHeight w:val="70"/>
        </w:trPr>
        <w:tc>
          <w:tcPr>
            <w:tcW w:w="3806" w:type="pct"/>
            <w:vMerge/>
            <w:shd w:val="clear" w:color="auto" w:fill="808080" w:themeFill="background1" w:themeFillShade="80"/>
          </w:tcPr>
          <w:p w14:paraId="1B32E1E0" w14:textId="77777777" w:rsidR="00FB3366" w:rsidRPr="00047547" w:rsidRDefault="00FB3366" w:rsidP="00FB3366">
            <w:pPr>
              <w:pStyle w:val="Prrafodelista"/>
              <w:spacing w:after="0" w:line="240" w:lineRule="auto"/>
              <w:ind w:left="0"/>
              <w:rPr>
                <w:rFonts w:asciiTheme="minorHAnsi" w:hAnsiTheme="minorHAnsi" w:cstheme="minorHAnsi"/>
                <w:b/>
                <w:color w:val="FFFFFF" w:themeColor="background1"/>
                <w:szCs w:val="20"/>
              </w:rPr>
            </w:pPr>
          </w:p>
        </w:tc>
        <w:tc>
          <w:tcPr>
            <w:tcW w:w="299" w:type="pct"/>
            <w:vMerge/>
            <w:shd w:val="clear" w:color="auto" w:fill="808080" w:themeFill="background1" w:themeFillShade="80"/>
            <w:vAlign w:val="center"/>
          </w:tcPr>
          <w:p w14:paraId="0A100A52" w14:textId="77777777" w:rsidR="00FB3366" w:rsidRPr="00047547" w:rsidRDefault="00FB3366" w:rsidP="00FB3366">
            <w:pPr>
              <w:pStyle w:val="Prrafodelista"/>
              <w:spacing w:after="0" w:line="240" w:lineRule="auto"/>
              <w:ind w:left="-109" w:right="-178"/>
              <w:jc w:val="center"/>
              <w:rPr>
                <w:rFonts w:asciiTheme="minorHAnsi" w:hAnsiTheme="minorHAnsi" w:cstheme="minorHAnsi"/>
                <w:b/>
                <w:color w:val="FFFFFF" w:themeColor="background1"/>
                <w:szCs w:val="20"/>
              </w:rPr>
            </w:pPr>
          </w:p>
        </w:tc>
        <w:tc>
          <w:tcPr>
            <w:tcW w:w="299" w:type="pct"/>
            <w:vMerge/>
            <w:shd w:val="clear" w:color="auto" w:fill="808080" w:themeFill="background1" w:themeFillShade="80"/>
          </w:tcPr>
          <w:p w14:paraId="2468AB41" w14:textId="77777777" w:rsidR="00FB3366" w:rsidRPr="00047547" w:rsidRDefault="00FB3366" w:rsidP="00FB3366">
            <w:pPr>
              <w:spacing w:line="240" w:lineRule="auto"/>
              <w:jc w:val="center"/>
              <w:rPr>
                <w:rFonts w:asciiTheme="minorHAnsi" w:hAnsiTheme="minorHAnsi" w:cstheme="minorHAnsi"/>
                <w:b/>
                <w:color w:val="FFFFFF" w:themeColor="background1"/>
                <w:szCs w:val="20"/>
              </w:rPr>
            </w:pPr>
          </w:p>
        </w:tc>
        <w:tc>
          <w:tcPr>
            <w:tcW w:w="149" w:type="pct"/>
            <w:shd w:val="clear" w:color="auto" w:fill="808080" w:themeFill="background1" w:themeFillShade="80"/>
            <w:vAlign w:val="center"/>
          </w:tcPr>
          <w:p w14:paraId="5E7EB0AE" w14:textId="77777777" w:rsidR="00FB3366" w:rsidRPr="00047547" w:rsidRDefault="00FB3366" w:rsidP="00FB3366">
            <w:pPr>
              <w:spacing w:line="240" w:lineRule="auto"/>
              <w:jc w:val="center"/>
              <w:rPr>
                <w:rFonts w:asciiTheme="minorHAnsi" w:hAnsiTheme="minorHAnsi" w:cstheme="minorHAnsi"/>
                <w:b/>
                <w:color w:val="FFFFFF" w:themeColor="background1"/>
                <w:szCs w:val="20"/>
              </w:rPr>
            </w:pPr>
            <w:r w:rsidRPr="00047547">
              <w:rPr>
                <w:rFonts w:asciiTheme="minorHAnsi" w:hAnsiTheme="minorHAnsi" w:cstheme="minorHAnsi"/>
                <w:b/>
                <w:color w:val="FFFFFF" w:themeColor="background1"/>
                <w:szCs w:val="20"/>
              </w:rPr>
              <w:t>1</w:t>
            </w:r>
          </w:p>
        </w:tc>
        <w:tc>
          <w:tcPr>
            <w:tcW w:w="225" w:type="pct"/>
            <w:shd w:val="clear" w:color="auto" w:fill="808080" w:themeFill="background1" w:themeFillShade="80"/>
            <w:vAlign w:val="center"/>
          </w:tcPr>
          <w:p w14:paraId="3D4CFBC5" w14:textId="77777777" w:rsidR="00FB3366" w:rsidRPr="00047547" w:rsidRDefault="00FB3366" w:rsidP="00FB3366">
            <w:pPr>
              <w:spacing w:line="240" w:lineRule="auto"/>
              <w:jc w:val="center"/>
              <w:rPr>
                <w:rFonts w:asciiTheme="minorHAnsi" w:hAnsiTheme="minorHAnsi" w:cstheme="minorHAnsi"/>
                <w:b/>
                <w:color w:val="FFFFFF" w:themeColor="background1"/>
                <w:szCs w:val="20"/>
              </w:rPr>
            </w:pPr>
            <w:r w:rsidRPr="00047547">
              <w:rPr>
                <w:rFonts w:asciiTheme="minorHAnsi" w:hAnsiTheme="minorHAnsi" w:cstheme="minorHAnsi"/>
                <w:b/>
                <w:color w:val="FFFFFF" w:themeColor="background1"/>
                <w:szCs w:val="20"/>
              </w:rPr>
              <w:t>2</w:t>
            </w:r>
          </w:p>
        </w:tc>
        <w:tc>
          <w:tcPr>
            <w:tcW w:w="222" w:type="pct"/>
            <w:shd w:val="clear" w:color="auto" w:fill="808080" w:themeFill="background1" w:themeFillShade="80"/>
            <w:vAlign w:val="center"/>
          </w:tcPr>
          <w:p w14:paraId="4D63985F" w14:textId="77777777" w:rsidR="00FB3366" w:rsidRPr="00047547" w:rsidRDefault="00FB3366" w:rsidP="00FB3366">
            <w:pPr>
              <w:spacing w:line="240" w:lineRule="auto"/>
              <w:jc w:val="center"/>
              <w:rPr>
                <w:rFonts w:asciiTheme="minorHAnsi" w:hAnsiTheme="minorHAnsi" w:cstheme="minorHAnsi"/>
                <w:b/>
                <w:color w:val="FFFFFF" w:themeColor="background1"/>
                <w:szCs w:val="20"/>
              </w:rPr>
            </w:pPr>
            <w:r w:rsidRPr="00047547">
              <w:rPr>
                <w:rFonts w:asciiTheme="minorHAnsi" w:hAnsiTheme="minorHAnsi" w:cstheme="minorHAnsi"/>
                <w:b/>
                <w:color w:val="FFFFFF" w:themeColor="background1"/>
                <w:szCs w:val="20"/>
              </w:rPr>
              <w:t>3</w:t>
            </w:r>
          </w:p>
        </w:tc>
      </w:tr>
    </w:tbl>
    <w:tbl>
      <w:tblPr>
        <w:tblStyle w:val="Tablaconcuadrcula"/>
        <w:tblW w:w="5379" w:type="pct"/>
        <w:tblInd w:w="-289" w:type="dxa"/>
        <w:tblLayout w:type="fixed"/>
        <w:tblLook w:val="04A0" w:firstRow="1" w:lastRow="0" w:firstColumn="1" w:lastColumn="0" w:noHBand="0" w:noVBand="1"/>
      </w:tblPr>
      <w:tblGrid>
        <w:gridCol w:w="7227"/>
        <w:gridCol w:w="568"/>
        <w:gridCol w:w="568"/>
        <w:gridCol w:w="285"/>
        <w:gridCol w:w="427"/>
        <w:gridCol w:w="422"/>
      </w:tblGrid>
      <w:tr w:rsidR="00FB3366" w:rsidRPr="00047547" w14:paraId="55AD0A04" w14:textId="77777777" w:rsidTr="00FB3366">
        <w:tc>
          <w:tcPr>
            <w:tcW w:w="3805" w:type="pct"/>
          </w:tcPr>
          <w:p w14:paraId="2B4F27FD" w14:textId="77777777" w:rsidR="00FB3366" w:rsidRPr="00047547" w:rsidRDefault="00FB3366" w:rsidP="00E4292F">
            <w:pPr>
              <w:pStyle w:val="Prrafodelista"/>
              <w:numPr>
                <w:ilvl w:val="0"/>
                <w:numId w:val="56"/>
              </w:numPr>
              <w:spacing w:after="0" w:line="240" w:lineRule="auto"/>
              <w:ind w:left="596" w:firstLine="0"/>
              <w:rPr>
                <w:rFonts w:asciiTheme="minorHAnsi" w:hAnsiTheme="minorHAnsi" w:cstheme="minorHAnsi"/>
              </w:rPr>
            </w:pPr>
            <w:r w:rsidRPr="00047547">
              <w:rPr>
                <w:rFonts w:asciiTheme="minorHAnsi" w:hAnsiTheme="minorHAnsi" w:cstheme="minorHAnsi"/>
              </w:rPr>
              <w:t xml:space="preserve">¿El programa tiene indicadores construidos con perspectiva de género para asegurar la igualdad de género o a la mejora de las condiciones de mujeres y niñas? Especificar en qué nivel de la MIR se ubican. </w:t>
            </w:r>
          </w:p>
        </w:tc>
        <w:tc>
          <w:tcPr>
            <w:tcW w:w="299" w:type="pct"/>
          </w:tcPr>
          <w:p w14:paraId="16BDEE9A" w14:textId="77777777" w:rsidR="00FB3366" w:rsidRPr="00047547" w:rsidRDefault="00FB3366" w:rsidP="00FB3366">
            <w:pPr>
              <w:spacing w:line="240" w:lineRule="auto"/>
              <w:ind w:left="349"/>
              <w:rPr>
                <w:rFonts w:asciiTheme="minorHAnsi" w:hAnsiTheme="minorHAnsi" w:cstheme="minorHAnsi"/>
              </w:rPr>
            </w:pPr>
          </w:p>
        </w:tc>
        <w:tc>
          <w:tcPr>
            <w:tcW w:w="299" w:type="pct"/>
          </w:tcPr>
          <w:p w14:paraId="0F77592F" w14:textId="77777777" w:rsidR="00FB3366" w:rsidRPr="00047547" w:rsidRDefault="00FB3366" w:rsidP="00FB3366">
            <w:pPr>
              <w:spacing w:line="240" w:lineRule="auto"/>
              <w:jc w:val="center"/>
              <w:rPr>
                <w:rFonts w:asciiTheme="minorHAnsi" w:hAnsiTheme="minorHAnsi" w:cstheme="minorHAnsi"/>
              </w:rPr>
            </w:pPr>
            <w:r w:rsidRPr="00047547">
              <w:rPr>
                <w:rFonts w:asciiTheme="minorHAnsi" w:hAnsiTheme="minorHAnsi" w:cstheme="minorHAnsi"/>
              </w:rPr>
              <w:t>X</w:t>
            </w:r>
          </w:p>
        </w:tc>
        <w:tc>
          <w:tcPr>
            <w:tcW w:w="150" w:type="pct"/>
            <w:vAlign w:val="center"/>
          </w:tcPr>
          <w:p w14:paraId="70A529FD" w14:textId="77777777" w:rsidR="00FB3366" w:rsidRPr="00047547" w:rsidRDefault="00FB3366" w:rsidP="00FB3366">
            <w:pPr>
              <w:spacing w:line="240" w:lineRule="auto"/>
              <w:jc w:val="center"/>
              <w:rPr>
                <w:rFonts w:asciiTheme="minorHAnsi" w:hAnsiTheme="minorHAnsi" w:cstheme="minorHAnsi"/>
              </w:rPr>
            </w:pPr>
          </w:p>
        </w:tc>
        <w:tc>
          <w:tcPr>
            <w:tcW w:w="225" w:type="pct"/>
            <w:vAlign w:val="center"/>
          </w:tcPr>
          <w:p w14:paraId="0B48C32A" w14:textId="77777777" w:rsidR="00FB3366" w:rsidRPr="00047547" w:rsidRDefault="00FB3366" w:rsidP="00FB3366">
            <w:pPr>
              <w:spacing w:line="240" w:lineRule="auto"/>
              <w:jc w:val="center"/>
              <w:rPr>
                <w:rFonts w:asciiTheme="minorHAnsi" w:hAnsiTheme="minorHAnsi" w:cstheme="minorHAnsi"/>
              </w:rPr>
            </w:pPr>
          </w:p>
        </w:tc>
        <w:tc>
          <w:tcPr>
            <w:tcW w:w="222" w:type="pct"/>
            <w:vAlign w:val="center"/>
          </w:tcPr>
          <w:p w14:paraId="0173E1E0" w14:textId="77777777" w:rsidR="00FB3366" w:rsidRPr="00047547" w:rsidRDefault="00FB3366" w:rsidP="00FB3366">
            <w:pPr>
              <w:spacing w:line="240" w:lineRule="auto"/>
              <w:jc w:val="center"/>
              <w:rPr>
                <w:rFonts w:asciiTheme="minorHAnsi" w:hAnsiTheme="minorHAnsi" w:cstheme="minorHAnsi"/>
              </w:rPr>
            </w:pPr>
          </w:p>
        </w:tc>
      </w:tr>
      <w:tr w:rsidR="00FB3366" w:rsidRPr="00047547" w14:paraId="6CAA1495" w14:textId="77777777" w:rsidTr="00FB3366">
        <w:tc>
          <w:tcPr>
            <w:tcW w:w="5000" w:type="pct"/>
            <w:gridSpan w:val="6"/>
          </w:tcPr>
          <w:p w14:paraId="6A662BC5" w14:textId="77777777" w:rsidR="00FB3366" w:rsidRPr="00047547" w:rsidRDefault="00FB3366" w:rsidP="00FB3366">
            <w:pPr>
              <w:spacing w:line="240" w:lineRule="auto"/>
              <w:jc w:val="left"/>
              <w:rPr>
                <w:rFonts w:asciiTheme="minorHAnsi" w:hAnsiTheme="minorHAnsi" w:cstheme="minorHAnsi"/>
              </w:rPr>
            </w:pPr>
            <w:r w:rsidRPr="00047547">
              <w:rPr>
                <w:rFonts w:asciiTheme="minorHAnsi" w:hAnsiTheme="minorHAnsi"/>
              </w:rPr>
              <w:t>Sugerencias de mejora*:</w:t>
            </w:r>
          </w:p>
        </w:tc>
      </w:tr>
      <w:tr w:rsidR="00FB3366" w:rsidRPr="00047547" w14:paraId="0F89193F" w14:textId="77777777" w:rsidTr="00FB3366">
        <w:tc>
          <w:tcPr>
            <w:tcW w:w="3805" w:type="pct"/>
          </w:tcPr>
          <w:p w14:paraId="53E4872C" w14:textId="77777777" w:rsidR="00FB3366" w:rsidRPr="00047547" w:rsidRDefault="00FB3366" w:rsidP="00E4292F">
            <w:pPr>
              <w:pStyle w:val="Prrafodelista"/>
              <w:numPr>
                <w:ilvl w:val="0"/>
                <w:numId w:val="56"/>
              </w:numPr>
              <w:spacing w:after="0" w:line="240" w:lineRule="auto"/>
              <w:ind w:left="596" w:firstLine="0"/>
              <w:rPr>
                <w:rFonts w:asciiTheme="minorHAnsi" w:hAnsiTheme="minorHAnsi" w:cstheme="minorHAnsi"/>
              </w:rPr>
            </w:pPr>
            <w:r w:rsidRPr="00047547">
              <w:rPr>
                <w:rFonts w:asciiTheme="minorHAnsi" w:hAnsiTheme="minorHAnsi" w:cstheme="minorHAnsi"/>
              </w:rPr>
              <w:t xml:space="preserve">¿Los indicadores de seguimiento se reportan con información desagregada por sexo? </w:t>
            </w:r>
          </w:p>
        </w:tc>
        <w:tc>
          <w:tcPr>
            <w:tcW w:w="299" w:type="pct"/>
          </w:tcPr>
          <w:p w14:paraId="01228452" w14:textId="77777777" w:rsidR="00FB3366" w:rsidRPr="00047547" w:rsidRDefault="00FB3366" w:rsidP="00FB3366">
            <w:pPr>
              <w:spacing w:line="240" w:lineRule="auto"/>
              <w:ind w:left="349"/>
              <w:rPr>
                <w:rFonts w:asciiTheme="minorHAnsi" w:hAnsiTheme="minorHAnsi" w:cstheme="minorHAnsi"/>
              </w:rPr>
            </w:pPr>
          </w:p>
        </w:tc>
        <w:tc>
          <w:tcPr>
            <w:tcW w:w="299" w:type="pct"/>
          </w:tcPr>
          <w:p w14:paraId="243AEF65" w14:textId="77777777" w:rsidR="00FB3366" w:rsidRPr="00047547" w:rsidRDefault="00FB3366" w:rsidP="00FB3366">
            <w:pPr>
              <w:spacing w:line="240" w:lineRule="auto"/>
              <w:jc w:val="center"/>
              <w:rPr>
                <w:rFonts w:asciiTheme="minorHAnsi" w:hAnsiTheme="minorHAnsi" w:cstheme="minorHAnsi"/>
              </w:rPr>
            </w:pPr>
            <w:r w:rsidRPr="00047547">
              <w:rPr>
                <w:rFonts w:asciiTheme="minorHAnsi" w:hAnsiTheme="minorHAnsi" w:cstheme="minorHAnsi"/>
              </w:rPr>
              <w:t>X</w:t>
            </w:r>
          </w:p>
        </w:tc>
        <w:tc>
          <w:tcPr>
            <w:tcW w:w="150" w:type="pct"/>
            <w:vAlign w:val="center"/>
          </w:tcPr>
          <w:p w14:paraId="03FEB29D" w14:textId="77777777" w:rsidR="00FB3366" w:rsidRPr="00047547" w:rsidRDefault="00FB3366" w:rsidP="00FB3366">
            <w:pPr>
              <w:spacing w:line="240" w:lineRule="auto"/>
              <w:jc w:val="center"/>
              <w:rPr>
                <w:rFonts w:asciiTheme="minorHAnsi" w:hAnsiTheme="minorHAnsi" w:cstheme="minorHAnsi"/>
              </w:rPr>
            </w:pPr>
          </w:p>
        </w:tc>
        <w:tc>
          <w:tcPr>
            <w:tcW w:w="225" w:type="pct"/>
            <w:vAlign w:val="center"/>
          </w:tcPr>
          <w:p w14:paraId="5D16E37F" w14:textId="77777777" w:rsidR="00FB3366" w:rsidRPr="00047547" w:rsidRDefault="00FB3366" w:rsidP="00FB3366">
            <w:pPr>
              <w:spacing w:line="240" w:lineRule="auto"/>
              <w:jc w:val="center"/>
              <w:rPr>
                <w:rFonts w:asciiTheme="minorHAnsi" w:hAnsiTheme="minorHAnsi" w:cstheme="minorHAnsi"/>
              </w:rPr>
            </w:pPr>
          </w:p>
        </w:tc>
        <w:tc>
          <w:tcPr>
            <w:tcW w:w="222" w:type="pct"/>
            <w:vAlign w:val="center"/>
          </w:tcPr>
          <w:p w14:paraId="52227902" w14:textId="77777777" w:rsidR="00FB3366" w:rsidRPr="00047547" w:rsidRDefault="00FB3366" w:rsidP="00FB3366">
            <w:pPr>
              <w:spacing w:line="240" w:lineRule="auto"/>
              <w:jc w:val="center"/>
              <w:rPr>
                <w:rFonts w:asciiTheme="minorHAnsi" w:hAnsiTheme="minorHAnsi" w:cstheme="minorHAnsi"/>
              </w:rPr>
            </w:pPr>
          </w:p>
        </w:tc>
      </w:tr>
      <w:tr w:rsidR="00FB3366" w:rsidRPr="00047547" w14:paraId="4D7D6C1C" w14:textId="77777777" w:rsidTr="00FB3366">
        <w:tc>
          <w:tcPr>
            <w:tcW w:w="5000" w:type="pct"/>
            <w:gridSpan w:val="6"/>
          </w:tcPr>
          <w:p w14:paraId="199A3F5C" w14:textId="77777777" w:rsidR="00FB3366" w:rsidRPr="00047547" w:rsidRDefault="00FB3366" w:rsidP="00FB3366">
            <w:pPr>
              <w:spacing w:line="240" w:lineRule="auto"/>
              <w:rPr>
                <w:rFonts w:asciiTheme="minorHAnsi" w:hAnsiTheme="minorHAnsi" w:cstheme="minorHAnsi"/>
              </w:rPr>
            </w:pPr>
            <w:r w:rsidRPr="00047547">
              <w:rPr>
                <w:rFonts w:asciiTheme="minorHAnsi" w:hAnsiTheme="minorHAnsi"/>
              </w:rPr>
              <w:t>Sugerencias de mejora *:</w:t>
            </w:r>
          </w:p>
        </w:tc>
      </w:tr>
      <w:tr w:rsidR="00FB3366" w:rsidRPr="00047547" w14:paraId="7D186FF0" w14:textId="77777777" w:rsidTr="00FB3366">
        <w:tc>
          <w:tcPr>
            <w:tcW w:w="3805" w:type="pct"/>
          </w:tcPr>
          <w:p w14:paraId="5FA95725" w14:textId="77777777" w:rsidR="00FB3366" w:rsidRPr="00047547" w:rsidRDefault="00FB3366" w:rsidP="00E4292F">
            <w:pPr>
              <w:pStyle w:val="Prrafodelista"/>
              <w:numPr>
                <w:ilvl w:val="0"/>
                <w:numId w:val="56"/>
              </w:numPr>
              <w:spacing w:after="0" w:line="240" w:lineRule="auto"/>
              <w:ind w:left="596" w:firstLine="0"/>
              <w:rPr>
                <w:rFonts w:asciiTheme="minorHAnsi" w:hAnsiTheme="minorHAnsi" w:cstheme="minorHAnsi"/>
              </w:rPr>
            </w:pPr>
            <w:r w:rsidRPr="00047547">
              <w:rPr>
                <w:rFonts w:asciiTheme="minorHAnsi" w:hAnsiTheme="minorHAnsi" w:cstheme="minorHAnsi"/>
              </w:rPr>
              <w:t xml:space="preserve">¿El programa cuenta con estimaciones o datos estadísticos desagregados por sexo, que permita caracterizar y cuantificar con PEG a la población atendida? </w:t>
            </w:r>
          </w:p>
        </w:tc>
        <w:tc>
          <w:tcPr>
            <w:tcW w:w="299" w:type="pct"/>
          </w:tcPr>
          <w:p w14:paraId="7E8112A2" w14:textId="77777777" w:rsidR="00FB3366" w:rsidRPr="00047547" w:rsidRDefault="00FB3366" w:rsidP="00FB3366">
            <w:pPr>
              <w:spacing w:line="240" w:lineRule="auto"/>
              <w:ind w:left="349"/>
              <w:rPr>
                <w:rFonts w:asciiTheme="minorHAnsi" w:hAnsiTheme="minorHAnsi" w:cstheme="minorHAnsi"/>
              </w:rPr>
            </w:pPr>
          </w:p>
        </w:tc>
        <w:tc>
          <w:tcPr>
            <w:tcW w:w="299" w:type="pct"/>
          </w:tcPr>
          <w:p w14:paraId="38B4DC25" w14:textId="77777777" w:rsidR="00FB3366" w:rsidRPr="00047547" w:rsidRDefault="00FB3366" w:rsidP="00FB3366">
            <w:pPr>
              <w:spacing w:line="240" w:lineRule="auto"/>
              <w:jc w:val="center"/>
              <w:rPr>
                <w:rFonts w:asciiTheme="minorHAnsi" w:hAnsiTheme="minorHAnsi" w:cstheme="minorHAnsi"/>
              </w:rPr>
            </w:pPr>
            <w:r w:rsidRPr="00047547">
              <w:rPr>
                <w:rFonts w:asciiTheme="minorHAnsi" w:hAnsiTheme="minorHAnsi" w:cstheme="minorHAnsi"/>
              </w:rPr>
              <w:t>X</w:t>
            </w:r>
          </w:p>
        </w:tc>
        <w:tc>
          <w:tcPr>
            <w:tcW w:w="150" w:type="pct"/>
            <w:vAlign w:val="center"/>
          </w:tcPr>
          <w:p w14:paraId="0D6E44B2" w14:textId="77777777" w:rsidR="00FB3366" w:rsidRPr="00047547" w:rsidRDefault="00FB3366" w:rsidP="00FB3366">
            <w:pPr>
              <w:spacing w:line="240" w:lineRule="auto"/>
              <w:jc w:val="center"/>
              <w:rPr>
                <w:rFonts w:asciiTheme="minorHAnsi" w:hAnsiTheme="minorHAnsi" w:cstheme="minorHAnsi"/>
              </w:rPr>
            </w:pPr>
          </w:p>
        </w:tc>
        <w:tc>
          <w:tcPr>
            <w:tcW w:w="225" w:type="pct"/>
            <w:vAlign w:val="center"/>
          </w:tcPr>
          <w:p w14:paraId="5A4E1E8E" w14:textId="77777777" w:rsidR="00FB3366" w:rsidRPr="00047547" w:rsidRDefault="00FB3366" w:rsidP="00FB3366">
            <w:pPr>
              <w:spacing w:line="240" w:lineRule="auto"/>
              <w:jc w:val="center"/>
              <w:rPr>
                <w:rFonts w:asciiTheme="minorHAnsi" w:hAnsiTheme="minorHAnsi" w:cstheme="minorHAnsi"/>
              </w:rPr>
            </w:pPr>
          </w:p>
        </w:tc>
        <w:tc>
          <w:tcPr>
            <w:tcW w:w="222" w:type="pct"/>
            <w:vAlign w:val="center"/>
          </w:tcPr>
          <w:p w14:paraId="01F708C7" w14:textId="77777777" w:rsidR="00FB3366" w:rsidRPr="00047547" w:rsidRDefault="00FB3366" w:rsidP="00FB3366">
            <w:pPr>
              <w:spacing w:line="240" w:lineRule="auto"/>
              <w:jc w:val="center"/>
              <w:rPr>
                <w:rFonts w:asciiTheme="minorHAnsi" w:hAnsiTheme="minorHAnsi" w:cstheme="minorHAnsi"/>
              </w:rPr>
            </w:pPr>
          </w:p>
        </w:tc>
      </w:tr>
      <w:tr w:rsidR="00FB3366" w:rsidRPr="00047547" w14:paraId="54024362" w14:textId="77777777" w:rsidTr="00FB3366">
        <w:tc>
          <w:tcPr>
            <w:tcW w:w="5000" w:type="pct"/>
            <w:gridSpan w:val="6"/>
          </w:tcPr>
          <w:p w14:paraId="2D8B4C7E" w14:textId="77777777" w:rsidR="00FB3366" w:rsidRPr="00047547" w:rsidRDefault="00FB3366" w:rsidP="00FB3366">
            <w:pPr>
              <w:spacing w:line="240" w:lineRule="auto"/>
              <w:jc w:val="left"/>
              <w:rPr>
                <w:rFonts w:asciiTheme="minorHAnsi" w:hAnsiTheme="minorHAnsi" w:cstheme="minorHAnsi"/>
              </w:rPr>
            </w:pPr>
            <w:r w:rsidRPr="00047547">
              <w:rPr>
                <w:rFonts w:asciiTheme="minorHAnsi" w:hAnsiTheme="minorHAnsi"/>
              </w:rPr>
              <w:t>Sugerencias de mejora *:</w:t>
            </w:r>
          </w:p>
        </w:tc>
      </w:tr>
      <w:tr w:rsidR="00FB3366" w:rsidRPr="00047547" w14:paraId="46C3466A" w14:textId="77777777" w:rsidTr="00FB3366">
        <w:tc>
          <w:tcPr>
            <w:tcW w:w="3805" w:type="pct"/>
          </w:tcPr>
          <w:p w14:paraId="75DFD69F" w14:textId="77777777" w:rsidR="00FB3366" w:rsidRPr="00047547" w:rsidRDefault="00FB3366" w:rsidP="00E4292F">
            <w:pPr>
              <w:pStyle w:val="Prrafodelista"/>
              <w:numPr>
                <w:ilvl w:val="0"/>
                <w:numId w:val="56"/>
              </w:numPr>
              <w:spacing w:after="0" w:line="240" w:lineRule="auto"/>
              <w:ind w:left="596" w:firstLine="0"/>
              <w:rPr>
                <w:rFonts w:asciiTheme="minorHAnsi" w:hAnsiTheme="minorHAnsi" w:cstheme="minorHAnsi"/>
              </w:rPr>
            </w:pPr>
            <w:r w:rsidRPr="00047547">
              <w:rPr>
                <w:rFonts w:asciiTheme="minorHAnsi" w:hAnsiTheme="minorHAnsi" w:cstheme="minorHAnsi"/>
              </w:rPr>
              <w:t>¿El programa cuenta con mecanismos para medir el grado de satisfacción de la población beneficiaria con PEG?</w:t>
            </w:r>
          </w:p>
        </w:tc>
        <w:tc>
          <w:tcPr>
            <w:tcW w:w="299" w:type="pct"/>
            <w:vAlign w:val="center"/>
          </w:tcPr>
          <w:p w14:paraId="273991AB" w14:textId="77777777" w:rsidR="00FB3366" w:rsidRPr="00047547" w:rsidRDefault="00FB3366" w:rsidP="00FB3366">
            <w:pPr>
              <w:spacing w:line="240" w:lineRule="auto"/>
              <w:jc w:val="center"/>
              <w:rPr>
                <w:rFonts w:asciiTheme="minorHAnsi" w:hAnsiTheme="minorHAnsi" w:cstheme="minorHAnsi"/>
              </w:rPr>
            </w:pPr>
            <w:r w:rsidRPr="00047547">
              <w:rPr>
                <w:rFonts w:asciiTheme="minorHAnsi" w:hAnsiTheme="minorHAnsi" w:cstheme="minorHAnsi"/>
              </w:rPr>
              <w:t>X</w:t>
            </w:r>
          </w:p>
        </w:tc>
        <w:tc>
          <w:tcPr>
            <w:tcW w:w="299" w:type="pct"/>
            <w:vAlign w:val="center"/>
          </w:tcPr>
          <w:p w14:paraId="669602FE" w14:textId="77777777" w:rsidR="00FB3366" w:rsidRPr="00047547" w:rsidRDefault="00FB3366" w:rsidP="00FB3366">
            <w:pPr>
              <w:spacing w:line="240" w:lineRule="auto"/>
              <w:jc w:val="center"/>
              <w:rPr>
                <w:rFonts w:asciiTheme="minorHAnsi" w:hAnsiTheme="minorHAnsi" w:cstheme="minorHAnsi"/>
              </w:rPr>
            </w:pPr>
          </w:p>
        </w:tc>
        <w:tc>
          <w:tcPr>
            <w:tcW w:w="150" w:type="pct"/>
            <w:vAlign w:val="center"/>
          </w:tcPr>
          <w:p w14:paraId="23FDBB1E" w14:textId="77777777" w:rsidR="00FB3366" w:rsidRPr="00047547" w:rsidRDefault="00FB3366" w:rsidP="00FB3366">
            <w:pPr>
              <w:spacing w:line="240" w:lineRule="auto"/>
              <w:jc w:val="center"/>
              <w:rPr>
                <w:rFonts w:asciiTheme="minorHAnsi" w:hAnsiTheme="minorHAnsi" w:cstheme="minorHAnsi"/>
              </w:rPr>
            </w:pPr>
          </w:p>
        </w:tc>
        <w:tc>
          <w:tcPr>
            <w:tcW w:w="225" w:type="pct"/>
            <w:vAlign w:val="center"/>
          </w:tcPr>
          <w:p w14:paraId="58003681" w14:textId="77777777" w:rsidR="00FB3366" w:rsidRPr="00047547" w:rsidRDefault="00FB3366" w:rsidP="00FB3366">
            <w:pPr>
              <w:spacing w:line="240" w:lineRule="auto"/>
              <w:jc w:val="center"/>
              <w:rPr>
                <w:rFonts w:asciiTheme="minorHAnsi" w:hAnsiTheme="minorHAnsi" w:cstheme="minorHAnsi"/>
              </w:rPr>
            </w:pPr>
          </w:p>
        </w:tc>
        <w:tc>
          <w:tcPr>
            <w:tcW w:w="222" w:type="pct"/>
            <w:vAlign w:val="center"/>
          </w:tcPr>
          <w:p w14:paraId="1B37CD14" w14:textId="77777777" w:rsidR="00FB3366" w:rsidRPr="00047547" w:rsidRDefault="00FB3366" w:rsidP="00FB3366">
            <w:pPr>
              <w:spacing w:line="240" w:lineRule="auto"/>
              <w:jc w:val="center"/>
              <w:rPr>
                <w:rFonts w:asciiTheme="minorHAnsi" w:hAnsiTheme="minorHAnsi" w:cstheme="minorHAnsi"/>
              </w:rPr>
            </w:pPr>
          </w:p>
        </w:tc>
      </w:tr>
      <w:tr w:rsidR="00FB3366" w:rsidRPr="00047547" w14:paraId="2F0A6C22" w14:textId="77777777" w:rsidTr="00FB3366">
        <w:tc>
          <w:tcPr>
            <w:tcW w:w="5000" w:type="pct"/>
            <w:gridSpan w:val="6"/>
            <w:vAlign w:val="center"/>
          </w:tcPr>
          <w:p w14:paraId="4C713BA8" w14:textId="77777777" w:rsidR="00FB3366" w:rsidRPr="00047547" w:rsidRDefault="00FB3366" w:rsidP="00FB3366">
            <w:pPr>
              <w:spacing w:line="240" w:lineRule="auto"/>
              <w:jc w:val="center"/>
              <w:rPr>
                <w:rFonts w:asciiTheme="minorHAnsi" w:hAnsiTheme="minorHAnsi" w:cstheme="minorHAnsi"/>
              </w:rPr>
            </w:pPr>
            <w:r w:rsidRPr="00047547">
              <w:rPr>
                <w:rFonts w:asciiTheme="minorHAnsi" w:hAnsiTheme="minorHAnsi"/>
              </w:rPr>
              <w:t>Sugerencias de mejora *:</w:t>
            </w:r>
          </w:p>
        </w:tc>
      </w:tr>
      <w:tr w:rsidR="00FB3366" w:rsidRPr="00047547" w14:paraId="78B5D9B1" w14:textId="77777777" w:rsidTr="00FB3366">
        <w:tc>
          <w:tcPr>
            <w:tcW w:w="3805" w:type="pct"/>
          </w:tcPr>
          <w:p w14:paraId="3DE30E7F" w14:textId="77777777" w:rsidR="00FB3366" w:rsidRPr="00047547" w:rsidRDefault="00FB3366" w:rsidP="00E4292F">
            <w:pPr>
              <w:pStyle w:val="Prrafodelista"/>
              <w:numPr>
                <w:ilvl w:val="0"/>
                <w:numId w:val="56"/>
              </w:numPr>
              <w:spacing w:after="0" w:line="240" w:lineRule="auto"/>
              <w:ind w:left="596" w:firstLine="0"/>
              <w:rPr>
                <w:rFonts w:asciiTheme="minorHAnsi" w:hAnsiTheme="minorHAnsi" w:cstheme="minorHAnsi"/>
              </w:rPr>
            </w:pPr>
            <w:r w:rsidRPr="00047547">
              <w:rPr>
                <w:rFonts w:asciiTheme="minorHAnsi" w:hAnsiTheme="minorHAnsi" w:cstheme="minorHAnsi"/>
              </w:rPr>
              <w:t xml:space="preserve">¿El programa cuenta con mecanismos para recibir y atender con PEG, quejas o denuncias de las personas beneficiarias?    </w:t>
            </w:r>
          </w:p>
        </w:tc>
        <w:tc>
          <w:tcPr>
            <w:tcW w:w="299" w:type="pct"/>
            <w:vAlign w:val="center"/>
          </w:tcPr>
          <w:p w14:paraId="4AAFF62D" w14:textId="77777777" w:rsidR="00FB3366" w:rsidRPr="00047547" w:rsidRDefault="00FB3366" w:rsidP="00FB3366">
            <w:pPr>
              <w:spacing w:line="240" w:lineRule="auto"/>
              <w:jc w:val="center"/>
              <w:rPr>
                <w:rFonts w:asciiTheme="minorHAnsi" w:hAnsiTheme="minorHAnsi" w:cstheme="minorHAnsi"/>
              </w:rPr>
            </w:pPr>
            <w:r w:rsidRPr="00047547">
              <w:rPr>
                <w:rFonts w:asciiTheme="minorHAnsi" w:hAnsiTheme="minorHAnsi" w:cstheme="minorHAnsi"/>
              </w:rPr>
              <w:t>X</w:t>
            </w:r>
          </w:p>
        </w:tc>
        <w:tc>
          <w:tcPr>
            <w:tcW w:w="299" w:type="pct"/>
            <w:vAlign w:val="center"/>
          </w:tcPr>
          <w:p w14:paraId="5B840698" w14:textId="77777777" w:rsidR="00FB3366" w:rsidRPr="00047547" w:rsidRDefault="00FB3366" w:rsidP="00FB3366">
            <w:pPr>
              <w:spacing w:line="240" w:lineRule="auto"/>
              <w:jc w:val="center"/>
              <w:rPr>
                <w:rFonts w:asciiTheme="minorHAnsi" w:hAnsiTheme="minorHAnsi" w:cstheme="minorHAnsi"/>
              </w:rPr>
            </w:pPr>
          </w:p>
        </w:tc>
        <w:tc>
          <w:tcPr>
            <w:tcW w:w="150" w:type="pct"/>
            <w:vAlign w:val="center"/>
          </w:tcPr>
          <w:p w14:paraId="72FDE4C9" w14:textId="77777777" w:rsidR="00FB3366" w:rsidRPr="00047547" w:rsidRDefault="00FB3366" w:rsidP="00FB3366">
            <w:pPr>
              <w:spacing w:line="240" w:lineRule="auto"/>
              <w:jc w:val="center"/>
              <w:rPr>
                <w:rFonts w:asciiTheme="minorHAnsi" w:hAnsiTheme="minorHAnsi" w:cstheme="minorHAnsi"/>
              </w:rPr>
            </w:pPr>
          </w:p>
        </w:tc>
        <w:tc>
          <w:tcPr>
            <w:tcW w:w="225" w:type="pct"/>
            <w:vAlign w:val="center"/>
          </w:tcPr>
          <w:p w14:paraId="113EDE9F" w14:textId="77777777" w:rsidR="00FB3366" w:rsidRPr="00047547" w:rsidRDefault="00FB3366" w:rsidP="00FB3366">
            <w:pPr>
              <w:spacing w:line="240" w:lineRule="auto"/>
              <w:jc w:val="center"/>
              <w:rPr>
                <w:rFonts w:asciiTheme="minorHAnsi" w:hAnsiTheme="minorHAnsi" w:cstheme="minorHAnsi"/>
              </w:rPr>
            </w:pPr>
          </w:p>
        </w:tc>
        <w:tc>
          <w:tcPr>
            <w:tcW w:w="222" w:type="pct"/>
            <w:vAlign w:val="center"/>
          </w:tcPr>
          <w:p w14:paraId="33EF26F2" w14:textId="77777777" w:rsidR="00FB3366" w:rsidRPr="00047547" w:rsidRDefault="00FB3366" w:rsidP="00FB3366">
            <w:pPr>
              <w:spacing w:line="240" w:lineRule="auto"/>
              <w:jc w:val="center"/>
              <w:rPr>
                <w:rFonts w:asciiTheme="minorHAnsi" w:hAnsiTheme="minorHAnsi" w:cstheme="minorHAnsi"/>
              </w:rPr>
            </w:pPr>
          </w:p>
        </w:tc>
      </w:tr>
      <w:tr w:rsidR="00FB3366" w:rsidRPr="00047547" w14:paraId="456D74D6" w14:textId="77777777" w:rsidTr="00FB3366">
        <w:tc>
          <w:tcPr>
            <w:tcW w:w="5000" w:type="pct"/>
            <w:gridSpan w:val="6"/>
            <w:vAlign w:val="center"/>
          </w:tcPr>
          <w:p w14:paraId="736D5BF3" w14:textId="77777777" w:rsidR="00FB3366" w:rsidRPr="00047547" w:rsidRDefault="00FB3366" w:rsidP="00FB3366">
            <w:pPr>
              <w:spacing w:line="240" w:lineRule="auto"/>
              <w:jc w:val="center"/>
              <w:rPr>
                <w:rFonts w:asciiTheme="minorHAnsi" w:hAnsiTheme="minorHAnsi" w:cstheme="minorHAnsi"/>
              </w:rPr>
            </w:pPr>
            <w:r w:rsidRPr="00047547">
              <w:rPr>
                <w:rFonts w:asciiTheme="minorHAnsi" w:hAnsiTheme="minorHAnsi"/>
              </w:rPr>
              <w:t>Sugerencias de mejora *:</w:t>
            </w:r>
          </w:p>
        </w:tc>
      </w:tr>
      <w:tr w:rsidR="00FB3366" w:rsidRPr="00047547" w14:paraId="4700636D" w14:textId="77777777" w:rsidTr="00FB3366">
        <w:tc>
          <w:tcPr>
            <w:tcW w:w="3805" w:type="pct"/>
          </w:tcPr>
          <w:p w14:paraId="1327FD74" w14:textId="77777777" w:rsidR="00FB3366" w:rsidRPr="00047547" w:rsidRDefault="00FB3366" w:rsidP="00E4292F">
            <w:pPr>
              <w:pStyle w:val="Prrafodelista"/>
              <w:numPr>
                <w:ilvl w:val="0"/>
                <w:numId w:val="56"/>
              </w:numPr>
              <w:spacing w:after="0" w:line="240" w:lineRule="auto"/>
              <w:ind w:left="596" w:firstLine="0"/>
              <w:rPr>
                <w:rFonts w:asciiTheme="minorHAnsi" w:hAnsiTheme="minorHAnsi" w:cstheme="minorHAnsi"/>
              </w:rPr>
            </w:pPr>
            <w:r w:rsidRPr="00047547">
              <w:rPr>
                <w:rFonts w:asciiTheme="minorHAnsi" w:hAnsiTheme="minorHAnsi" w:cstheme="minorHAnsi"/>
              </w:rPr>
              <w:t>¿Existe evidencia del efecto del Programa presupuestario en la población beneficiaria y las diferencias entre mujeres y hombres?</w:t>
            </w:r>
          </w:p>
        </w:tc>
        <w:tc>
          <w:tcPr>
            <w:tcW w:w="299" w:type="pct"/>
            <w:vAlign w:val="center"/>
          </w:tcPr>
          <w:p w14:paraId="0032F81A" w14:textId="77777777" w:rsidR="00FB3366" w:rsidRPr="00047547" w:rsidRDefault="00FB3366" w:rsidP="00FB3366">
            <w:pPr>
              <w:spacing w:line="240" w:lineRule="auto"/>
              <w:jc w:val="center"/>
              <w:rPr>
                <w:rFonts w:asciiTheme="minorHAnsi" w:hAnsiTheme="minorHAnsi" w:cstheme="minorHAnsi"/>
              </w:rPr>
            </w:pPr>
            <w:r w:rsidRPr="00047547">
              <w:rPr>
                <w:rFonts w:asciiTheme="minorHAnsi" w:hAnsiTheme="minorHAnsi" w:cstheme="minorHAnsi"/>
              </w:rPr>
              <w:t>X</w:t>
            </w:r>
          </w:p>
        </w:tc>
        <w:tc>
          <w:tcPr>
            <w:tcW w:w="299" w:type="pct"/>
            <w:vAlign w:val="center"/>
          </w:tcPr>
          <w:p w14:paraId="3E64B052" w14:textId="77777777" w:rsidR="00FB3366" w:rsidRPr="00047547" w:rsidRDefault="00FB3366" w:rsidP="00FB3366">
            <w:pPr>
              <w:spacing w:line="240" w:lineRule="auto"/>
              <w:jc w:val="center"/>
              <w:rPr>
                <w:rFonts w:asciiTheme="minorHAnsi" w:hAnsiTheme="minorHAnsi" w:cstheme="minorHAnsi"/>
              </w:rPr>
            </w:pPr>
          </w:p>
        </w:tc>
        <w:tc>
          <w:tcPr>
            <w:tcW w:w="150" w:type="pct"/>
            <w:vAlign w:val="center"/>
          </w:tcPr>
          <w:p w14:paraId="37CD2071" w14:textId="77777777" w:rsidR="00FB3366" w:rsidRPr="00047547" w:rsidRDefault="00FB3366" w:rsidP="00FB3366">
            <w:pPr>
              <w:spacing w:line="240" w:lineRule="auto"/>
              <w:jc w:val="center"/>
              <w:rPr>
                <w:rFonts w:asciiTheme="minorHAnsi" w:hAnsiTheme="minorHAnsi" w:cstheme="minorHAnsi"/>
              </w:rPr>
            </w:pPr>
          </w:p>
        </w:tc>
        <w:tc>
          <w:tcPr>
            <w:tcW w:w="225" w:type="pct"/>
            <w:vAlign w:val="center"/>
          </w:tcPr>
          <w:p w14:paraId="5362716E" w14:textId="77777777" w:rsidR="00FB3366" w:rsidRPr="00047547" w:rsidRDefault="00FB3366" w:rsidP="00FB3366">
            <w:pPr>
              <w:spacing w:line="240" w:lineRule="auto"/>
              <w:jc w:val="center"/>
              <w:rPr>
                <w:rFonts w:asciiTheme="minorHAnsi" w:hAnsiTheme="minorHAnsi" w:cstheme="minorHAnsi"/>
              </w:rPr>
            </w:pPr>
          </w:p>
        </w:tc>
        <w:tc>
          <w:tcPr>
            <w:tcW w:w="222" w:type="pct"/>
            <w:vAlign w:val="center"/>
          </w:tcPr>
          <w:p w14:paraId="02A675C3" w14:textId="77777777" w:rsidR="00FB3366" w:rsidRPr="00047547" w:rsidRDefault="00FB3366" w:rsidP="00FB3366">
            <w:pPr>
              <w:spacing w:line="240" w:lineRule="auto"/>
              <w:jc w:val="center"/>
              <w:rPr>
                <w:rFonts w:asciiTheme="minorHAnsi" w:hAnsiTheme="minorHAnsi" w:cstheme="minorHAnsi"/>
              </w:rPr>
            </w:pPr>
          </w:p>
        </w:tc>
      </w:tr>
      <w:tr w:rsidR="00FB3366" w:rsidRPr="00047547" w14:paraId="2DFFABE9" w14:textId="77777777" w:rsidTr="00FB3366">
        <w:tc>
          <w:tcPr>
            <w:tcW w:w="5000" w:type="pct"/>
            <w:gridSpan w:val="6"/>
            <w:vAlign w:val="center"/>
          </w:tcPr>
          <w:p w14:paraId="74F31F2B" w14:textId="77777777" w:rsidR="00FB3366" w:rsidRPr="00047547" w:rsidRDefault="00FB3366" w:rsidP="00FB3366">
            <w:pPr>
              <w:spacing w:line="240" w:lineRule="auto"/>
              <w:jc w:val="center"/>
              <w:rPr>
                <w:rFonts w:asciiTheme="minorHAnsi" w:hAnsiTheme="minorHAnsi" w:cstheme="minorHAnsi"/>
              </w:rPr>
            </w:pPr>
            <w:r w:rsidRPr="00047547">
              <w:rPr>
                <w:rFonts w:asciiTheme="minorHAnsi" w:hAnsiTheme="minorHAnsi"/>
              </w:rPr>
              <w:t>Sugerencias de mejora *:</w:t>
            </w:r>
          </w:p>
        </w:tc>
      </w:tr>
      <w:tr w:rsidR="00FB3366" w:rsidRPr="00047547" w14:paraId="175EBA4D" w14:textId="77777777" w:rsidTr="00FB3366">
        <w:tc>
          <w:tcPr>
            <w:tcW w:w="3805" w:type="pct"/>
          </w:tcPr>
          <w:p w14:paraId="4472C3B7" w14:textId="77777777" w:rsidR="00FB3366" w:rsidRPr="00047547" w:rsidRDefault="00FB3366" w:rsidP="00E4292F">
            <w:pPr>
              <w:pStyle w:val="Prrafodelista"/>
              <w:numPr>
                <w:ilvl w:val="0"/>
                <w:numId w:val="56"/>
              </w:numPr>
              <w:spacing w:after="0" w:line="240" w:lineRule="auto"/>
              <w:ind w:left="596" w:firstLine="0"/>
              <w:rPr>
                <w:rFonts w:asciiTheme="minorHAnsi" w:hAnsiTheme="minorHAnsi" w:cstheme="minorHAnsi"/>
              </w:rPr>
            </w:pPr>
            <w:r w:rsidRPr="00047547">
              <w:rPr>
                <w:rFonts w:asciiTheme="minorHAnsi" w:hAnsiTheme="minorHAnsi" w:cstheme="minorHAnsi"/>
              </w:rPr>
              <w:t>De acuerdo con el Anexo 43: Presupuesto para Mujeres y la Igualdad de Género, ¿Logra identificar el Presupuesto asignado al Pp a evaluar?</w:t>
            </w:r>
          </w:p>
        </w:tc>
        <w:tc>
          <w:tcPr>
            <w:tcW w:w="299" w:type="pct"/>
            <w:vAlign w:val="center"/>
          </w:tcPr>
          <w:p w14:paraId="01CB148F" w14:textId="77777777" w:rsidR="00FB3366" w:rsidRPr="00047547" w:rsidRDefault="00FB3366" w:rsidP="00FB3366">
            <w:pPr>
              <w:spacing w:line="240" w:lineRule="auto"/>
              <w:jc w:val="center"/>
              <w:rPr>
                <w:rFonts w:asciiTheme="minorHAnsi" w:hAnsiTheme="minorHAnsi" w:cstheme="minorHAnsi"/>
              </w:rPr>
            </w:pPr>
            <w:r w:rsidRPr="00047547">
              <w:rPr>
                <w:rFonts w:asciiTheme="minorHAnsi" w:hAnsiTheme="minorHAnsi" w:cstheme="minorHAnsi"/>
              </w:rPr>
              <w:t>X</w:t>
            </w:r>
          </w:p>
        </w:tc>
        <w:tc>
          <w:tcPr>
            <w:tcW w:w="299" w:type="pct"/>
            <w:vAlign w:val="center"/>
          </w:tcPr>
          <w:p w14:paraId="66E05397" w14:textId="77777777" w:rsidR="00FB3366" w:rsidRPr="00047547" w:rsidRDefault="00FB3366" w:rsidP="00FB3366">
            <w:pPr>
              <w:spacing w:line="240" w:lineRule="auto"/>
              <w:jc w:val="center"/>
              <w:rPr>
                <w:rFonts w:asciiTheme="minorHAnsi" w:hAnsiTheme="minorHAnsi" w:cstheme="minorHAnsi"/>
              </w:rPr>
            </w:pPr>
          </w:p>
        </w:tc>
        <w:tc>
          <w:tcPr>
            <w:tcW w:w="150" w:type="pct"/>
            <w:vAlign w:val="center"/>
          </w:tcPr>
          <w:p w14:paraId="46F3B70D" w14:textId="77777777" w:rsidR="00FB3366" w:rsidRPr="00047547" w:rsidRDefault="00FB3366" w:rsidP="00FB3366">
            <w:pPr>
              <w:spacing w:line="240" w:lineRule="auto"/>
              <w:jc w:val="center"/>
              <w:rPr>
                <w:rFonts w:asciiTheme="minorHAnsi" w:hAnsiTheme="minorHAnsi" w:cstheme="minorHAnsi"/>
              </w:rPr>
            </w:pPr>
          </w:p>
        </w:tc>
        <w:tc>
          <w:tcPr>
            <w:tcW w:w="225" w:type="pct"/>
            <w:vAlign w:val="center"/>
          </w:tcPr>
          <w:p w14:paraId="0EC24D7C" w14:textId="77777777" w:rsidR="00FB3366" w:rsidRPr="00047547" w:rsidRDefault="00FB3366" w:rsidP="00FB3366">
            <w:pPr>
              <w:spacing w:line="240" w:lineRule="auto"/>
              <w:jc w:val="center"/>
              <w:rPr>
                <w:rFonts w:asciiTheme="minorHAnsi" w:hAnsiTheme="minorHAnsi" w:cstheme="minorHAnsi"/>
              </w:rPr>
            </w:pPr>
          </w:p>
        </w:tc>
        <w:tc>
          <w:tcPr>
            <w:tcW w:w="222" w:type="pct"/>
            <w:vAlign w:val="center"/>
          </w:tcPr>
          <w:p w14:paraId="4F2346C4" w14:textId="77777777" w:rsidR="00FB3366" w:rsidRPr="00047547" w:rsidRDefault="00FB3366" w:rsidP="00FB3366">
            <w:pPr>
              <w:spacing w:line="240" w:lineRule="auto"/>
              <w:jc w:val="center"/>
              <w:rPr>
                <w:rFonts w:asciiTheme="minorHAnsi" w:hAnsiTheme="minorHAnsi" w:cstheme="minorHAnsi"/>
              </w:rPr>
            </w:pPr>
          </w:p>
        </w:tc>
      </w:tr>
      <w:tr w:rsidR="00FB3366" w:rsidRPr="00047547" w14:paraId="1D5E216A" w14:textId="77777777" w:rsidTr="00FB3366">
        <w:tc>
          <w:tcPr>
            <w:tcW w:w="5000" w:type="pct"/>
            <w:gridSpan w:val="6"/>
          </w:tcPr>
          <w:p w14:paraId="281DE16F" w14:textId="77777777" w:rsidR="00FB3366" w:rsidRPr="00047547" w:rsidRDefault="00FB3366" w:rsidP="00FB3366">
            <w:pPr>
              <w:spacing w:line="240" w:lineRule="auto"/>
              <w:jc w:val="left"/>
              <w:rPr>
                <w:rFonts w:asciiTheme="minorHAnsi" w:hAnsiTheme="minorHAnsi" w:cstheme="minorHAnsi"/>
              </w:rPr>
            </w:pPr>
            <w:r w:rsidRPr="00047547">
              <w:rPr>
                <w:rFonts w:asciiTheme="minorHAnsi" w:hAnsiTheme="minorHAnsi"/>
              </w:rPr>
              <w:t>Sugerencias de mejora *:</w:t>
            </w:r>
          </w:p>
        </w:tc>
      </w:tr>
    </w:tbl>
    <w:p w14:paraId="3F349AED" w14:textId="77777777" w:rsidR="00FB3366" w:rsidRPr="00047547" w:rsidRDefault="00FB3366" w:rsidP="00FB3366">
      <w:pPr>
        <w:spacing w:after="0" w:line="240" w:lineRule="auto"/>
        <w:jc w:val="left"/>
        <w:rPr>
          <w:rFonts w:asciiTheme="minorHAnsi" w:hAnsiTheme="minorHAnsi"/>
        </w:rPr>
      </w:pPr>
      <w:r w:rsidRPr="00047547">
        <w:rPr>
          <w:rFonts w:asciiTheme="minorHAnsi" w:hAnsiTheme="minorHAnsi"/>
          <w:sz w:val="14"/>
        </w:rPr>
        <w:t>*Responder en caso de aplicar.</w:t>
      </w:r>
    </w:p>
    <w:p w14:paraId="60285182" w14:textId="77777777" w:rsidR="00FB3366" w:rsidRPr="00047547" w:rsidRDefault="00FB3366" w:rsidP="00FB3366">
      <w:pPr>
        <w:spacing w:after="0" w:line="240" w:lineRule="auto"/>
        <w:jc w:val="left"/>
        <w:rPr>
          <w:rFonts w:asciiTheme="minorHAnsi" w:hAnsiTheme="minorHAnsi"/>
          <w:lang w:val="es-ES"/>
        </w:rPr>
      </w:pPr>
      <w:r w:rsidRPr="00047547">
        <w:rPr>
          <w:rFonts w:asciiTheme="minorHAnsi" w:hAnsiTheme="minorHAnsi"/>
          <w:lang w:val="es-ES"/>
        </w:rPr>
        <w:br w:type="page"/>
      </w:r>
    </w:p>
    <w:tbl>
      <w:tblPr>
        <w:tblW w:w="91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562"/>
        <w:gridCol w:w="75"/>
        <w:gridCol w:w="708"/>
        <w:gridCol w:w="262"/>
        <w:gridCol w:w="567"/>
        <w:gridCol w:w="23"/>
        <w:gridCol w:w="554"/>
        <w:gridCol w:w="274"/>
        <w:gridCol w:w="589"/>
        <w:gridCol w:w="261"/>
        <w:gridCol w:w="23"/>
        <w:gridCol w:w="828"/>
        <w:gridCol w:w="21"/>
        <w:gridCol w:w="511"/>
        <w:gridCol w:w="270"/>
        <w:gridCol w:w="410"/>
        <w:gridCol w:w="82"/>
        <w:gridCol w:w="271"/>
        <w:gridCol w:w="225"/>
        <w:gridCol w:w="233"/>
        <w:gridCol w:w="121"/>
        <w:gridCol w:w="284"/>
        <w:gridCol w:w="219"/>
        <w:gridCol w:w="64"/>
        <w:gridCol w:w="392"/>
        <w:gridCol w:w="56"/>
        <w:gridCol w:w="383"/>
        <w:gridCol w:w="20"/>
        <w:gridCol w:w="850"/>
      </w:tblGrid>
      <w:tr w:rsidR="00FB3366" w:rsidRPr="00047547" w14:paraId="78563003" w14:textId="77777777" w:rsidTr="00FB3366">
        <w:trPr>
          <w:trHeight w:val="340"/>
          <w:tblHeader/>
        </w:trPr>
        <w:tc>
          <w:tcPr>
            <w:tcW w:w="9138" w:type="dxa"/>
            <w:gridSpan w:val="29"/>
            <w:shd w:val="clear" w:color="auto" w:fill="404040" w:themeFill="text1" w:themeFillTint="BF"/>
            <w:vAlign w:val="center"/>
            <w:hideMark/>
          </w:tcPr>
          <w:p w14:paraId="05CBD926" w14:textId="77777777" w:rsidR="00FB3366" w:rsidRPr="00047547" w:rsidRDefault="00FB3366" w:rsidP="00FB3366">
            <w:pPr>
              <w:spacing w:after="0" w:line="240" w:lineRule="auto"/>
              <w:jc w:val="center"/>
              <w:rPr>
                <w:rFonts w:asciiTheme="minorHAnsi" w:hAnsiTheme="minorHAnsi"/>
                <w:lang w:eastAsia="es-MX"/>
              </w:rPr>
            </w:pPr>
            <w:r w:rsidRPr="00047547">
              <w:rPr>
                <w:rFonts w:asciiTheme="minorHAnsi" w:hAnsiTheme="minorHAnsi"/>
                <w:b/>
                <w:color w:val="FFFFFF" w:themeColor="background1"/>
                <w:lang w:eastAsia="es-MX"/>
              </w:rPr>
              <w:lastRenderedPageBreak/>
              <w:t>Anexo 4. Instrumentos de Seguimiento del Desempeño</w:t>
            </w:r>
          </w:p>
        </w:tc>
      </w:tr>
      <w:tr w:rsidR="00FB3366" w:rsidRPr="00047547" w14:paraId="1F6003D2" w14:textId="77777777" w:rsidTr="00FB3366">
        <w:trPr>
          <w:trHeight w:val="370"/>
        </w:trPr>
        <w:tc>
          <w:tcPr>
            <w:tcW w:w="9138" w:type="dxa"/>
            <w:gridSpan w:val="29"/>
            <w:shd w:val="clear" w:color="auto" w:fill="7F7F7F" w:themeFill="text1" w:themeFillTint="80"/>
            <w:noWrap/>
            <w:vAlign w:val="center"/>
            <w:hideMark/>
          </w:tcPr>
          <w:p w14:paraId="32E89319" w14:textId="77777777" w:rsidR="00FB3366" w:rsidRPr="00047547" w:rsidRDefault="00FB3366" w:rsidP="00FB3366">
            <w:pPr>
              <w:spacing w:after="0" w:line="240" w:lineRule="auto"/>
              <w:jc w:val="center"/>
              <w:rPr>
                <w:rFonts w:asciiTheme="minorHAnsi" w:hAnsiTheme="minorHAnsi"/>
                <w:b/>
                <w:color w:val="FFFFFF" w:themeColor="background1"/>
                <w:sz w:val="18"/>
                <w:szCs w:val="18"/>
                <w:lang w:eastAsia="es-MX"/>
              </w:rPr>
            </w:pPr>
            <w:r w:rsidRPr="00047547">
              <w:rPr>
                <w:rFonts w:asciiTheme="minorHAnsi" w:hAnsiTheme="minorHAnsi"/>
                <w:b/>
                <w:color w:val="FFFFFF" w:themeColor="background1"/>
                <w:sz w:val="18"/>
                <w:szCs w:val="18"/>
                <w:lang w:eastAsia="es-MX"/>
              </w:rPr>
              <w:t>Características del Instrumento de Seguimiento del Desempeño</w:t>
            </w:r>
          </w:p>
        </w:tc>
      </w:tr>
      <w:tr w:rsidR="00FB3366" w:rsidRPr="00047547" w14:paraId="0614F055" w14:textId="77777777" w:rsidTr="00FB3366">
        <w:trPr>
          <w:trHeight w:val="705"/>
        </w:trPr>
        <w:tc>
          <w:tcPr>
            <w:tcW w:w="1607" w:type="dxa"/>
            <w:gridSpan w:val="4"/>
            <w:shd w:val="clear" w:color="auto" w:fill="D9D9D9" w:themeFill="background1" w:themeFillShade="D9"/>
            <w:vAlign w:val="center"/>
            <w:hideMark/>
          </w:tcPr>
          <w:p w14:paraId="417F4BAE" w14:textId="77777777" w:rsidR="00FB3366" w:rsidRPr="00047547" w:rsidRDefault="00FB3366" w:rsidP="00FB3366">
            <w:pPr>
              <w:spacing w:after="0" w:line="240" w:lineRule="auto"/>
              <w:jc w:val="center"/>
              <w:rPr>
                <w:rFonts w:asciiTheme="minorHAnsi" w:hAnsiTheme="minorHAnsi"/>
                <w:b/>
                <w:color w:val="000000"/>
                <w:sz w:val="15"/>
                <w:szCs w:val="15"/>
                <w:lang w:eastAsia="es-MX"/>
              </w:rPr>
            </w:pPr>
            <w:r w:rsidRPr="00047547">
              <w:rPr>
                <w:rFonts w:asciiTheme="minorHAnsi" w:hAnsiTheme="minorHAnsi"/>
                <w:b/>
                <w:color w:val="000000"/>
                <w:sz w:val="15"/>
                <w:szCs w:val="15"/>
                <w:lang w:eastAsia="es-MX"/>
              </w:rPr>
              <w:t>Criterio</w:t>
            </w:r>
          </w:p>
        </w:tc>
        <w:tc>
          <w:tcPr>
            <w:tcW w:w="567" w:type="dxa"/>
            <w:shd w:val="clear" w:color="auto" w:fill="D9D9D9" w:themeFill="background1" w:themeFillShade="D9"/>
            <w:vAlign w:val="center"/>
            <w:hideMark/>
          </w:tcPr>
          <w:p w14:paraId="4B873B7C"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Respuesta</w:t>
            </w:r>
          </w:p>
        </w:tc>
        <w:tc>
          <w:tcPr>
            <w:tcW w:w="851" w:type="dxa"/>
            <w:gridSpan w:val="3"/>
            <w:shd w:val="clear" w:color="auto" w:fill="D9D9D9" w:themeFill="background1" w:themeFillShade="D9"/>
            <w:vAlign w:val="center"/>
            <w:hideMark/>
          </w:tcPr>
          <w:p w14:paraId="1E01E5C1"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Nombre del indicador</w:t>
            </w:r>
          </w:p>
        </w:tc>
        <w:tc>
          <w:tcPr>
            <w:tcW w:w="850" w:type="dxa"/>
            <w:gridSpan w:val="2"/>
            <w:shd w:val="clear" w:color="auto" w:fill="D9D9D9" w:themeFill="background1" w:themeFillShade="D9"/>
            <w:vAlign w:val="center"/>
            <w:hideMark/>
          </w:tcPr>
          <w:p w14:paraId="49D7F18F"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Definición</w:t>
            </w:r>
          </w:p>
        </w:tc>
        <w:tc>
          <w:tcPr>
            <w:tcW w:w="851" w:type="dxa"/>
            <w:gridSpan w:val="2"/>
            <w:shd w:val="clear" w:color="auto" w:fill="D9D9D9" w:themeFill="background1" w:themeFillShade="D9"/>
            <w:vAlign w:val="center"/>
            <w:hideMark/>
          </w:tcPr>
          <w:p w14:paraId="7C5AC99F"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Método de cálculo</w:t>
            </w:r>
          </w:p>
        </w:tc>
        <w:tc>
          <w:tcPr>
            <w:tcW w:w="1294" w:type="dxa"/>
            <w:gridSpan w:val="5"/>
            <w:shd w:val="clear" w:color="auto" w:fill="D9D9D9" w:themeFill="background1" w:themeFillShade="D9"/>
            <w:vAlign w:val="center"/>
            <w:hideMark/>
          </w:tcPr>
          <w:p w14:paraId="41F5CE53"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Unidad de medida</w:t>
            </w:r>
          </w:p>
        </w:tc>
        <w:tc>
          <w:tcPr>
            <w:tcW w:w="850" w:type="dxa"/>
            <w:gridSpan w:val="4"/>
            <w:shd w:val="clear" w:color="auto" w:fill="D9D9D9" w:themeFill="background1" w:themeFillShade="D9"/>
            <w:vAlign w:val="center"/>
            <w:hideMark/>
          </w:tcPr>
          <w:p w14:paraId="0DF91FD8"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Frecuencia de medición</w:t>
            </w:r>
          </w:p>
        </w:tc>
        <w:tc>
          <w:tcPr>
            <w:tcW w:w="567" w:type="dxa"/>
            <w:gridSpan w:val="3"/>
            <w:shd w:val="clear" w:color="auto" w:fill="D9D9D9" w:themeFill="background1" w:themeFillShade="D9"/>
            <w:vAlign w:val="center"/>
            <w:hideMark/>
          </w:tcPr>
          <w:p w14:paraId="29476535"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Línea base</w:t>
            </w:r>
          </w:p>
        </w:tc>
        <w:tc>
          <w:tcPr>
            <w:tcW w:w="851" w:type="dxa"/>
            <w:gridSpan w:val="4"/>
            <w:shd w:val="clear" w:color="auto" w:fill="D9D9D9" w:themeFill="background1" w:themeFillShade="D9"/>
            <w:vAlign w:val="center"/>
            <w:hideMark/>
          </w:tcPr>
          <w:p w14:paraId="33025D86"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Comportamiento del indicador</w:t>
            </w:r>
          </w:p>
        </w:tc>
        <w:tc>
          <w:tcPr>
            <w:tcW w:w="850" w:type="dxa"/>
            <w:shd w:val="clear" w:color="auto" w:fill="D9D9D9" w:themeFill="background1" w:themeFillShade="D9"/>
            <w:vAlign w:val="center"/>
            <w:hideMark/>
          </w:tcPr>
          <w:p w14:paraId="7CCAAB27"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Parámetro de Semaforización</w:t>
            </w:r>
          </w:p>
        </w:tc>
      </w:tr>
      <w:tr w:rsidR="00FB3366" w:rsidRPr="00047547" w14:paraId="074EAE45" w14:textId="77777777" w:rsidTr="00FB3366">
        <w:trPr>
          <w:trHeight w:val="355"/>
        </w:trPr>
        <w:tc>
          <w:tcPr>
            <w:tcW w:w="1607" w:type="dxa"/>
            <w:gridSpan w:val="4"/>
            <w:shd w:val="clear" w:color="auto" w:fill="D9D9D9" w:themeFill="background1" w:themeFillShade="D9"/>
            <w:vAlign w:val="center"/>
            <w:hideMark/>
          </w:tcPr>
          <w:p w14:paraId="6C54956A" w14:textId="77777777" w:rsidR="00FB3366" w:rsidRPr="00047547" w:rsidRDefault="00FB3366" w:rsidP="00FB3366">
            <w:pPr>
              <w:spacing w:after="0" w:line="240" w:lineRule="auto"/>
              <w:jc w:val="left"/>
              <w:rPr>
                <w:rFonts w:asciiTheme="minorHAnsi" w:hAnsiTheme="minorHAnsi"/>
                <w:color w:val="3A3838"/>
                <w:sz w:val="12"/>
                <w:szCs w:val="12"/>
                <w:lang w:eastAsia="es-MX"/>
              </w:rPr>
            </w:pPr>
            <w:r w:rsidRPr="00047547">
              <w:rPr>
                <w:rFonts w:asciiTheme="minorHAnsi" w:hAnsiTheme="minorHAnsi"/>
                <w:color w:val="3A3838"/>
                <w:sz w:val="12"/>
                <w:szCs w:val="12"/>
                <w:lang w:eastAsia="es-MX"/>
              </w:rPr>
              <w:t>El cambio producido en la población objetivo derivado de la ejecución del Pp</w:t>
            </w:r>
          </w:p>
        </w:tc>
        <w:tc>
          <w:tcPr>
            <w:tcW w:w="567" w:type="dxa"/>
            <w:noWrap/>
            <w:vAlign w:val="center"/>
            <w:hideMark/>
          </w:tcPr>
          <w:p w14:paraId="03F4E79E"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Sí/No</w:t>
            </w:r>
          </w:p>
        </w:tc>
        <w:tc>
          <w:tcPr>
            <w:tcW w:w="851" w:type="dxa"/>
            <w:gridSpan w:val="3"/>
            <w:noWrap/>
            <w:vAlign w:val="center"/>
            <w:hideMark/>
          </w:tcPr>
          <w:p w14:paraId="65663F49"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0" w:type="dxa"/>
            <w:gridSpan w:val="2"/>
            <w:noWrap/>
            <w:vAlign w:val="center"/>
            <w:hideMark/>
          </w:tcPr>
          <w:p w14:paraId="1E96B7C7"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1" w:type="dxa"/>
            <w:gridSpan w:val="2"/>
            <w:noWrap/>
            <w:vAlign w:val="center"/>
            <w:hideMark/>
          </w:tcPr>
          <w:p w14:paraId="1715021F"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1294" w:type="dxa"/>
            <w:gridSpan w:val="5"/>
            <w:noWrap/>
            <w:vAlign w:val="center"/>
            <w:hideMark/>
          </w:tcPr>
          <w:p w14:paraId="1BFF14EA"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0" w:type="dxa"/>
            <w:gridSpan w:val="4"/>
            <w:noWrap/>
            <w:vAlign w:val="center"/>
            <w:hideMark/>
          </w:tcPr>
          <w:p w14:paraId="23D20A95"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567" w:type="dxa"/>
            <w:gridSpan w:val="3"/>
            <w:noWrap/>
            <w:vAlign w:val="center"/>
            <w:hideMark/>
          </w:tcPr>
          <w:p w14:paraId="4BECCB19"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NO</w:t>
            </w:r>
          </w:p>
        </w:tc>
        <w:tc>
          <w:tcPr>
            <w:tcW w:w="851" w:type="dxa"/>
            <w:gridSpan w:val="4"/>
            <w:noWrap/>
            <w:vAlign w:val="center"/>
            <w:hideMark/>
          </w:tcPr>
          <w:p w14:paraId="5638572C"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0" w:type="dxa"/>
            <w:noWrap/>
            <w:vAlign w:val="center"/>
          </w:tcPr>
          <w:p w14:paraId="4A750BB3"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i/>
                <w:iCs/>
                <w:color w:val="3A3838"/>
                <w:sz w:val="12"/>
                <w:szCs w:val="12"/>
                <w:lang w:eastAsia="es-MX"/>
              </w:rPr>
              <w:t>Sí</w:t>
            </w:r>
          </w:p>
        </w:tc>
      </w:tr>
      <w:tr w:rsidR="00FB3366" w:rsidRPr="00047547" w14:paraId="31AF2C05" w14:textId="77777777" w:rsidTr="00FB3366">
        <w:trPr>
          <w:trHeight w:val="355"/>
        </w:trPr>
        <w:tc>
          <w:tcPr>
            <w:tcW w:w="1607" w:type="dxa"/>
            <w:gridSpan w:val="4"/>
            <w:shd w:val="clear" w:color="auto" w:fill="D9D9D9" w:themeFill="background1" w:themeFillShade="D9"/>
            <w:vAlign w:val="center"/>
            <w:hideMark/>
          </w:tcPr>
          <w:p w14:paraId="7080312E" w14:textId="77777777" w:rsidR="00FB3366" w:rsidRPr="00047547" w:rsidRDefault="00FB3366" w:rsidP="00FB3366">
            <w:pPr>
              <w:spacing w:after="0" w:line="240" w:lineRule="auto"/>
              <w:jc w:val="left"/>
              <w:rPr>
                <w:rFonts w:asciiTheme="minorHAnsi" w:hAnsiTheme="minorHAnsi"/>
                <w:color w:val="3A3838"/>
                <w:sz w:val="12"/>
                <w:szCs w:val="12"/>
                <w:lang w:eastAsia="es-MX"/>
              </w:rPr>
            </w:pPr>
            <w:r w:rsidRPr="00047547">
              <w:rPr>
                <w:rFonts w:asciiTheme="minorHAnsi" w:hAnsiTheme="minorHAnsi"/>
                <w:color w:val="3A3838"/>
                <w:sz w:val="12"/>
                <w:szCs w:val="12"/>
                <w:lang w:eastAsia="es-MX"/>
              </w:rPr>
              <w:t>La cobertura de la población objetivo</w:t>
            </w:r>
          </w:p>
        </w:tc>
        <w:tc>
          <w:tcPr>
            <w:tcW w:w="567" w:type="dxa"/>
            <w:noWrap/>
            <w:vAlign w:val="center"/>
            <w:hideMark/>
          </w:tcPr>
          <w:p w14:paraId="00EBA0AF"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Sí/No</w:t>
            </w:r>
          </w:p>
        </w:tc>
        <w:tc>
          <w:tcPr>
            <w:tcW w:w="851" w:type="dxa"/>
            <w:gridSpan w:val="3"/>
            <w:noWrap/>
            <w:vAlign w:val="center"/>
            <w:hideMark/>
          </w:tcPr>
          <w:p w14:paraId="6A800D7F"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0" w:type="dxa"/>
            <w:gridSpan w:val="2"/>
            <w:noWrap/>
            <w:vAlign w:val="center"/>
            <w:hideMark/>
          </w:tcPr>
          <w:p w14:paraId="4D92BC9F"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1" w:type="dxa"/>
            <w:gridSpan w:val="2"/>
            <w:noWrap/>
            <w:vAlign w:val="center"/>
            <w:hideMark/>
          </w:tcPr>
          <w:p w14:paraId="115AEBE4"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1294" w:type="dxa"/>
            <w:gridSpan w:val="5"/>
            <w:noWrap/>
            <w:vAlign w:val="center"/>
            <w:hideMark/>
          </w:tcPr>
          <w:p w14:paraId="68185248"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0" w:type="dxa"/>
            <w:gridSpan w:val="4"/>
            <w:noWrap/>
            <w:vAlign w:val="center"/>
            <w:hideMark/>
          </w:tcPr>
          <w:p w14:paraId="081986CD"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567" w:type="dxa"/>
            <w:gridSpan w:val="3"/>
            <w:noWrap/>
            <w:vAlign w:val="center"/>
            <w:hideMark/>
          </w:tcPr>
          <w:p w14:paraId="56551680"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NO</w:t>
            </w:r>
          </w:p>
        </w:tc>
        <w:tc>
          <w:tcPr>
            <w:tcW w:w="851" w:type="dxa"/>
            <w:gridSpan w:val="4"/>
            <w:noWrap/>
            <w:vAlign w:val="center"/>
            <w:hideMark/>
          </w:tcPr>
          <w:p w14:paraId="194D16E7"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0" w:type="dxa"/>
            <w:noWrap/>
            <w:vAlign w:val="center"/>
          </w:tcPr>
          <w:p w14:paraId="3D744CB2"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i/>
                <w:iCs/>
                <w:color w:val="3A3838"/>
                <w:sz w:val="12"/>
                <w:szCs w:val="12"/>
                <w:lang w:eastAsia="es-MX"/>
              </w:rPr>
              <w:t>Sí</w:t>
            </w:r>
          </w:p>
        </w:tc>
      </w:tr>
      <w:tr w:rsidR="00FB3366" w:rsidRPr="00047547" w14:paraId="30CF6A4A" w14:textId="77777777" w:rsidTr="00FB3366">
        <w:trPr>
          <w:trHeight w:val="355"/>
        </w:trPr>
        <w:tc>
          <w:tcPr>
            <w:tcW w:w="1607" w:type="dxa"/>
            <w:gridSpan w:val="4"/>
            <w:shd w:val="clear" w:color="auto" w:fill="D9D9D9" w:themeFill="background1" w:themeFillShade="D9"/>
            <w:vAlign w:val="center"/>
            <w:hideMark/>
          </w:tcPr>
          <w:p w14:paraId="2838901D" w14:textId="77777777" w:rsidR="00FB3366" w:rsidRPr="00047547" w:rsidRDefault="00FB3366" w:rsidP="00FB3366">
            <w:pPr>
              <w:spacing w:after="0" w:line="240" w:lineRule="auto"/>
              <w:jc w:val="left"/>
              <w:rPr>
                <w:rFonts w:asciiTheme="minorHAnsi" w:hAnsiTheme="minorHAnsi"/>
                <w:color w:val="3A3838"/>
                <w:sz w:val="12"/>
                <w:szCs w:val="12"/>
                <w:lang w:eastAsia="es-MX"/>
              </w:rPr>
            </w:pPr>
            <w:r w:rsidRPr="00047547">
              <w:rPr>
                <w:rFonts w:asciiTheme="minorHAnsi" w:hAnsiTheme="minorHAnsi"/>
                <w:color w:val="3A3838"/>
                <w:sz w:val="12"/>
                <w:szCs w:val="12"/>
                <w:lang w:eastAsia="es-MX"/>
              </w:rPr>
              <w:t xml:space="preserve">La generación y/o entrega de los bienes y/o servicios </w:t>
            </w:r>
          </w:p>
        </w:tc>
        <w:tc>
          <w:tcPr>
            <w:tcW w:w="567" w:type="dxa"/>
            <w:noWrap/>
            <w:vAlign w:val="center"/>
            <w:hideMark/>
          </w:tcPr>
          <w:p w14:paraId="1CFD6947"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Sí/No</w:t>
            </w:r>
          </w:p>
        </w:tc>
        <w:tc>
          <w:tcPr>
            <w:tcW w:w="851" w:type="dxa"/>
            <w:gridSpan w:val="3"/>
            <w:noWrap/>
            <w:vAlign w:val="center"/>
            <w:hideMark/>
          </w:tcPr>
          <w:p w14:paraId="40BC79DF"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0" w:type="dxa"/>
            <w:gridSpan w:val="2"/>
            <w:noWrap/>
            <w:vAlign w:val="center"/>
            <w:hideMark/>
          </w:tcPr>
          <w:p w14:paraId="199C38E1"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1" w:type="dxa"/>
            <w:gridSpan w:val="2"/>
            <w:noWrap/>
            <w:vAlign w:val="center"/>
            <w:hideMark/>
          </w:tcPr>
          <w:p w14:paraId="193ED38D"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1294" w:type="dxa"/>
            <w:gridSpan w:val="5"/>
            <w:noWrap/>
            <w:vAlign w:val="center"/>
            <w:hideMark/>
          </w:tcPr>
          <w:p w14:paraId="1A468A76"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0" w:type="dxa"/>
            <w:gridSpan w:val="4"/>
            <w:noWrap/>
            <w:vAlign w:val="center"/>
            <w:hideMark/>
          </w:tcPr>
          <w:p w14:paraId="1F3A9A39"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567" w:type="dxa"/>
            <w:gridSpan w:val="3"/>
            <w:noWrap/>
            <w:vAlign w:val="center"/>
            <w:hideMark/>
          </w:tcPr>
          <w:p w14:paraId="263B4FE1"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sz w:val="12"/>
                <w:szCs w:val="12"/>
              </w:rPr>
              <w:t>NO</w:t>
            </w:r>
          </w:p>
        </w:tc>
        <w:tc>
          <w:tcPr>
            <w:tcW w:w="851" w:type="dxa"/>
            <w:gridSpan w:val="4"/>
            <w:noWrap/>
            <w:vAlign w:val="center"/>
            <w:hideMark/>
          </w:tcPr>
          <w:p w14:paraId="4C74360A"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0" w:type="dxa"/>
            <w:noWrap/>
            <w:vAlign w:val="center"/>
          </w:tcPr>
          <w:p w14:paraId="214A0C87"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i/>
                <w:iCs/>
                <w:color w:val="3A3838"/>
                <w:sz w:val="12"/>
                <w:szCs w:val="12"/>
                <w:lang w:eastAsia="es-MX"/>
              </w:rPr>
              <w:t>Sí</w:t>
            </w:r>
          </w:p>
        </w:tc>
      </w:tr>
      <w:tr w:rsidR="00FB3366" w:rsidRPr="00047547" w14:paraId="18C2D619" w14:textId="77777777" w:rsidTr="00FB3366">
        <w:trPr>
          <w:trHeight w:val="355"/>
        </w:trPr>
        <w:tc>
          <w:tcPr>
            <w:tcW w:w="1607" w:type="dxa"/>
            <w:gridSpan w:val="4"/>
            <w:shd w:val="clear" w:color="auto" w:fill="D9D9D9" w:themeFill="background1" w:themeFillShade="D9"/>
            <w:vAlign w:val="center"/>
            <w:hideMark/>
          </w:tcPr>
          <w:p w14:paraId="202D6B28" w14:textId="77777777" w:rsidR="00FB3366" w:rsidRPr="00047547" w:rsidRDefault="00FB3366" w:rsidP="00FB3366">
            <w:pPr>
              <w:spacing w:after="0" w:line="240" w:lineRule="auto"/>
              <w:jc w:val="left"/>
              <w:rPr>
                <w:rFonts w:asciiTheme="minorHAnsi" w:hAnsiTheme="minorHAnsi"/>
                <w:color w:val="3A3838"/>
                <w:sz w:val="12"/>
                <w:szCs w:val="12"/>
                <w:lang w:eastAsia="es-MX"/>
              </w:rPr>
            </w:pPr>
            <w:r w:rsidRPr="00047547">
              <w:rPr>
                <w:rFonts w:asciiTheme="minorHAnsi" w:hAnsiTheme="minorHAnsi"/>
                <w:color w:val="3A3838"/>
                <w:sz w:val="12"/>
                <w:szCs w:val="12"/>
                <w:lang w:eastAsia="es-MX"/>
              </w:rPr>
              <w:t>La gestión de los principales procesos y/o actividades del Pp</w:t>
            </w:r>
          </w:p>
        </w:tc>
        <w:tc>
          <w:tcPr>
            <w:tcW w:w="567" w:type="dxa"/>
            <w:noWrap/>
            <w:vAlign w:val="center"/>
            <w:hideMark/>
          </w:tcPr>
          <w:p w14:paraId="0974A1F2"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Sí/No</w:t>
            </w:r>
          </w:p>
        </w:tc>
        <w:tc>
          <w:tcPr>
            <w:tcW w:w="851" w:type="dxa"/>
            <w:gridSpan w:val="3"/>
            <w:noWrap/>
            <w:vAlign w:val="center"/>
            <w:hideMark/>
          </w:tcPr>
          <w:p w14:paraId="5A756E2B"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0" w:type="dxa"/>
            <w:gridSpan w:val="2"/>
            <w:noWrap/>
            <w:vAlign w:val="center"/>
            <w:hideMark/>
          </w:tcPr>
          <w:p w14:paraId="66105CBB"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1" w:type="dxa"/>
            <w:gridSpan w:val="2"/>
            <w:noWrap/>
            <w:vAlign w:val="center"/>
            <w:hideMark/>
          </w:tcPr>
          <w:p w14:paraId="1CC26E78"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1294" w:type="dxa"/>
            <w:gridSpan w:val="5"/>
            <w:noWrap/>
            <w:vAlign w:val="center"/>
            <w:hideMark/>
          </w:tcPr>
          <w:p w14:paraId="6A14A0B9"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0" w:type="dxa"/>
            <w:gridSpan w:val="4"/>
            <w:noWrap/>
            <w:vAlign w:val="center"/>
            <w:hideMark/>
          </w:tcPr>
          <w:p w14:paraId="3466BCB6"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567" w:type="dxa"/>
            <w:gridSpan w:val="3"/>
            <w:noWrap/>
            <w:vAlign w:val="center"/>
            <w:hideMark/>
          </w:tcPr>
          <w:p w14:paraId="64627459"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sz w:val="12"/>
                <w:szCs w:val="12"/>
              </w:rPr>
              <w:t>NO</w:t>
            </w:r>
          </w:p>
        </w:tc>
        <w:tc>
          <w:tcPr>
            <w:tcW w:w="851" w:type="dxa"/>
            <w:gridSpan w:val="4"/>
            <w:noWrap/>
            <w:vAlign w:val="center"/>
            <w:hideMark/>
          </w:tcPr>
          <w:p w14:paraId="30165931"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color w:val="3A3838"/>
                <w:sz w:val="12"/>
                <w:szCs w:val="12"/>
                <w:lang w:eastAsia="es-MX"/>
              </w:rPr>
              <w:t>SÍ</w:t>
            </w:r>
          </w:p>
        </w:tc>
        <w:tc>
          <w:tcPr>
            <w:tcW w:w="850" w:type="dxa"/>
            <w:noWrap/>
            <w:vAlign w:val="center"/>
          </w:tcPr>
          <w:p w14:paraId="646884FD" w14:textId="77777777" w:rsidR="00FB3366" w:rsidRPr="00047547" w:rsidRDefault="00FB3366" w:rsidP="00FB3366">
            <w:pPr>
              <w:spacing w:after="0" w:line="240" w:lineRule="auto"/>
              <w:jc w:val="center"/>
              <w:rPr>
                <w:rFonts w:asciiTheme="minorHAnsi" w:hAnsiTheme="minorHAnsi"/>
                <w:color w:val="3A3838"/>
                <w:sz w:val="12"/>
                <w:szCs w:val="12"/>
                <w:lang w:eastAsia="es-MX"/>
              </w:rPr>
            </w:pPr>
            <w:r w:rsidRPr="00047547">
              <w:rPr>
                <w:rFonts w:asciiTheme="minorHAnsi" w:hAnsiTheme="minorHAnsi"/>
                <w:i/>
                <w:iCs/>
                <w:color w:val="3A3838"/>
                <w:sz w:val="12"/>
                <w:szCs w:val="12"/>
                <w:lang w:eastAsia="es-MX"/>
              </w:rPr>
              <w:t>Sí</w:t>
            </w:r>
          </w:p>
        </w:tc>
      </w:tr>
      <w:tr w:rsidR="00FB3366" w:rsidRPr="00047547" w14:paraId="03AF4AE5" w14:textId="77777777" w:rsidTr="00FB3366">
        <w:trPr>
          <w:trHeight w:val="285"/>
        </w:trPr>
        <w:tc>
          <w:tcPr>
            <w:tcW w:w="9138" w:type="dxa"/>
            <w:gridSpan w:val="29"/>
            <w:shd w:val="clear" w:color="auto" w:fill="7F7F7F" w:themeFill="text1" w:themeFillTint="80"/>
            <w:noWrap/>
            <w:vAlign w:val="center"/>
            <w:hideMark/>
          </w:tcPr>
          <w:p w14:paraId="1C83B479" w14:textId="77777777" w:rsidR="00FB3366" w:rsidRPr="00047547" w:rsidRDefault="00FB3366" w:rsidP="00FB3366">
            <w:pPr>
              <w:spacing w:after="0" w:line="240" w:lineRule="auto"/>
              <w:jc w:val="center"/>
              <w:rPr>
                <w:rFonts w:asciiTheme="minorHAnsi" w:hAnsiTheme="minorHAnsi"/>
                <w:b/>
                <w:color w:val="FFFFFF" w:themeColor="background1"/>
                <w:sz w:val="18"/>
                <w:szCs w:val="18"/>
                <w:lang w:eastAsia="es-MX"/>
              </w:rPr>
            </w:pPr>
            <w:r w:rsidRPr="00047547">
              <w:rPr>
                <w:rFonts w:asciiTheme="minorHAnsi" w:hAnsiTheme="minorHAnsi"/>
                <w:b/>
                <w:color w:val="FFFFFF" w:themeColor="background1"/>
                <w:sz w:val="18"/>
                <w:szCs w:val="18"/>
                <w:lang w:eastAsia="es-MX"/>
              </w:rPr>
              <w:t>Características de los indicadores</w:t>
            </w:r>
          </w:p>
        </w:tc>
      </w:tr>
      <w:tr w:rsidR="00FB3366" w:rsidRPr="00047547" w14:paraId="57888604" w14:textId="77777777" w:rsidTr="00FB3366">
        <w:trPr>
          <w:trHeight w:val="403"/>
        </w:trPr>
        <w:tc>
          <w:tcPr>
            <w:tcW w:w="637" w:type="dxa"/>
            <w:gridSpan w:val="2"/>
            <w:vMerge w:val="restart"/>
            <w:shd w:val="clear" w:color="auto" w:fill="D9D9D9" w:themeFill="background1" w:themeFillShade="D9"/>
            <w:vAlign w:val="center"/>
            <w:hideMark/>
          </w:tcPr>
          <w:p w14:paraId="76D8EADC" w14:textId="77777777" w:rsidR="00FB3366" w:rsidRPr="00047547" w:rsidRDefault="00FB3366" w:rsidP="00FB3366">
            <w:pPr>
              <w:spacing w:after="0" w:line="240" w:lineRule="auto"/>
              <w:jc w:val="center"/>
              <w:rPr>
                <w:rFonts w:asciiTheme="minorHAnsi" w:hAnsiTheme="minorHAnsi"/>
                <w:b/>
                <w:color w:val="3A3838"/>
                <w:sz w:val="16"/>
                <w:szCs w:val="18"/>
                <w:lang w:eastAsia="es-MX"/>
              </w:rPr>
            </w:pPr>
            <w:r w:rsidRPr="00047547">
              <w:rPr>
                <w:rFonts w:asciiTheme="minorHAnsi" w:hAnsiTheme="minorHAnsi"/>
                <w:b/>
                <w:color w:val="3A3838"/>
                <w:sz w:val="16"/>
                <w:szCs w:val="18"/>
                <w:lang w:eastAsia="es-MX"/>
              </w:rPr>
              <w:t>MIR</w:t>
            </w:r>
          </w:p>
        </w:tc>
        <w:tc>
          <w:tcPr>
            <w:tcW w:w="708" w:type="dxa"/>
            <w:shd w:val="clear" w:color="auto" w:fill="D9D9D9" w:themeFill="background1" w:themeFillShade="D9"/>
            <w:vAlign w:val="center"/>
          </w:tcPr>
          <w:p w14:paraId="7AB6F88C" w14:textId="77777777" w:rsidR="00FB3366" w:rsidRPr="00047547" w:rsidRDefault="00FB3366" w:rsidP="00FB3366">
            <w:pPr>
              <w:spacing w:after="0" w:line="240" w:lineRule="auto"/>
              <w:jc w:val="center"/>
              <w:rPr>
                <w:rFonts w:asciiTheme="minorHAnsi" w:hAnsiTheme="minorHAnsi"/>
                <w:b/>
                <w:color w:val="3A3838"/>
                <w:sz w:val="16"/>
                <w:szCs w:val="16"/>
                <w:lang w:eastAsia="es-MX"/>
              </w:rPr>
            </w:pPr>
            <w:r w:rsidRPr="00047547">
              <w:rPr>
                <w:rFonts w:asciiTheme="minorHAnsi" w:hAnsiTheme="minorHAnsi"/>
                <w:b/>
                <w:color w:val="3A3838"/>
                <w:sz w:val="13"/>
                <w:szCs w:val="15"/>
                <w:lang w:eastAsia="es-MX"/>
              </w:rPr>
              <w:t>Nivel del ISD</w:t>
            </w:r>
          </w:p>
        </w:tc>
        <w:tc>
          <w:tcPr>
            <w:tcW w:w="852" w:type="dxa"/>
            <w:gridSpan w:val="3"/>
            <w:shd w:val="clear" w:color="auto" w:fill="D9D9D9" w:themeFill="background1" w:themeFillShade="D9"/>
            <w:vAlign w:val="center"/>
          </w:tcPr>
          <w:p w14:paraId="586A1229"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Nivel de objetivo</w:t>
            </w:r>
          </w:p>
        </w:tc>
        <w:tc>
          <w:tcPr>
            <w:tcW w:w="2550" w:type="dxa"/>
            <w:gridSpan w:val="7"/>
            <w:shd w:val="clear" w:color="auto" w:fill="D9D9D9" w:themeFill="background1" w:themeFillShade="D9"/>
            <w:vAlign w:val="center"/>
            <w:hideMark/>
          </w:tcPr>
          <w:p w14:paraId="7847A01C"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Nombre del indicador</w:t>
            </w:r>
          </w:p>
        </w:tc>
        <w:tc>
          <w:tcPr>
            <w:tcW w:w="781" w:type="dxa"/>
            <w:gridSpan w:val="2"/>
            <w:shd w:val="clear" w:color="auto" w:fill="D9D9D9" w:themeFill="background1" w:themeFillShade="D9"/>
            <w:vAlign w:val="center"/>
            <w:hideMark/>
          </w:tcPr>
          <w:p w14:paraId="6ED63D9E"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Claro</w:t>
            </w:r>
          </w:p>
        </w:tc>
        <w:tc>
          <w:tcPr>
            <w:tcW w:w="763" w:type="dxa"/>
            <w:gridSpan w:val="3"/>
            <w:shd w:val="clear" w:color="auto" w:fill="D9D9D9" w:themeFill="background1" w:themeFillShade="D9"/>
            <w:vAlign w:val="center"/>
            <w:hideMark/>
          </w:tcPr>
          <w:p w14:paraId="2C06C286"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Relevante</w:t>
            </w:r>
          </w:p>
        </w:tc>
        <w:tc>
          <w:tcPr>
            <w:tcW w:w="458" w:type="dxa"/>
            <w:gridSpan w:val="2"/>
            <w:shd w:val="clear" w:color="auto" w:fill="D9D9D9" w:themeFill="background1" w:themeFillShade="D9"/>
            <w:vAlign w:val="center"/>
            <w:hideMark/>
          </w:tcPr>
          <w:p w14:paraId="1A61465B"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Económico</w:t>
            </w:r>
          </w:p>
        </w:tc>
        <w:tc>
          <w:tcPr>
            <w:tcW w:w="624" w:type="dxa"/>
            <w:gridSpan w:val="3"/>
            <w:shd w:val="clear" w:color="auto" w:fill="D9D9D9" w:themeFill="background1" w:themeFillShade="D9"/>
            <w:vAlign w:val="center"/>
            <w:hideMark/>
          </w:tcPr>
          <w:p w14:paraId="20D4C2F7"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Monitoreable</w:t>
            </w:r>
          </w:p>
        </w:tc>
        <w:tc>
          <w:tcPr>
            <w:tcW w:w="456" w:type="dxa"/>
            <w:gridSpan w:val="2"/>
            <w:shd w:val="clear" w:color="auto" w:fill="D9D9D9" w:themeFill="background1" w:themeFillShade="D9"/>
            <w:vAlign w:val="center"/>
            <w:hideMark/>
          </w:tcPr>
          <w:p w14:paraId="1D483029"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Adecuado</w:t>
            </w:r>
          </w:p>
        </w:tc>
        <w:tc>
          <w:tcPr>
            <w:tcW w:w="1309" w:type="dxa"/>
            <w:gridSpan w:val="4"/>
            <w:shd w:val="clear" w:color="auto" w:fill="D9D9D9" w:themeFill="background1" w:themeFillShade="D9"/>
            <w:vAlign w:val="center"/>
            <w:hideMark/>
          </w:tcPr>
          <w:p w14:paraId="756C51BC"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Justificación</w:t>
            </w:r>
          </w:p>
        </w:tc>
      </w:tr>
      <w:tr w:rsidR="00FB3366" w:rsidRPr="00047547" w14:paraId="32DC3D6E" w14:textId="77777777" w:rsidTr="00FB3366">
        <w:trPr>
          <w:trHeight w:val="285"/>
        </w:trPr>
        <w:tc>
          <w:tcPr>
            <w:tcW w:w="637" w:type="dxa"/>
            <w:gridSpan w:val="2"/>
            <w:vMerge/>
            <w:vAlign w:val="center"/>
            <w:hideMark/>
          </w:tcPr>
          <w:p w14:paraId="2B8A36E0" w14:textId="77777777" w:rsidR="00FB3366" w:rsidRPr="00047547" w:rsidRDefault="00FB3366" w:rsidP="00FB3366">
            <w:pPr>
              <w:spacing w:after="0" w:line="240" w:lineRule="auto"/>
              <w:jc w:val="center"/>
              <w:rPr>
                <w:rFonts w:asciiTheme="minorHAnsi" w:hAnsiTheme="minorHAnsi"/>
                <w:color w:val="3A3838"/>
                <w:sz w:val="16"/>
                <w:szCs w:val="18"/>
                <w:lang w:eastAsia="es-MX"/>
              </w:rPr>
            </w:pPr>
          </w:p>
        </w:tc>
        <w:tc>
          <w:tcPr>
            <w:tcW w:w="708" w:type="dxa"/>
            <w:vMerge w:val="restart"/>
            <w:shd w:val="clear" w:color="auto" w:fill="D9D9D9" w:themeFill="background1" w:themeFillShade="D9"/>
            <w:vAlign w:val="center"/>
          </w:tcPr>
          <w:p w14:paraId="7067E6AB" w14:textId="77777777" w:rsidR="00FB3366" w:rsidRPr="00047547" w:rsidRDefault="00FB3366" w:rsidP="00FB3366">
            <w:pPr>
              <w:spacing w:after="0" w:line="240" w:lineRule="auto"/>
              <w:jc w:val="center"/>
              <w:rPr>
                <w:rFonts w:asciiTheme="minorHAnsi" w:hAnsiTheme="minorHAnsi"/>
                <w:b/>
                <w:sz w:val="14"/>
                <w:szCs w:val="16"/>
                <w:lang w:eastAsia="es-MX"/>
              </w:rPr>
            </w:pPr>
            <w:r w:rsidRPr="00047547">
              <w:rPr>
                <w:rFonts w:asciiTheme="minorHAnsi" w:hAnsiTheme="minorHAnsi"/>
                <w:b/>
                <w:sz w:val="14"/>
                <w:szCs w:val="16"/>
                <w:lang w:eastAsia="es-MX"/>
              </w:rPr>
              <w:t>Resultados</w:t>
            </w:r>
          </w:p>
        </w:tc>
        <w:tc>
          <w:tcPr>
            <w:tcW w:w="852" w:type="dxa"/>
            <w:gridSpan w:val="3"/>
            <w:shd w:val="clear" w:color="auto" w:fill="F2F2F2" w:themeFill="background1" w:themeFillShade="F2"/>
            <w:vAlign w:val="center"/>
          </w:tcPr>
          <w:p w14:paraId="5D093045"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Fin</w:t>
            </w:r>
          </w:p>
        </w:tc>
        <w:tc>
          <w:tcPr>
            <w:tcW w:w="2550" w:type="dxa"/>
            <w:gridSpan w:val="7"/>
            <w:vAlign w:val="center"/>
            <w:hideMark/>
          </w:tcPr>
          <w:p w14:paraId="448DB489" w14:textId="77777777" w:rsidR="00FB3366" w:rsidRPr="00047547" w:rsidRDefault="00FB3366" w:rsidP="00FB3366">
            <w:pPr>
              <w:spacing w:after="0" w:line="240" w:lineRule="auto"/>
              <w:jc w:val="left"/>
              <w:rPr>
                <w:rFonts w:asciiTheme="minorHAnsi" w:hAnsiTheme="minorHAnsi"/>
                <w:color w:val="3A3838"/>
                <w:sz w:val="16"/>
                <w:szCs w:val="16"/>
                <w:lang w:eastAsia="es-MX"/>
              </w:rPr>
            </w:pPr>
            <w:r w:rsidRPr="00047547">
              <w:rPr>
                <w:rFonts w:asciiTheme="minorHAnsi" w:hAnsiTheme="minorHAnsi"/>
                <w:color w:val="3A3838"/>
                <w:sz w:val="12"/>
                <w:szCs w:val="12"/>
                <w:lang w:eastAsia="es-MX"/>
              </w:rPr>
              <w:t>Tasa de variación de la cobertura en Educación Básica de Escuelas Públicas del estado de Sinaloa</w:t>
            </w:r>
            <w:r w:rsidRPr="00047547">
              <w:rPr>
                <w:rFonts w:asciiTheme="minorHAnsi" w:hAnsiTheme="minorHAnsi"/>
                <w:color w:val="3A3838"/>
                <w:sz w:val="16"/>
                <w:szCs w:val="16"/>
                <w:lang w:eastAsia="es-MX"/>
              </w:rPr>
              <w:t>.</w:t>
            </w:r>
          </w:p>
        </w:tc>
        <w:tc>
          <w:tcPr>
            <w:tcW w:w="781" w:type="dxa"/>
            <w:gridSpan w:val="2"/>
            <w:hideMark/>
          </w:tcPr>
          <w:p w14:paraId="0B53D413" w14:textId="77777777" w:rsidR="00FB3366" w:rsidRPr="00047547" w:rsidRDefault="00FB3366" w:rsidP="00FB3366">
            <w:pPr>
              <w:tabs>
                <w:tab w:val="left" w:pos="288"/>
                <w:tab w:val="center" w:pos="355"/>
              </w:tabs>
              <w:spacing w:after="0" w:line="240" w:lineRule="auto"/>
              <w:rPr>
                <w:rFonts w:asciiTheme="minorHAnsi" w:hAnsiTheme="minorHAnsi"/>
                <w:i/>
                <w:iCs/>
                <w:color w:val="3A3838"/>
                <w:sz w:val="12"/>
                <w:szCs w:val="12"/>
                <w:lang w:eastAsia="es-MX"/>
              </w:rPr>
            </w:pPr>
          </w:p>
          <w:p w14:paraId="29FB8A63" w14:textId="77777777" w:rsidR="00FB3366" w:rsidRPr="00047547" w:rsidRDefault="00FB3366" w:rsidP="00FB3366">
            <w:pPr>
              <w:tabs>
                <w:tab w:val="left" w:pos="288"/>
                <w:tab w:val="center" w:pos="355"/>
              </w:tabs>
              <w:spacing w:after="0" w:line="240" w:lineRule="auto"/>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763" w:type="dxa"/>
            <w:gridSpan w:val="3"/>
            <w:hideMark/>
          </w:tcPr>
          <w:p w14:paraId="31F8B542" w14:textId="77777777" w:rsidR="00FB3366" w:rsidRPr="00047547" w:rsidRDefault="00FB3366" w:rsidP="00FB3366">
            <w:pPr>
              <w:spacing w:after="0" w:line="240" w:lineRule="auto"/>
              <w:rPr>
                <w:rFonts w:asciiTheme="minorHAnsi" w:hAnsiTheme="minorHAnsi"/>
                <w:i/>
                <w:iCs/>
                <w:color w:val="3A3838"/>
                <w:sz w:val="12"/>
                <w:szCs w:val="12"/>
                <w:lang w:eastAsia="es-MX"/>
              </w:rPr>
            </w:pPr>
          </w:p>
          <w:p w14:paraId="2D4E6EC8"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458" w:type="dxa"/>
            <w:gridSpan w:val="2"/>
            <w:hideMark/>
          </w:tcPr>
          <w:p w14:paraId="34FCC546" w14:textId="77777777" w:rsidR="00FB3366" w:rsidRPr="00047547" w:rsidRDefault="00FB3366" w:rsidP="00FB3366">
            <w:pPr>
              <w:spacing w:after="0" w:line="240" w:lineRule="auto"/>
              <w:rPr>
                <w:rFonts w:asciiTheme="minorHAnsi" w:hAnsiTheme="minorHAnsi"/>
                <w:i/>
                <w:iCs/>
                <w:color w:val="3A3838"/>
                <w:sz w:val="12"/>
                <w:szCs w:val="12"/>
                <w:lang w:eastAsia="es-MX"/>
              </w:rPr>
            </w:pPr>
          </w:p>
          <w:p w14:paraId="6028E75E"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624" w:type="dxa"/>
            <w:gridSpan w:val="3"/>
            <w:hideMark/>
          </w:tcPr>
          <w:p w14:paraId="1C40F24B" w14:textId="77777777" w:rsidR="00FB3366" w:rsidRPr="00047547" w:rsidRDefault="00FB3366" w:rsidP="00FB3366">
            <w:pPr>
              <w:spacing w:after="0" w:line="240" w:lineRule="auto"/>
              <w:rPr>
                <w:rFonts w:asciiTheme="minorHAnsi" w:hAnsiTheme="minorHAnsi"/>
                <w:i/>
                <w:iCs/>
                <w:color w:val="3A3838"/>
                <w:sz w:val="12"/>
                <w:szCs w:val="12"/>
                <w:lang w:eastAsia="es-MX"/>
              </w:rPr>
            </w:pPr>
          </w:p>
          <w:p w14:paraId="029BE55E"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456" w:type="dxa"/>
            <w:gridSpan w:val="2"/>
            <w:hideMark/>
          </w:tcPr>
          <w:p w14:paraId="31BAEA84" w14:textId="77777777" w:rsidR="00FB3366" w:rsidRPr="00047547" w:rsidRDefault="00FB3366" w:rsidP="00FB3366">
            <w:pPr>
              <w:tabs>
                <w:tab w:val="left" w:pos="403"/>
                <w:tab w:val="center" w:pos="497"/>
              </w:tabs>
              <w:spacing w:after="0" w:line="240" w:lineRule="auto"/>
              <w:rPr>
                <w:rFonts w:asciiTheme="minorHAnsi" w:hAnsiTheme="minorHAnsi"/>
                <w:i/>
                <w:iCs/>
                <w:color w:val="3A3838"/>
                <w:sz w:val="12"/>
                <w:szCs w:val="12"/>
                <w:lang w:eastAsia="es-MX"/>
              </w:rPr>
            </w:pPr>
          </w:p>
          <w:p w14:paraId="6AC3999A" w14:textId="77777777" w:rsidR="00FB3366" w:rsidRPr="00047547" w:rsidRDefault="00FB3366" w:rsidP="00FB3366">
            <w:pPr>
              <w:tabs>
                <w:tab w:val="left" w:pos="403"/>
                <w:tab w:val="center" w:pos="497"/>
              </w:tabs>
              <w:spacing w:after="0" w:line="240" w:lineRule="auto"/>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1309" w:type="dxa"/>
            <w:gridSpan w:val="4"/>
            <w:vAlign w:val="center"/>
            <w:hideMark/>
          </w:tcPr>
          <w:p w14:paraId="6CE89D02" w14:textId="77777777" w:rsidR="00FB3366" w:rsidRPr="00047547" w:rsidRDefault="00FB3366" w:rsidP="00FB3366">
            <w:pPr>
              <w:spacing w:after="0" w:line="240" w:lineRule="auto"/>
              <w:jc w:val="center"/>
              <w:rPr>
                <w:rFonts w:asciiTheme="minorHAnsi" w:hAnsiTheme="minorHAnsi"/>
                <w:i/>
                <w:iCs/>
                <w:color w:val="3A3838"/>
                <w:sz w:val="18"/>
                <w:szCs w:val="18"/>
                <w:lang w:eastAsia="es-MX"/>
              </w:rPr>
            </w:pPr>
          </w:p>
        </w:tc>
      </w:tr>
      <w:tr w:rsidR="00FB3366" w:rsidRPr="00047547" w14:paraId="57B5767C" w14:textId="77777777" w:rsidTr="00FB3366">
        <w:trPr>
          <w:trHeight w:val="285"/>
        </w:trPr>
        <w:tc>
          <w:tcPr>
            <w:tcW w:w="637" w:type="dxa"/>
            <w:gridSpan w:val="2"/>
            <w:vMerge/>
            <w:vAlign w:val="center"/>
            <w:hideMark/>
          </w:tcPr>
          <w:p w14:paraId="462D676C" w14:textId="77777777" w:rsidR="00FB3366" w:rsidRPr="00047547" w:rsidRDefault="00FB3366" w:rsidP="00FB3366">
            <w:pPr>
              <w:spacing w:after="0" w:line="240" w:lineRule="auto"/>
              <w:jc w:val="center"/>
              <w:rPr>
                <w:rFonts w:asciiTheme="minorHAnsi" w:hAnsiTheme="minorHAnsi"/>
                <w:color w:val="3A3838"/>
                <w:sz w:val="16"/>
                <w:szCs w:val="18"/>
                <w:lang w:eastAsia="es-MX"/>
              </w:rPr>
            </w:pPr>
          </w:p>
        </w:tc>
        <w:tc>
          <w:tcPr>
            <w:tcW w:w="708" w:type="dxa"/>
            <w:vMerge/>
            <w:shd w:val="clear" w:color="auto" w:fill="D9D9D9" w:themeFill="background1" w:themeFillShade="D9"/>
            <w:noWrap/>
            <w:vAlign w:val="center"/>
          </w:tcPr>
          <w:p w14:paraId="56E5787E" w14:textId="77777777" w:rsidR="00FB3366" w:rsidRPr="00047547" w:rsidRDefault="00FB3366" w:rsidP="00FB3366">
            <w:pPr>
              <w:spacing w:after="0" w:line="240" w:lineRule="auto"/>
              <w:jc w:val="center"/>
              <w:rPr>
                <w:rFonts w:asciiTheme="minorHAnsi" w:hAnsiTheme="minorHAnsi"/>
                <w:b/>
                <w:sz w:val="14"/>
                <w:szCs w:val="16"/>
                <w:lang w:eastAsia="es-MX"/>
              </w:rPr>
            </w:pPr>
          </w:p>
        </w:tc>
        <w:tc>
          <w:tcPr>
            <w:tcW w:w="852" w:type="dxa"/>
            <w:gridSpan w:val="3"/>
            <w:shd w:val="clear" w:color="auto" w:fill="F2F2F2" w:themeFill="background1" w:themeFillShade="F2"/>
            <w:vAlign w:val="center"/>
          </w:tcPr>
          <w:p w14:paraId="3C4C66F2"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Propósito</w:t>
            </w:r>
          </w:p>
        </w:tc>
        <w:tc>
          <w:tcPr>
            <w:tcW w:w="2550" w:type="dxa"/>
            <w:gridSpan w:val="7"/>
            <w:vAlign w:val="center"/>
            <w:hideMark/>
          </w:tcPr>
          <w:p w14:paraId="5A161E57" w14:textId="77777777" w:rsidR="00FB3366" w:rsidRPr="00047547" w:rsidRDefault="00FB3366" w:rsidP="00FB3366">
            <w:pPr>
              <w:spacing w:after="0" w:line="240" w:lineRule="auto"/>
              <w:jc w:val="left"/>
              <w:rPr>
                <w:rFonts w:asciiTheme="minorHAnsi" w:hAnsiTheme="minorHAnsi"/>
                <w:color w:val="3A3838"/>
                <w:sz w:val="12"/>
                <w:szCs w:val="12"/>
                <w:lang w:eastAsia="es-MX"/>
              </w:rPr>
            </w:pPr>
            <w:r w:rsidRPr="00047547">
              <w:rPr>
                <w:rFonts w:asciiTheme="minorHAnsi" w:hAnsiTheme="minorHAnsi"/>
                <w:color w:val="3A3838"/>
                <w:sz w:val="12"/>
                <w:szCs w:val="12"/>
                <w:lang w:eastAsia="es-MX"/>
              </w:rPr>
              <w:t xml:space="preserve">Porcentaje de Escuelas Regulares </w:t>
            </w:r>
            <w:proofErr w:type="gramStart"/>
            <w:r w:rsidRPr="00047547">
              <w:rPr>
                <w:rFonts w:asciiTheme="minorHAnsi" w:hAnsiTheme="minorHAnsi"/>
                <w:color w:val="3A3838"/>
                <w:sz w:val="12"/>
                <w:szCs w:val="12"/>
                <w:lang w:eastAsia="es-MX"/>
              </w:rPr>
              <w:t>de  Educación</w:t>
            </w:r>
            <w:proofErr w:type="gramEnd"/>
            <w:r w:rsidRPr="00047547">
              <w:rPr>
                <w:rFonts w:asciiTheme="minorHAnsi" w:hAnsiTheme="minorHAnsi"/>
                <w:color w:val="3A3838"/>
                <w:sz w:val="12"/>
                <w:szCs w:val="12"/>
                <w:lang w:eastAsia="es-MX"/>
              </w:rPr>
              <w:t xml:space="preserve"> Básica de Escuelas Públicas del Estado de </w:t>
            </w:r>
            <w:proofErr w:type="gramStart"/>
            <w:r w:rsidRPr="00047547">
              <w:rPr>
                <w:rFonts w:asciiTheme="minorHAnsi" w:hAnsiTheme="minorHAnsi"/>
                <w:color w:val="3A3838"/>
                <w:sz w:val="12"/>
                <w:szCs w:val="12"/>
                <w:lang w:eastAsia="es-MX"/>
              </w:rPr>
              <w:t>Sinaloa  y</w:t>
            </w:r>
            <w:proofErr w:type="gramEnd"/>
            <w:r w:rsidRPr="00047547">
              <w:rPr>
                <w:rFonts w:asciiTheme="minorHAnsi" w:hAnsiTheme="minorHAnsi"/>
                <w:color w:val="3A3838"/>
                <w:sz w:val="12"/>
                <w:szCs w:val="12"/>
                <w:lang w:eastAsia="es-MX"/>
              </w:rPr>
              <w:t xml:space="preserve">  Centros de Educación Migrante beneficiadas con docentes para alumnos migrantes.</w:t>
            </w:r>
          </w:p>
        </w:tc>
        <w:tc>
          <w:tcPr>
            <w:tcW w:w="781" w:type="dxa"/>
            <w:gridSpan w:val="2"/>
            <w:hideMark/>
          </w:tcPr>
          <w:p w14:paraId="1D96D3F0" w14:textId="77777777" w:rsidR="00FB3366" w:rsidRPr="00047547" w:rsidRDefault="00FB3366" w:rsidP="00FB3366">
            <w:pPr>
              <w:tabs>
                <w:tab w:val="left" w:pos="242"/>
                <w:tab w:val="center" w:pos="355"/>
              </w:tabs>
              <w:spacing w:after="0" w:line="240" w:lineRule="auto"/>
              <w:rPr>
                <w:rFonts w:asciiTheme="minorHAnsi" w:hAnsiTheme="minorHAnsi"/>
                <w:sz w:val="12"/>
                <w:szCs w:val="12"/>
              </w:rPr>
            </w:pPr>
          </w:p>
          <w:p w14:paraId="3E4D59FB" w14:textId="77777777" w:rsidR="00FB3366" w:rsidRPr="00047547" w:rsidRDefault="00FB3366" w:rsidP="00FB3366">
            <w:pPr>
              <w:tabs>
                <w:tab w:val="left" w:pos="242"/>
                <w:tab w:val="center" w:pos="355"/>
              </w:tabs>
              <w:spacing w:after="0" w:line="240" w:lineRule="auto"/>
              <w:rPr>
                <w:rFonts w:asciiTheme="minorHAnsi" w:hAnsiTheme="minorHAnsi"/>
                <w:i/>
                <w:iCs/>
                <w:color w:val="3A3838"/>
                <w:sz w:val="12"/>
                <w:szCs w:val="12"/>
                <w:lang w:eastAsia="es-MX"/>
              </w:rPr>
            </w:pPr>
            <w:r w:rsidRPr="00047547">
              <w:rPr>
                <w:rFonts w:asciiTheme="minorHAnsi" w:hAnsiTheme="minorHAnsi"/>
                <w:sz w:val="12"/>
                <w:szCs w:val="12"/>
              </w:rPr>
              <w:t>Sí</w:t>
            </w:r>
          </w:p>
        </w:tc>
        <w:tc>
          <w:tcPr>
            <w:tcW w:w="763" w:type="dxa"/>
            <w:gridSpan w:val="3"/>
            <w:hideMark/>
          </w:tcPr>
          <w:p w14:paraId="3881CA13" w14:textId="77777777" w:rsidR="00FB3366" w:rsidRPr="00047547" w:rsidRDefault="00FB3366" w:rsidP="00FB3366">
            <w:pPr>
              <w:spacing w:after="0" w:line="240" w:lineRule="auto"/>
              <w:rPr>
                <w:rFonts w:asciiTheme="minorHAnsi" w:hAnsiTheme="minorHAnsi"/>
                <w:sz w:val="12"/>
                <w:szCs w:val="12"/>
              </w:rPr>
            </w:pPr>
          </w:p>
          <w:p w14:paraId="66321736"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sz w:val="12"/>
                <w:szCs w:val="12"/>
              </w:rPr>
              <w:t>Sí</w:t>
            </w:r>
          </w:p>
        </w:tc>
        <w:tc>
          <w:tcPr>
            <w:tcW w:w="458" w:type="dxa"/>
            <w:gridSpan w:val="2"/>
            <w:hideMark/>
          </w:tcPr>
          <w:p w14:paraId="2AB16A6E" w14:textId="77777777" w:rsidR="00FB3366" w:rsidRPr="00047547" w:rsidRDefault="00FB3366" w:rsidP="00FB3366">
            <w:pPr>
              <w:tabs>
                <w:tab w:val="left" w:pos="219"/>
                <w:tab w:val="center" w:pos="355"/>
              </w:tabs>
              <w:spacing w:after="0" w:line="240" w:lineRule="auto"/>
              <w:rPr>
                <w:rFonts w:asciiTheme="minorHAnsi" w:hAnsiTheme="minorHAnsi"/>
                <w:sz w:val="12"/>
                <w:szCs w:val="12"/>
              </w:rPr>
            </w:pPr>
          </w:p>
          <w:p w14:paraId="734CC271" w14:textId="77777777" w:rsidR="00FB3366" w:rsidRPr="00047547" w:rsidRDefault="00FB3366" w:rsidP="00FB3366">
            <w:pPr>
              <w:tabs>
                <w:tab w:val="left" w:pos="219"/>
                <w:tab w:val="center" w:pos="355"/>
              </w:tabs>
              <w:spacing w:after="0" w:line="240" w:lineRule="auto"/>
              <w:rPr>
                <w:rFonts w:asciiTheme="minorHAnsi" w:hAnsiTheme="minorHAnsi"/>
                <w:i/>
                <w:iCs/>
                <w:color w:val="3A3838"/>
                <w:sz w:val="12"/>
                <w:szCs w:val="12"/>
                <w:lang w:eastAsia="es-MX"/>
              </w:rPr>
            </w:pPr>
            <w:r w:rsidRPr="00047547">
              <w:rPr>
                <w:rFonts w:asciiTheme="minorHAnsi" w:hAnsiTheme="minorHAnsi"/>
                <w:sz w:val="12"/>
                <w:szCs w:val="12"/>
              </w:rPr>
              <w:t>Sí</w:t>
            </w:r>
          </w:p>
        </w:tc>
        <w:tc>
          <w:tcPr>
            <w:tcW w:w="624" w:type="dxa"/>
            <w:gridSpan w:val="3"/>
            <w:hideMark/>
          </w:tcPr>
          <w:p w14:paraId="62CC6A00" w14:textId="77777777" w:rsidR="00FB3366" w:rsidRPr="00047547" w:rsidRDefault="00FB3366" w:rsidP="00FB3366">
            <w:pPr>
              <w:spacing w:after="0" w:line="240" w:lineRule="auto"/>
              <w:rPr>
                <w:rFonts w:asciiTheme="minorHAnsi" w:hAnsiTheme="minorHAnsi"/>
                <w:sz w:val="12"/>
                <w:szCs w:val="12"/>
              </w:rPr>
            </w:pPr>
          </w:p>
          <w:p w14:paraId="570B7311"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sz w:val="12"/>
                <w:szCs w:val="12"/>
              </w:rPr>
              <w:t>Sí</w:t>
            </w:r>
          </w:p>
        </w:tc>
        <w:tc>
          <w:tcPr>
            <w:tcW w:w="456" w:type="dxa"/>
            <w:gridSpan w:val="2"/>
            <w:hideMark/>
          </w:tcPr>
          <w:p w14:paraId="6D4A30AF" w14:textId="77777777" w:rsidR="00FB3366" w:rsidRPr="00047547" w:rsidRDefault="00FB3366" w:rsidP="00FB3366">
            <w:pPr>
              <w:spacing w:after="0" w:line="240" w:lineRule="auto"/>
              <w:rPr>
                <w:rFonts w:asciiTheme="minorHAnsi" w:hAnsiTheme="minorHAnsi"/>
                <w:sz w:val="12"/>
                <w:szCs w:val="12"/>
              </w:rPr>
            </w:pPr>
          </w:p>
          <w:p w14:paraId="523A9DCA"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sz w:val="12"/>
                <w:szCs w:val="12"/>
              </w:rPr>
              <w:t>Sí</w:t>
            </w:r>
          </w:p>
        </w:tc>
        <w:tc>
          <w:tcPr>
            <w:tcW w:w="1309" w:type="dxa"/>
            <w:gridSpan w:val="4"/>
            <w:vAlign w:val="center"/>
            <w:hideMark/>
          </w:tcPr>
          <w:p w14:paraId="2DC41DBC"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p>
        </w:tc>
      </w:tr>
      <w:tr w:rsidR="00FB3366" w:rsidRPr="00047547" w14:paraId="005B841C" w14:textId="77777777" w:rsidTr="00FB3366">
        <w:trPr>
          <w:trHeight w:hRule="exact" w:val="1648"/>
        </w:trPr>
        <w:tc>
          <w:tcPr>
            <w:tcW w:w="637" w:type="dxa"/>
            <w:gridSpan w:val="2"/>
            <w:vMerge/>
            <w:vAlign w:val="center"/>
            <w:hideMark/>
          </w:tcPr>
          <w:p w14:paraId="678F4DEF" w14:textId="77777777" w:rsidR="00FB3366" w:rsidRPr="00047547" w:rsidRDefault="00FB3366" w:rsidP="00FB3366">
            <w:pPr>
              <w:spacing w:after="0" w:line="240" w:lineRule="auto"/>
              <w:jc w:val="center"/>
              <w:rPr>
                <w:rFonts w:asciiTheme="minorHAnsi" w:hAnsiTheme="minorHAnsi"/>
                <w:color w:val="3A3838"/>
                <w:sz w:val="16"/>
                <w:szCs w:val="18"/>
                <w:lang w:eastAsia="es-MX"/>
              </w:rPr>
            </w:pPr>
          </w:p>
        </w:tc>
        <w:tc>
          <w:tcPr>
            <w:tcW w:w="708" w:type="dxa"/>
            <w:vMerge w:val="restart"/>
            <w:shd w:val="clear" w:color="auto" w:fill="D9D9D9" w:themeFill="background1" w:themeFillShade="D9"/>
            <w:noWrap/>
            <w:vAlign w:val="center"/>
          </w:tcPr>
          <w:p w14:paraId="7FADB053" w14:textId="77777777" w:rsidR="00FB3366" w:rsidRPr="00047547" w:rsidRDefault="00FB3366" w:rsidP="00FB3366">
            <w:pPr>
              <w:spacing w:after="0" w:line="240" w:lineRule="auto"/>
              <w:jc w:val="center"/>
              <w:rPr>
                <w:rFonts w:asciiTheme="minorHAnsi" w:hAnsiTheme="minorHAnsi"/>
                <w:b/>
                <w:sz w:val="14"/>
                <w:szCs w:val="16"/>
                <w:lang w:eastAsia="es-MX"/>
              </w:rPr>
            </w:pPr>
            <w:r w:rsidRPr="00047547">
              <w:rPr>
                <w:rFonts w:asciiTheme="minorHAnsi" w:hAnsiTheme="minorHAnsi"/>
                <w:b/>
                <w:sz w:val="14"/>
                <w:szCs w:val="16"/>
                <w:lang w:eastAsia="es-MX"/>
              </w:rPr>
              <w:t>Gestión</w:t>
            </w:r>
          </w:p>
        </w:tc>
        <w:tc>
          <w:tcPr>
            <w:tcW w:w="852" w:type="dxa"/>
            <w:gridSpan w:val="3"/>
            <w:shd w:val="clear" w:color="auto" w:fill="F2F2F2" w:themeFill="background1" w:themeFillShade="F2"/>
            <w:vAlign w:val="center"/>
          </w:tcPr>
          <w:p w14:paraId="45524C93"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Componente 1</w:t>
            </w:r>
          </w:p>
        </w:tc>
        <w:tc>
          <w:tcPr>
            <w:tcW w:w="2550" w:type="dxa"/>
            <w:gridSpan w:val="7"/>
            <w:noWrap/>
            <w:vAlign w:val="center"/>
            <w:hideMark/>
          </w:tcPr>
          <w:p w14:paraId="015076F4" w14:textId="77777777" w:rsidR="00FB3366" w:rsidRPr="003364E2" w:rsidRDefault="00FB3366" w:rsidP="00FB3366">
            <w:pPr>
              <w:spacing w:after="0" w:line="240" w:lineRule="auto"/>
              <w:jc w:val="left"/>
              <w:rPr>
                <w:rFonts w:asciiTheme="minorHAnsi" w:hAnsiTheme="minorHAnsi"/>
                <w:sz w:val="12"/>
                <w:szCs w:val="12"/>
              </w:rPr>
            </w:pPr>
            <w:r w:rsidRPr="00047547">
              <w:rPr>
                <w:rFonts w:asciiTheme="minorHAnsi" w:hAnsiTheme="minorHAnsi"/>
                <w:color w:val="000000"/>
                <w:sz w:val="12"/>
                <w:szCs w:val="12"/>
                <w:lang w:eastAsia="es-MX"/>
              </w:rPr>
              <w:t xml:space="preserve">Porcentaje de docentes para la atención de Niñas, Niños y Adolescentes Hijos de Jornaleros Agrícolas Migrantes en Sinaloa contratados. </w:t>
            </w:r>
            <w:r w:rsidRPr="00047547">
              <w:rPr>
                <w:rFonts w:asciiTheme="minorHAnsi" w:hAnsiTheme="minorHAnsi"/>
                <w:color w:val="000000"/>
                <w:sz w:val="12"/>
                <w:szCs w:val="12"/>
                <w:lang w:eastAsia="es-MX"/>
              </w:rPr>
              <w:tab/>
            </w:r>
            <w:r w:rsidRPr="00047547">
              <w:rPr>
                <w:rFonts w:asciiTheme="minorHAnsi" w:hAnsiTheme="minorHAnsi"/>
                <w:color w:val="000000"/>
                <w:sz w:val="12"/>
                <w:szCs w:val="12"/>
                <w:lang w:eastAsia="es-MX"/>
              </w:rPr>
              <w:tab/>
            </w:r>
            <w:r w:rsidRPr="00047547">
              <w:rPr>
                <w:rFonts w:asciiTheme="minorHAnsi" w:hAnsiTheme="minorHAnsi"/>
                <w:color w:val="000000"/>
                <w:sz w:val="12"/>
                <w:szCs w:val="12"/>
                <w:lang w:eastAsia="es-MX"/>
              </w:rPr>
              <w:tab/>
            </w:r>
            <w:r w:rsidRPr="00047547">
              <w:rPr>
                <w:rFonts w:asciiTheme="minorHAnsi" w:hAnsiTheme="minorHAnsi"/>
                <w:color w:val="000000"/>
                <w:sz w:val="12"/>
                <w:szCs w:val="12"/>
                <w:lang w:eastAsia="es-MX"/>
              </w:rPr>
              <w:fldChar w:fldCharType="begin"/>
            </w:r>
            <w:r w:rsidRPr="00047547">
              <w:rPr>
                <w:rFonts w:asciiTheme="minorHAnsi" w:hAnsiTheme="minorHAnsi"/>
                <w:color w:val="000000"/>
                <w:sz w:val="12"/>
                <w:szCs w:val="12"/>
                <w:lang w:eastAsia="es-MX"/>
              </w:rPr>
              <w:instrText xml:space="preserve"> LINK </w:instrText>
            </w:r>
            <w:r>
              <w:rPr>
                <w:rFonts w:asciiTheme="minorHAnsi" w:hAnsiTheme="minorHAnsi"/>
                <w:color w:val="000000"/>
                <w:sz w:val="12"/>
                <w:szCs w:val="12"/>
                <w:lang w:eastAsia="es-MX"/>
              </w:rPr>
              <w:instrText xml:space="preserve">Excel.Sheet.12 "C:\\Users\\gabriela.soto\\Documents\\Gabi 2025\\MIR 2025\\MML_2025\\MIGRANTES\\LOGRADO\\Val y aprobación\\MIR 2025_S036 APOYO A MIGRANTES 2025_APROBADAy mod.xlsx" Hoja1!F69C4:F69C12 </w:instrText>
            </w:r>
            <w:r w:rsidRPr="00047547">
              <w:rPr>
                <w:rFonts w:asciiTheme="minorHAnsi" w:hAnsiTheme="minorHAnsi"/>
                <w:color w:val="000000"/>
                <w:sz w:val="12"/>
                <w:szCs w:val="12"/>
                <w:lang w:eastAsia="es-MX"/>
              </w:rPr>
              <w:instrText xml:space="preserve">\a \f 4 \h  \* MERGEFORMAT </w:instrText>
            </w:r>
            <w:r w:rsidRPr="00047547">
              <w:rPr>
                <w:rFonts w:asciiTheme="minorHAnsi" w:hAnsiTheme="minorHAnsi"/>
                <w:color w:val="000000"/>
                <w:sz w:val="12"/>
                <w:szCs w:val="12"/>
                <w:lang w:eastAsia="es-MX"/>
              </w:rPr>
              <w:fldChar w:fldCharType="separate"/>
            </w:r>
          </w:p>
          <w:p w14:paraId="06F01010" w14:textId="77777777" w:rsidR="00FB3366" w:rsidRPr="003364E2" w:rsidRDefault="00FB3366" w:rsidP="00FB3366">
            <w:pPr>
              <w:spacing w:after="0" w:line="240" w:lineRule="auto"/>
              <w:jc w:val="left"/>
              <w:rPr>
                <w:rFonts w:asciiTheme="minorHAnsi" w:eastAsia="Times New Roman" w:hAnsiTheme="minorHAnsi" w:cs="Arial"/>
                <w:sz w:val="12"/>
                <w:szCs w:val="12"/>
                <w:lang w:eastAsia="es-MX"/>
              </w:rPr>
            </w:pPr>
            <w:r w:rsidRPr="003364E2">
              <w:rPr>
                <w:rFonts w:asciiTheme="minorHAnsi" w:eastAsia="Times New Roman" w:hAnsiTheme="minorHAnsi" w:cs="Arial"/>
                <w:sz w:val="12"/>
                <w:szCs w:val="12"/>
                <w:lang w:eastAsia="es-MX"/>
              </w:rPr>
              <w:t xml:space="preserve">Actualización y formación pedagógica continua de las figuras educativas involucradas </w:t>
            </w:r>
            <w:proofErr w:type="gramStart"/>
            <w:r w:rsidRPr="003364E2">
              <w:rPr>
                <w:rFonts w:asciiTheme="minorHAnsi" w:eastAsia="Times New Roman" w:hAnsiTheme="minorHAnsi" w:cs="Arial"/>
                <w:sz w:val="12"/>
                <w:szCs w:val="12"/>
                <w:vertAlign w:val="superscript"/>
                <w:lang w:eastAsia="es-MX"/>
              </w:rPr>
              <w:t>3</w:t>
            </w:r>
            <w:r w:rsidRPr="003364E2">
              <w:rPr>
                <w:rFonts w:asciiTheme="minorHAnsi" w:eastAsia="Times New Roman" w:hAnsiTheme="minorHAnsi" w:cs="Arial"/>
                <w:sz w:val="12"/>
                <w:szCs w:val="12"/>
                <w:lang w:eastAsia="es-MX"/>
              </w:rPr>
              <w:t xml:space="preserve">  brindada</w:t>
            </w:r>
            <w:proofErr w:type="gramEnd"/>
            <w:r w:rsidRPr="003364E2">
              <w:rPr>
                <w:rFonts w:asciiTheme="minorHAnsi" w:eastAsia="Times New Roman" w:hAnsiTheme="minorHAnsi" w:cs="Arial"/>
                <w:sz w:val="12"/>
                <w:szCs w:val="12"/>
                <w:lang w:eastAsia="es-MX"/>
              </w:rPr>
              <w:t>.</w:t>
            </w:r>
          </w:p>
          <w:p w14:paraId="42A4E9BD" w14:textId="77777777" w:rsidR="00FB3366" w:rsidRPr="00047547" w:rsidRDefault="00FB3366" w:rsidP="00FB3366">
            <w:pPr>
              <w:spacing w:after="0" w:line="240" w:lineRule="auto"/>
              <w:jc w:val="left"/>
              <w:rPr>
                <w:rFonts w:asciiTheme="minorHAnsi" w:hAnsiTheme="minorHAnsi"/>
                <w:color w:val="000000"/>
                <w:sz w:val="12"/>
                <w:szCs w:val="12"/>
                <w:lang w:eastAsia="es-MX"/>
              </w:rPr>
            </w:pPr>
            <w:r w:rsidRPr="00047547">
              <w:rPr>
                <w:rFonts w:asciiTheme="minorHAnsi" w:hAnsiTheme="minorHAnsi"/>
                <w:color w:val="000000"/>
                <w:sz w:val="12"/>
                <w:szCs w:val="12"/>
                <w:lang w:eastAsia="es-MX"/>
              </w:rPr>
              <w:fldChar w:fldCharType="end"/>
            </w:r>
          </w:p>
        </w:tc>
        <w:tc>
          <w:tcPr>
            <w:tcW w:w="781" w:type="dxa"/>
            <w:gridSpan w:val="2"/>
            <w:hideMark/>
          </w:tcPr>
          <w:p w14:paraId="4BA7D848" w14:textId="77777777" w:rsidR="00FB3366" w:rsidRPr="00047547" w:rsidRDefault="00FB3366" w:rsidP="00FB3366">
            <w:pPr>
              <w:spacing w:after="0" w:line="240" w:lineRule="auto"/>
              <w:rPr>
                <w:rFonts w:asciiTheme="minorHAnsi" w:hAnsiTheme="minorHAnsi"/>
                <w:sz w:val="12"/>
                <w:szCs w:val="12"/>
              </w:rPr>
            </w:pPr>
          </w:p>
          <w:p w14:paraId="0121116F"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sz w:val="12"/>
                <w:szCs w:val="12"/>
              </w:rPr>
              <w:t>Sí</w:t>
            </w:r>
          </w:p>
        </w:tc>
        <w:tc>
          <w:tcPr>
            <w:tcW w:w="763" w:type="dxa"/>
            <w:gridSpan w:val="3"/>
            <w:hideMark/>
          </w:tcPr>
          <w:p w14:paraId="6CA6898B" w14:textId="77777777" w:rsidR="00FB3366" w:rsidRPr="00047547" w:rsidRDefault="00FB3366" w:rsidP="00FB3366">
            <w:pPr>
              <w:spacing w:after="0" w:line="240" w:lineRule="auto"/>
              <w:rPr>
                <w:rFonts w:asciiTheme="minorHAnsi" w:hAnsiTheme="minorHAnsi"/>
                <w:sz w:val="12"/>
                <w:szCs w:val="12"/>
              </w:rPr>
            </w:pPr>
          </w:p>
          <w:p w14:paraId="4BF77882"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sz w:val="12"/>
                <w:szCs w:val="12"/>
              </w:rPr>
              <w:t>Sí</w:t>
            </w:r>
          </w:p>
        </w:tc>
        <w:tc>
          <w:tcPr>
            <w:tcW w:w="458" w:type="dxa"/>
            <w:gridSpan w:val="2"/>
            <w:hideMark/>
          </w:tcPr>
          <w:p w14:paraId="6FD6DE87" w14:textId="77777777" w:rsidR="00FB3366" w:rsidRPr="00047547" w:rsidRDefault="00FB3366" w:rsidP="00FB3366">
            <w:pPr>
              <w:spacing w:after="0" w:line="240" w:lineRule="auto"/>
              <w:rPr>
                <w:rFonts w:asciiTheme="minorHAnsi" w:hAnsiTheme="minorHAnsi"/>
                <w:sz w:val="12"/>
                <w:szCs w:val="12"/>
              </w:rPr>
            </w:pPr>
          </w:p>
          <w:p w14:paraId="2123CFF0"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sz w:val="12"/>
                <w:szCs w:val="12"/>
              </w:rPr>
              <w:t>Sí</w:t>
            </w:r>
          </w:p>
        </w:tc>
        <w:tc>
          <w:tcPr>
            <w:tcW w:w="624" w:type="dxa"/>
            <w:gridSpan w:val="3"/>
            <w:hideMark/>
          </w:tcPr>
          <w:p w14:paraId="75ECFD6E" w14:textId="77777777" w:rsidR="00FB3366" w:rsidRPr="00047547" w:rsidRDefault="00FB3366" w:rsidP="00FB3366">
            <w:pPr>
              <w:tabs>
                <w:tab w:val="left" w:pos="334"/>
                <w:tab w:val="center" w:pos="426"/>
              </w:tabs>
              <w:spacing w:after="0" w:line="240" w:lineRule="auto"/>
              <w:rPr>
                <w:rFonts w:asciiTheme="minorHAnsi" w:hAnsiTheme="minorHAnsi"/>
                <w:sz w:val="12"/>
                <w:szCs w:val="12"/>
              </w:rPr>
            </w:pPr>
          </w:p>
          <w:p w14:paraId="1FC35D99" w14:textId="77777777" w:rsidR="00FB3366" w:rsidRPr="00047547" w:rsidRDefault="00FB3366" w:rsidP="00FB3366">
            <w:pPr>
              <w:tabs>
                <w:tab w:val="left" w:pos="334"/>
                <w:tab w:val="center" w:pos="426"/>
              </w:tabs>
              <w:spacing w:after="0" w:line="240" w:lineRule="auto"/>
              <w:rPr>
                <w:rFonts w:asciiTheme="minorHAnsi" w:hAnsiTheme="minorHAnsi"/>
                <w:i/>
                <w:iCs/>
                <w:color w:val="3A3838"/>
                <w:sz w:val="12"/>
                <w:szCs w:val="12"/>
                <w:lang w:eastAsia="es-MX"/>
              </w:rPr>
            </w:pPr>
            <w:r w:rsidRPr="00047547">
              <w:rPr>
                <w:rFonts w:asciiTheme="minorHAnsi" w:hAnsiTheme="minorHAnsi"/>
                <w:sz w:val="12"/>
                <w:szCs w:val="12"/>
              </w:rPr>
              <w:t>Sí</w:t>
            </w:r>
          </w:p>
        </w:tc>
        <w:tc>
          <w:tcPr>
            <w:tcW w:w="456" w:type="dxa"/>
            <w:gridSpan w:val="2"/>
            <w:hideMark/>
          </w:tcPr>
          <w:p w14:paraId="24EA7B25" w14:textId="77777777" w:rsidR="00FB3366" w:rsidRPr="00047547" w:rsidRDefault="00FB3366" w:rsidP="00FB3366">
            <w:pPr>
              <w:spacing w:after="0" w:line="240" w:lineRule="auto"/>
              <w:rPr>
                <w:rFonts w:asciiTheme="minorHAnsi" w:hAnsiTheme="minorHAnsi"/>
                <w:sz w:val="12"/>
                <w:szCs w:val="12"/>
              </w:rPr>
            </w:pPr>
          </w:p>
          <w:p w14:paraId="5282F5A2"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sz w:val="12"/>
                <w:szCs w:val="12"/>
              </w:rPr>
              <w:t>Sí</w:t>
            </w:r>
          </w:p>
        </w:tc>
        <w:tc>
          <w:tcPr>
            <w:tcW w:w="1309" w:type="dxa"/>
            <w:gridSpan w:val="4"/>
            <w:noWrap/>
            <w:vAlign w:val="center"/>
            <w:hideMark/>
          </w:tcPr>
          <w:p w14:paraId="051634BA"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p>
          <w:p w14:paraId="3FF17420" w14:textId="77777777" w:rsidR="00FB3366" w:rsidRPr="00047547" w:rsidRDefault="00FB3366" w:rsidP="00FB3366">
            <w:pPr>
              <w:spacing w:after="0" w:line="240" w:lineRule="auto"/>
              <w:rPr>
                <w:rFonts w:asciiTheme="minorHAnsi" w:hAnsiTheme="minorHAnsi"/>
                <w:sz w:val="12"/>
                <w:szCs w:val="12"/>
                <w:lang w:eastAsia="es-MX"/>
              </w:rPr>
            </w:pPr>
          </w:p>
          <w:p w14:paraId="2D00BE14" w14:textId="77777777" w:rsidR="00FB3366" w:rsidRPr="00047547" w:rsidRDefault="00FB3366" w:rsidP="00FB3366">
            <w:pPr>
              <w:spacing w:after="0" w:line="240" w:lineRule="auto"/>
              <w:rPr>
                <w:rFonts w:asciiTheme="minorHAnsi" w:hAnsiTheme="minorHAnsi"/>
                <w:sz w:val="12"/>
                <w:szCs w:val="12"/>
                <w:lang w:eastAsia="es-MX"/>
              </w:rPr>
            </w:pPr>
          </w:p>
          <w:p w14:paraId="1088BF90" w14:textId="77777777" w:rsidR="00FB3366" w:rsidRPr="00047547" w:rsidRDefault="00FB3366" w:rsidP="00FB3366">
            <w:pPr>
              <w:spacing w:after="0" w:line="240" w:lineRule="auto"/>
              <w:rPr>
                <w:rFonts w:asciiTheme="minorHAnsi" w:hAnsiTheme="minorHAnsi"/>
                <w:sz w:val="12"/>
                <w:szCs w:val="12"/>
                <w:lang w:eastAsia="es-MX"/>
              </w:rPr>
            </w:pPr>
          </w:p>
          <w:p w14:paraId="6929B6ED" w14:textId="77777777" w:rsidR="00FB3366" w:rsidRPr="00047547" w:rsidRDefault="00FB3366" w:rsidP="00FB3366">
            <w:pPr>
              <w:spacing w:after="0" w:line="240" w:lineRule="auto"/>
              <w:rPr>
                <w:rFonts w:asciiTheme="minorHAnsi" w:hAnsiTheme="minorHAnsi"/>
                <w:sz w:val="12"/>
                <w:szCs w:val="12"/>
                <w:lang w:eastAsia="es-MX"/>
              </w:rPr>
            </w:pPr>
          </w:p>
        </w:tc>
      </w:tr>
      <w:tr w:rsidR="00FB3366" w:rsidRPr="00047547" w14:paraId="257EF86B" w14:textId="77777777" w:rsidTr="00FB3366">
        <w:trPr>
          <w:trHeight w:val="1533"/>
        </w:trPr>
        <w:tc>
          <w:tcPr>
            <w:tcW w:w="637" w:type="dxa"/>
            <w:gridSpan w:val="2"/>
            <w:vMerge/>
            <w:vAlign w:val="center"/>
          </w:tcPr>
          <w:p w14:paraId="51E7C9C3" w14:textId="77777777" w:rsidR="00FB3366" w:rsidRPr="00047547" w:rsidRDefault="00FB3366" w:rsidP="00FB3366">
            <w:pPr>
              <w:spacing w:after="0" w:line="240" w:lineRule="auto"/>
              <w:jc w:val="center"/>
              <w:rPr>
                <w:rFonts w:asciiTheme="minorHAnsi" w:hAnsiTheme="minorHAnsi"/>
                <w:color w:val="3A3838"/>
                <w:sz w:val="16"/>
                <w:szCs w:val="18"/>
                <w:lang w:eastAsia="es-MX"/>
              </w:rPr>
            </w:pPr>
          </w:p>
        </w:tc>
        <w:tc>
          <w:tcPr>
            <w:tcW w:w="708" w:type="dxa"/>
            <w:vMerge/>
            <w:shd w:val="clear" w:color="auto" w:fill="D9D9D9" w:themeFill="background1" w:themeFillShade="D9"/>
            <w:noWrap/>
            <w:vAlign w:val="center"/>
          </w:tcPr>
          <w:p w14:paraId="44342265" w14:textId="77777777" w:rsidR="00FB3366" w:rsidRPr="00047547" w:rsidRDefault="00FB3366" w:rsidP="00FB3366">
            <w:pPr>
              <w:spacing w:after="0" w:line="240" w:lineRule="auto"/>
              <w:jc w:val="center"/>
              <w:rPr>
                <w:rFonts w:asciiTheme="minorHAnsi" w:hAnsiTheme="minorHAnsi"/>
                <w:b/>
                <w:sz w:val="14"/>
                <w:szCs w:val="16"/>
                <w:lang w:eastAsia="es-MX"/>
              </w:rPr>
            </w:pPr>
          </w:p>
        </w:tc>
        <w:tc>
          <w:tcPr>
            <w:tcW w:w="852" w:type="dxa"/>
            <w:gridSpan w:val="3"/>
            <w:shd w:val="clear" w:color="auto" w:fill="F2F2F2" w:themeFill="background1" w:themeFillShade="F2"/>
            <w:vAlign w:val="center"/>
          </w:tcPr>
          <w:p w14:paraId="1F185BC7"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Componente 2</w:t>
            </w:r>
          </w:p>
        </w:tc>
        <w:tc>
          <w:tcPr>
            <w:tcW w:w="2550" w:type="dxa"/>
            <w:gridSpan w:val="7"/>
            <w:noWrap/>
            <w:vAlign w:val="center"/>
          </w:tcPr>
          <w:p w14:paraId="0485A807" w14:textId="77777777" w:rsidR="00FB3366" w:rsidRPr="00047547" w:rsidRDefault="00FB3366" w:rsidP="00FB3366">
            <w:pPr>
              <w:spacing w:after="0" w:line="240" w:lineRule="auto"/>
              <w:jc w:val="left"/>
              <w:rPr>
                <w:rFonts w:asciiTheme="minorHAnsi" w:hAnsiTheme="minorHAnsi"/>
                <w:color w:val="000000"/>
                <w:sz w:val="12"/>
                <w:szCs w:val="12"/>
                <w:lang w:eastAsia="es-MX"/>
              </w:rPr>
            </w:pPr>
            <w:r w:rsidRPr="00047547">
              <w:rPr>
                <w:rFonts w:asciiTheme="minorHAnsi" w:hAnsiTheme="minorHAnsi"/>
                <w:color w:val="000000"/>
                <w:sz w:val="12"/>
                <w:szCs w:val="12"/>
                <w:lang w:eastAsia="es-MX"/>
              </w:rPr>
              <w:t>Porcentaje de docentes contratados con formación pedagógica recibida.</w:t>
            </w:r>
          </w:p>
        </w:tc>
        <w:tc>
          <w:tcPr>
            <w:tcW w:w="781" w:type="dxa"/>
            <w:gridSpan w:val="2"/>
          </w:tcPr>
          <w:p w14:paraId="168BDA01" w14:textId="77777777" w:rsidR="00FB3366" w:rsidRPr="00047547" w:rsidRDefault="00FB3366" w:rsidP="00FB3366">
            <w:pPr>
              <w:spacing w:after="0" w:line="240" w:lineRule="auto"/>
              <w:rPr>
                <w:rFonts w:asciiTheme="minorHAnsi" w:hAnsiTheme="minorHAnsi"/>
                <w:i/>
                <w:iCs/>
                <w:color w:val="3A3838"/>
                <w:sz w:val="12"/>
                <w:szCs w:val="12"/>
                <w:lang w:eastAsia="es-MX"/>
              </w:rPr>
            </w:pPr>
          </w:p>
          <w:p w14:paraId="0E371A74" w14:textId="77777777" w:rsidR="00FB3366" w:rsidRPr="00047547" w:rsidRDefault="00FB3366" w:rsidP="00FB3366">
            <w:pPr>
              <w:spacing w:after="0" w:line="240" w:lineRule="auto"/>
              <w:rPr>
                <w:rFonts w:asciiTheme="minorHAnsi" w:hAnsiTheme="minorHAnsi"/>
                <w:i/>
                <w:iCs/>
                <w:color w:val="3A3838"/>
                <w:sz w:val="12"/>
                <w:szCs w:val="12"/>
                <w:lang w:eastAsia="es-MX"/>
              </w:rPr>
            </w:pPr>
          </w:p>
          <w:p w14:paraId="72FE8F8E"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763" w:type="dxa"/>
            <w:gridSpan w:val="3"/>
          </w:tcPr>
          <w:p w14:paraId="2AD63C5D" w14:textId="77777777" w:rsidR="00FB3366" w:rsidRPr="00047547" w:rsidRDefault="00FB3366" w:rsidP="00FB3366">
            <w:pPr>
              <w:spacing w:after="0" w:line="240" w:lineRule="auto"/>
              <w:rPr>
                <w:rFonts w:asciiTheme="minorHAnsi" w:hAnsiTheme="minorHAnsi"/>
                <w:i/>
                <w:iCs/>
                <w:color w:val="3A3838"/>
                <w:sz w:val="12"/>
                <w:szCs w:val="12"/>
                <w:lang w:eastAsia="es-MX"/>
              </w:rPr>
            </w:pPr>
          </w:p>
          <w:p w14:paraId="77D68656" w14:textId="77777777" w:rsidR="00FB3366" w:rsidRPr="00047547" w:rsidRDefault="00FB3366" w:rsidP="00FB3366">
            <w:pPr>
              <w:spacing w:after="0" w:line="240" w:lineRule="auto"/>
              <w:rPr>
                <w:rFonts w:asciiTheme="minorHAnsi" w:hAnsiTheme="minorHAnsi"/>
                <w:i/>
                <w:iCs/>
                <w:color w:val="3A3838"/>
                <w:sz w:val="12"/>
                <w:szCs w:val="12"/>
                <w:lang w:eastAsia="es-MX"/>
              </w:rPr>
            </w:pPr>
          </w:p>
          <w:p w14:paraId="7BEC872D"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458" w:type="dxa"/>
            <w:gridSpan w:val="2"/>
          </w:tcPr>
          <w:p w14:paraId="3C0AC5F4" w14:textId="77777777" w:rsidR="00FB3366" w:rsidRPr="00047547" w:rsidRDefault="00FB3366" w:rsidP="00FB3366">
            <w:pPr>
              <w:spacing w:after="0" w:line="240" w:lineRule="auto"/>
              <w:rPr>
                <w:rFonts w:asciiTheme="minorHAnsi" w:hAnsiTheme="minorHAnsi"/>
                <w:i/>
                <w:iCs/>
                <w:color w:val="3A3838"/>
                <w:sz w:val="12"/>
                <w:szCs w:val="12"/>
                <w:lang w:eastAsia="es-MX"/>
              </w:rPr>
            </w:pPr>
          </w:p>
          <w:p w14:paraId="0458FE2E" w14:textId="77777777" w:rsidR="00FB3366" w:rsidRPr="00047547" w:rsidRDefault="00FB3366" w:rsidP="00FB3366">
            <w:pPr>
              <w:spacing w:after="0" w:line="240" w:lineRule="auto"/>
              <w:rPr>
                <w:rFonts w:asciiTheme="minorHAnsi" w:hAnsiTheme="minorHAnsi"/>
                <w:i/>
                <w:iCs/>
                <w:color w:val="3A3838"/>
                <w:sz w:val="12"/>
                <w:szCs w:val="12"/>
                <w:lang w:eastAsia="es-MX"/>
              </w:rPr>
            </w:pPr>
          </w:p>
          <w:p w14:paraId="651BEAB3"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p w14:paraId="7B07B382" w14:textId="77777777" w:rsidR="00FB3366" w:rsidRPr="00047547" w:rsidRDefault="00FB3366" w:rsidP="00FB3366">
            <w:pPr>
              <w:spacing w:after="0" w:line="240" w:lineRule="auto"/>
              <w:rPr>
                <w:rFonts w:asciiTheme="minorHAnsi" w:hAnsiTheme="minorHAnsi"/>
                <w:i/>
                <w:iCs/>
                <w:color w:val="3A3838"/>
                <w:sz w:val="12"/>
                <w:szCs w:val="12"/>
                <w:lang w:eastAsia="es-MX"/>
              </w:rPr>
            </w:pPr>
          </w:p>
        </w:tc>
        <w:tc>
          <w:tcPr>
            <w:tcW w:w="624" w:type="dxa"/>
            <w:gridSpan w:val="3"/>
          </w:tcPr>
          <w:p w14:paraId="717E844D" w14:textId="77777777" w:rsidR="00FB3366" w:rsidRPr="00047547" w:rsidRDefault="00FB3366" w:rsidP="00FB3366">
            <w:pPr>
              <w:spacing w:after="0" w:line="240" w:lineRule="auto"/>
              <w:rPr>
                <w:rFonts w:asciiTheme="minorHAnsi" w:hAnsiTheme="minorHAnsi"/>
                <w:i/>
                <w:iCs/>
                <w:color w:val="3A3838"/>
                <w:sz w:val="12"/>
                <w:szCs w:val="12"/>
                <w:lang w:eastAsia="es-MX"/>
              </w:rPr>
            </w:pPr>
          </w:p>
          <w:p w14:paraId="1DA66467" w14:textId="77777777" w:rsidR="00FB3366" w:rsidRPr="00047547" w:rsidRDefault="00FB3366" w:rsidP="00FB3366">
            <w:pPr>
              <w:spacing w:after="0" w:line="240" w:lineRule="auto"/>
              <w:rPr>
                <w:rFonts w:asciiTheme="minorHAnsi" w:hAnsiTheme="minorHAnsi"/>
                <w:i/>
                <w:iCs/>
                <w:color w:val="3A3838"/>
                <w:sz w:val="12"/>
                <w:szCs w:val="12"/>
                <w:lang w:eastAsia="es-MX"/>
              </w:rPr>
            </w:pPr>
          </w:p>
          <w:p w14:paraId="13668296"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456" w:type="dxa"/>
            <w:gridSpan w:val="2"/>
          </w:tcPr>
          <w:p w14:paraId="5EAC6CB0" w14:textId="77777777" w:rsidR="00FB3366" w:rsidRPr="00047547" w:rsidRDefault="00FB3366" w:rsidP="00FB3366">
            <w:pPr>
              <w:spacing w:after="0" w:line="240" w:lineRule="auto"/>
              <w:rPr>
                <w:rFonts w:asciiTheme="minorHAnsi" w:hAnsiTheme="minorHAnsi"/>
                <w:i/>
                <w:iCs/>
                <w:color w:val="3A3838"/>
                <w:sz w:val="12"/>
                <w:szCs w:val="12"/>
                <w:lang w:eastAsia="es-MX"/>
              </w:rPr>
            </w:pPr>
          </w:p>
          <w:p w14:paraId="17D27E9F" w14:textId="77777777" w:rsidR="00FB3366" w:rsidRPr="00047547" w:rsidRDefault="00FB3366" w:rsidP="00FB3366">
            <w:pPr>
              <w:spacing w:after="0" w:line="240" w:lineRule="auto"/>
              <w:rPr>
                <w:rFonts w:asciiTheme="minorHAnsi" w:hAnsiTheme="minorHAnsi"/>
                <w:i/>
                <w:iCs/>
                <w:color w:val="3A3838"/>
                <w:sz w:val="12"/>
                <w:szCs w:val="12"/>
                <w:lang w:eastAsia="es-MX"/>
              </w:rPr>
            </w:pPr>
          </w:p>
          <w:p w14:paraId="015055B5"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1309" w:type="dxa"/>
            <w:gridSpan w:val="4"/>
            <w:noWrap/>
          </w:tcPr>
          <w:p w14:paraId="01F4C039" w14:textId="77777777" w:rsidR="00FB3366" w:rsidRPr="00047547" w:rsidRDefault="00FB3366" w:rsidP="00FB3366">
            <w:pPr>
              <w:spacing w:after="0" w:line="240" w:lineRule="auto"/>
              <w:jc w:val="center"/>
              <w:rPr>
                <w:rFonts w:asciiTheme="minorHAnsi" w:hAnsiTheme="minorHAnsi"/>
                <w:i/>
                <w:iCs/>
                <w:color w:val="3A3838"/>
                <w:sz w:val="18"/>
                <w:szCs w:val="18"/>
                <w:lang w:eastAsia="es-MX"/>
              </w:rPr>
            </w:pPr>
          </w:p>
        </w:tc>
      </w:tr>
      <w:tr w:rsidR="00FB3366" w:rsidRPr="00047547" w14:paraId="5614E6AB" w14:textId="77777777" w:rsidTr="00FB3366">
        <w:trPr>
          <w:trHeight w:val="43"/>
        </w:trPr>
        <w:tc>
          <w:tcPr>
            <w:tcW w:w="637" w:type="dxa"/>
            <w:gridSpan w:val="2"/>
            <w:vMerge/>
            <w:vAlign w:val="center"/>
            <w:hideMark/>
          </w:tcPr>
          <w:p w14:paraId="130CD835" w14:textId="77777777" w:rsidR="00FB3366" w:rsidRPr="00047547" w:rsidRDefault="00FB3366" w:rsidP="00FB3366">
            <w:pPr>
              <w:spacing w:after="0" w:line="240" w:lineRule="auto"/>
              <w:jc w:val="center"/>
              <w:rPr>
                <w:rFonts w:asciiTheme="minorHAnsi" w:hAnsiTheme="minorHAnsi"/>
                <w:color w:val="3A3838"/>
                <w:sz w:val="16"/>
                <w:szCs w:val="18"/>
                <w:lang w:eastAsia="es-MX"/>
              </w:rPr>
            </w:pPr>
          </w:p>
        </w:tc>
        <w:tc>
          <w:tcPr>
            <w:tcW w:w="708" w:type="dxa"/>
            <w:vMerge/>
            <w:shd w:val="clear" w:color="auto" w:fill="D9D9D9" w:themeFill="background1" w:themeFillShade="D9"/>
            <w:noWrap/>
            <w:vAlign w:val="center"/>
          </w:tcPr>
          <w:p w14:paraId="6ECF1E57" w14:textId="77777777" w:rsidR="00FB3366" w:rsidRPr="00047547" w:rsidRDefault="00FB3366" w:rsidP="00FB3366">
            <w:pPr>
              <w:spacing w:after="0" w:line="240" w:lineRule="auto"/>
              <w:jc w:val="center"/>
              <w:rPr>
                <w:rFonts w:asciiTheme="minorHAnsi" w:hAnsiTheme="minorHAnsi"/>
                <w:b/>
                <w:sz w:val="14"/>
                <w:szCs w:val="16"/>
                <w:lang w:eastAsia="es-MX"/>
              </w:rPr>
            </w:pPr>
          </w:p>
        </w:tc>
        <w:tc>
          <w:tcPr>
            <w:tcW w:w="852" w:type="dxa"/>
            <w:gridSpan w:val="3"/>
            <w:shd w:val="clear" w:color="auto" w:fill="F2F2F2" w:themeFill="background1" w:themeFillShade="F2"/>
            <w:vAlign w:val="center"/>
          </w:tcPr>
          <w:p w14:paraId="1ACBD0D4"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Actividad 1.1</w:t>
            </w:r>
          </w:p>
        </w:tc>
        <w:tc>
          <w:tcPr>
            <w:tcW w:w="2550" w:type="dxa"/>
            <w:gridSpan w:val="7"/>
            <w:noWrap/>
            <w:hideMark/>
          </w:tcPr>
          <w:p w14:paraId="18170F63" w14:textId="77777777" w:rsidR="00FB3366" w:rsidRPr="00047547" w:rsidRDefault="00FB3366" w:rsidP="00FB3366">
            <w:pPr>
              <w:spacing w:after="0" w:line="240" w:lineRule="auto"/>
              <w:jc w:val="left"/>
              <w:rPr>
                <w:rFonts w:asciiTheme="minorHAnsi" w:hAnsiTheme="minorHAnsi"/>
                <w:sz w:val="12"/>
                <w:szCs w:val="12"/>
                <w:lang w:eastAsia="es-MX"/>
              </w:rPr>
            </w:pPr>
            <w:r w:rsidRPr="00047547">
              <w:rPr>
                <w:rFonts w:asciiTheme="minorHAnsi" w:hAnsiTheme="minorHAnsi" w:cs="Arial"/>
                <w:color w:val="000000"/>
                <w:sz w:val="12"/>
                <w:szCs w:val="12"/>
              </w:rPr>
              <w:t>Porcentaje de docentes seleccionados</w:t>
            </w:r>
          </w:p>
        </w:tc>
        <w:tc>
          <w:tcPr>
            <w:tcW w:w="781" w:type="dxa"/>
            <w:gridSpan w:val="2"/>
            <w:vAlign w:val="center"/>
            <w:hideMark/>
          </w:tcPr>
          <w:p w14:paraId="47B60F8C"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763" w:type="dxa"/>
            <w:gridSpan w:val="3"/>
            <w:vAlign w:val="center"/>
            <w:hideMark/>
          </w:tcPr>
          <w:p w14:paraId="2E7F4BBF"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458" w:type="dxa"/>
            <w:gridSpan w:val="2"/>
            <w:vAlign w:val="center"/>
            <w:hideMark/>
          </w:tcPr>
          <w:p w14:paraId="6489A8B7"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624" w:type="dxa"/>
            <w:gridSpan w:val="3"/>
            <w:vAlign w:val="center"/>
            <w:hideMark/>
          </w:tcPr>
          <w:p w14:paraId="101A5584"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456" w:type="dxa"/>
            <w:gridSpan w:val="2"/>
            <w:vAlign w:val="center"/>
            <w:hideMark/>
          </w:tcPr>
          <w:p w14:paraId="5D4F650B"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1309" w:type="dxa"/>
            <w:gridSpan w:val="4"/>
            <w:noWrap/>
            <w:vAlign w:val="center"/>
            <w:hideMark/>
          </w:tcPr>
          <w:p w14:paraId="49E44AC3" w14:textId="77777777" w:rsidR="00FB3366" w:rsidRPr="00047547" w:rsidRDefault="00FB3366" w:rsidP="00FB3366">
            <w:pPr>
              <w:spacing w:after="0" w:line="240" w:lineRule="auto"/>
              <w:jc w:val="center"/>
              <w:rPr>
                <w:rFonts w:asciiTheme="minorHAnsi" w:hAnsiTheme="minorHAnsi"/>
                <w:i/>
                <w:iCs/>
                <w:color w:val="3A3838"/>
                <w:sz w:val="18"/>
                <w:szCs w:val="18"/>
                <w:lang w:eastAsia="es-MX"/>
              </w:rPr>
            </w:pPr>
          </w:p>
        </w:tc>
      </w:tr>
      <w:tr w:rsidR="00FB3366" w:rsidRPr="00047547" w14:paraId="02892FF9" w14:textId="77777777" w:rsidTr="00FB3366">
        <w:trPr>
          <w:trHeight w:val="41"/>
        </w:trPr>
        <w:tc>
          <w:tcPr>
            <w:tcW w:w="637" w:type="dxa"/>
            <w:gridSpan w:val="2"/>
            <w:vMerge/>
            <w:vAlign w:val="center"/>
          </w:tcPr>
          <w:p w14:paraId="7AE20110" w14:textId="77777777" w:rsidR="00FB3366" w:rsidRPr="00047547" w:rsidRDefault="00FB3366" w:rsidP="00FB3366">
            <w:pPr>
              <w:spacing w:after="0" w:line="240" w:lineRule="auto"/>
              <w:jc w:val="center"/>
              <w:rPr>
                <w:rFonts w:asciiTheme="minorHAnsi" w:hAnsiTheme="minorHAnsi"/>
                <w:color w:val="3A3838"/>
                <w:sz w:val="16"/>
                <w:szCs w:val="18"/>
                <w:lang w:eastAsia="es-MX"/>
              </w:rPr>
            </w:pPr>
          </w:p>
        </w:tc>
        <w:tc>
          <w:tcPr>
            <w:tcW w:w="708" w:type="dxa"/>
            <w:vMerge/>
            <w:shd w:val="clear" w:color="auto" w:fill="D9D9D9" w:themeFill="background1" w:themeFillShade="D9"/>
            <w:noWrap/>
            <w:vAlign w:val="center"/>
          </w:tcPr>
          <w:p w14:paraId="4B4FC5F0" w14:textId="77777777" w:rsidR="00FB3366" w:rsidRPr="00047547" w:rsidRDefault="00FB3366" w:rsidP="00FB3366">
            <w:pPr>
              <w:spacing w:after="0" w:line="240" w:lineRule="auto"/>
              <w:jc w:val="center"/>
              <w:rPr>
                <w:rFonts w:asciiTheme="minorHAnsi" w:hAnsiTheme="minorHAnsi"/>
                <w:b/>
                <w:sz w:val="14"/>
                <w:szCs w:val="16"/>
                <w:lang w:eastAsia="es-MX"/>
              </w:rPr>
            </w:pPr>
          </w:p>
        </w:tc>
        <w:tc>
          <w:tcPr>
            <w:tcW w:w="852" w:type="dxa"/>
            <w:gridSpan w:val="3"/>
            <w:shd w:val="clear" w:color="auto" w:fill="F2F2F2" w:themeFill="background1" w:themeFillShade="F2"/>
            <w:vAlign w:val="center"/>
          </w:tcPr>
          <w:p w14:paraId="4E695D3B"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Actividad 1.2</w:t>
            </w:r>
          </w:p>
        </w:tc>
        <w:tc>
          <w:tcPr>
            <w:tcW w:w="2550" w:type="dxa"/>
            <w:gridSpan w:val="7"/>
            <w:noWrap/>
            <w:vAlign w:val="center"/>
          </w:tcPr>
          <w:p w14:paraId="3B2A807E" w14:textId="77777777" w:rsidR="00FB3366" w:rsidRPr="00047547" w:rsidRDefault="00FB3366" w:rsidP="00FB3366">
            <w:pPr>
              <w:spacing w:after="0" w:line="240" w:lineRule="auto"/>
              <w:jc w:val="left"/>
              <w:rPr>
                <w:rFonts w:asciiTheme="minorHAnsi" w:hAnsiTheme="minorHAnsi"/>
                <w:sz w:val="12"/>
                <w:szCs w:val="12"/>
                <w:lang w:eastAsia="es-MX"/>
              </w:rPr>
            </w:pPr>
            <w:r w:rsidRPr="00047547">
              <w:rPr>
                <w:rFonts w:asciiTheme="minorHAnsi" w:hAnsiTheme="minorHAnsi"/>
                <w:sz w:val="12"/>
                <w:szCs w:val="12"/>
                <w:lang w:eastAsia="es-MX"/>
              </w:rPr>
              <w:t>Porcentaje de docentes especializados con el sueldo recibido.</w:t>
            </w:r>
          </w:p>
        </w:tc>
        <w:tc>
          <w:tcPr>
            <w:tcW w:w="781" w:type="dxa"/>
            <w:gridSpan w:val="2"/>
            <w:vAlign w:val="center"/>
          </w:tcPr>
          <w:p w14:paraId="6890365E"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763" w:type="dxa"/>
            <w:gridSpan w:val="3"/>
            <w:vAlign w:val="center"/>
          </w:tcPr>
          <w:p w14:paraId="7F8290C2"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458" w:type="dxa"/>
            <w:gridSpan w:val="2"/>
            <w:vAlign w:val="center"/>
          </w:tcPr>
          <w:p w14:paraId="4EF84FCC"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624" w:type="dxa"/>
            <w:gridSpan w:val="3"/>
            <w:vAlign w:val="center"/>
          </w:tcPr>
          <w:p w14:paraId="271A1F8D"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456" w:type="dxa"/>
            <w:gridSpan w:val="2"/>
            <w:vAlign w:val="center"/>
          </w:tcPr>
          <w:p w14:paraId="303920EA"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1309" w:type="dxa"/>
            <w:gridSpan w:val="4"/>
            <w:noWrap/>
            <w:vAlign w:val="center"/>
          </w:tcPr>
          <w:p w14:paraId="1AB08FCB" w14:textId="77777777" w:rsidR="00FB3366" w:rsidRPr="00047547" w:rsidRDefault="00FB3366" w:rsidP="00FB3366">
            <w:pPr>
              <w:spacing w:after="0" w:line="240" w:lineRule="auto"/>
              <w:jc w:val="center"/>
              <w:rPr>
                <w:rFonts w:asciiTheme="minorHAnsi" w:hAnsiTheme="minorHAnsi"/>
                <w:i/>
                <w:iCs/>
                <w:color w:val="3A3838"/>
                <w:sz w:val="18"/>
                <w:szCs w:val="18"/>
                <w:lang w:eastAsia="es-MX"/>
              </w:rPr>
            </w:pPr>
          </w:p>
        </w:tc>
      </w:tr>
      <w:tr w:rsidR="00FB3366" w:rsidRPr="00047547" w14:paraId="59C72C88" w14:textId="77777777" w:rsidTr="00FB3366">
        <w:trPr>
          <w:trHeight w:val="41"/>
        </w:trPr>
        <w:tc>
          <w:tcPr>
            <w:tcW w:w="637" w:type="dxa"/>
            <w:gridSpan w:val="2"/>
            <w:vMerge/>
            <w:vAlign w:val="center"/>
          </w:tcPr>
          <w:p w14:paraId="64021309" w14:textId="77777777" w:rsidR="00FB3366" w:rsidRPr="00047547" w:rsidRDefault="00FB3366" w:rsidP="00FB3366">
            <w:pPr>
              <w:spacing w:after="0" w:line="240" w:lineRule="auto"/>
              <w:jc w:val="center"/>
              <w:rPr>
                <w:rFonts w:asciiTheme="minorHAnsi" w:hAnsiTheme="minorHAnsi"/>
                <w:color w:val="3A3838"/>
                <w:sz w:val="16"/>
                <w:szCs w:val="18"/>
                <w:lang w:eastAsia="es-MX"/>
              </w:rPr>
            </w:pPr>
          </w:p>
        </w:tc>
        <w:tc>
          <w:tcPr>
            <w:tcW w:w="708" w:type="dxa"/>
            <w:vMerge/>
            <w:shd w:val="clear" w:color="auto" w:fill="D9D9D9" w:themeFill="background1" w:themeFillShade="D9"/>
            <w:noWrap/>
            <w:vAlign w:val="center"/>
          </w:tcPr>
          <w:p w14:paraId="3EA12739" w14:textId="77777777" w:rsidR="00FB3366" w:rsidRPr="00047547" w:rsidRDefault="00FB3366" w:rsidP="00FB3366">
            <w:pPr>
              <w:spacing w:after="0" w:line="240" w:lineRule="auto"/>
              <w:jc w:val="center"/>
              <w:rPr>
                <w:rFonts w:asciiTheme="minorHAnsi" w:hAnsiTheme="minorHAnsi"/>
                <w:b/>
                <w:sz w:val="14"/>
                <w:szCs w:val="16"/>
                <w:lang w:eastAsia="es-MX"/>
              </w:rPr>
            </w:pPr>
          </w:p>
        </w:tc>
        <w:tc>
          <w:tcPr>
            <w:tcW w:w="852" w:type="dxa"/>
            <w:gridSpan w:val="3"/>
            <w:shd w:val="clear" w:color="auto" w:fill="F2F2F2" w:themeFill="background1" w:themeFillShade="F2"/>
            <w:vAlign w:val="center"/>
          </w:tcPr>
          <w:p w14:paraId="476A9637"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Actividad 2.1</w:t>
            </w:r>
          </w:p>
        </w:tc>
        <w:tc>
          <w:tcPr>
            <w:tcW w:w="2550" w:type="dxa"/>
            <w:gridSpan w:val="7"/>
            <w:noWrap/>
            <w:vAlign w:val="center"/>
          </w:tcPr>
          <w:p w14:paraId="5F119405" w14:textId="77777777" w:rsidR="00FB3366" w:rsidRPr="00047547" w:rsidRDefault="00FB3366" w:rsidP="00FB3366">
            <w:pPr>
              <w:spacing w:after="0" w:line="240" w:lineRule="auto"/>
              <w:jc w:val="left"/>
              <w:rPr>
                <w:rFonts w:asciiTheme="minorHAnsi" w:hAnsiTheme="minorHAnsi"/>
                <w:sz w:val="12"/>
                <w:szCs w:val="12"/>
                <w:lang w:eastAsia="es-MX"/>
              </w:rPr>
            </w:pPr>
            <w:r w:rsidRPr="00047547">
              <w:rPr>
                <w:rFonts w:asciiTheme="minorHAnsi" w:hAnsiTheme="minorHAnsi"/>
                <w:sz w:val="12"/>
                <w:szCs w:val="12"/>
                <w:lang w:eastAsia="es-MX"/>
              </w:rPr>
              <w:t>Porcentaje de gestiones atendidas.</w:t>
            </w:r>
          </w:p>
        </w:tc>
        <w:tc>
          <w:tcPr>
            <w:tcW w:w="781" w:type="dxa"/>
            <w:gridSpan w:val="2"/>
            <w:vAlign w:val="center"/>
          </w:tcPr>
          <w:p w14:paraId="40686E11"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763" w:type="dxa"/>
            <w:gridSpan w:val="3"/>
            <w:vAlign w:val="center"/>
          </w:tcPr>
          <w:p w14:paraId="01534B63"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458" w:type="dxa"/>
            <w:gridSpan w:val="2"/>
            <w:vAlign w:val="center"/>
          </w:tcPr>
          <w:p w14:paraId="737FB3D5"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624" w:type="dxa"/>
            <w:gridSpan w:val="3"/>
            <w:vAlign w:val="center"/>
          </w:tcPr>
          <w:p w14:paraId="0522EC4B"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456" w:type="dxa"/>
            <w:gridSpan w:val="2"/>
            <w:vAlign w:val="center"/>
          </w:tcPr>
          <w:p w14:paraId="27CFA648"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1309" w:type="dxa"/>
            <w:gridSpan w:val="4"/>
            <w:noWrap/>
            <w:vAlign w:val="center"/>
          </w:tcPr>
          <w:p w14:paraId="642AD200" w14:textId="77777777" w:rsidR="00FB3366" w:rsidRPr="00047547" w:rsidRDefault="00FB3366" w:rsidP="00FB3366">
            <w:pPr>
              <w:spacing w:after="0" w:line="240" w:lineRule="auto"/>
              <w:jc w:val="center"/>
              <w:rPr>
                <w:rFonts w:asciiTheme="minorHAnsi" w:hAnsiTheme="minorHAnsi"/>
                <w:i/>
                <w:iCs/>
                <w:color w:val="3A3838"/>
                <w:sz w:val="18"/>
                <w:szCs w:val="18"/>
                <w:lang w:eastAsia="es-MX"/>
              </w:rPr>
            </w:pPr>
          </w:p>
        </w:tc>
      </w:tr>
      <w:tr w:rsidR="00FB3366" w:rsidRPr="00047547" w14:paraId="027F86CE" w14:textId="77777777" w:rsidTr="00FB3366">
        <w:trPr>
          <w:trHeight w:val="41"/>
        </w:trPr>
        <w:tc>
          <w:tcPr>
            <w:tcW w:w="637" w:type="dxa"/>
            <w:gridSpan w:val="2"/>
            <w:vMerge/>
            <w:vAlign w:val="center"/>
          </w:tcPr>
          <w:p w14:paraId="490431C6" w14:textId="77777777" w:rsidR="00FB3366" w:rsidRPr="00047547" w:rsidRDefault="00FB3366" w:rsidP="00FB3366">
            <w:pPr>
              <w:spacing w:after="0" w:line="240" w:lineRule="auto"/>
              <w:jc w:val="center"/>
              <w:rPr>
                <w:rFonts w:asciiTheme="minorHAnsi" w:hAnsiTheme="minorHAnsi"/>
                <w:color w:val="3A3838"/>
                <w:sz w:val="16"/>
                <w:szCs w:val="18"/>
                <w:lang w:eastAsia="es-MX"/>
              </w:rPr>
            </w:pPr>
          </w:p>
        </w:tc>
        <w:tc>
          <w:tcPr>
            <w:tcW w:w="708" w:type="dxa"/>
            <w:vMerge/>
            <w:shd w:val="clear" w:color="auto" w:fill="D9D9D9" w:themeFill="background1" w:themeFillShade="D9"/>
            <w:noWrap/>
            <w:vAlign w:val="center"/>
          </w:tcPr>
          <w:p w14:paraId="40F66700" w14:textId="77777777" w:rsidR="00FB3366" w:rsidRPr="00047547" w:rsidRDefault="00FB3366" w:rsidP="00FB3366">
            <w:pPr>
              <w:spacing w:after="0" w:line="240" w:lineRule="auto"/>
              <w:jc w:val="center"/>
              <w:rPr>
                <w:rFonts w:asciiTheme="minorHAnsi" w:hAnsiTheme="minorHAnsi"/>
                <w:b/>
                <w:sz w:val="14"/>
                <w:szCs w:val="16"/>
                <w:lang w:eastAsia="es-MX"/>
              </w:rPr>
            </w:pPr>
          </w:p>
        </w:tc>
        <w:tc>
          <w:tcPr>
            <w:tcW w:w="852" w:type="dxa"/>
            <w:gridSpan w:val="3"/>
            <w:shd w:val="clear" w:color="auto" w:fill="F2F2F2" w:themeFill="background1" w:themeFillShade="F2"/>
            <w:vAlign w:val="center"/>
          </w:tcPr>
          <w:p w14:paraId="47DA3E52"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Actividad 2.2</w:t>
            </w:r>
          </w:p>
        </w:tc>
        <w:tc>
          <w:tcPr>
            <w:tcW w:w="2550" w:type="dxa"/>
            <w:gridSpan w:val="7"/>
            <w:noWrap/>
            <w:vAlign w:val="center"/>
          </w:tcPr>
          <w:p w14:paraId="1A95A908" w14:textId="77777777" w:rsidR="00FB3366" w:rsidRPr="00047547" w:rsidRDefault="00FB3366" w:rsidP="00FB3366">
            <w:pPr>
              <w:spacing w:after="0" w:line="240" w:lineRule="auto"/>
              <w:jc w:val="left"/>
              <w:rPr>
                <w:rFonts w:asciiTheme="minorHAnsi" w:hAnsiTheme="minorHAnsi"/>
                <w:sz w:val="12"/>
                <w:szCs w:val="12"/>
                <w:lang w:eastAsia="es-MX"/>
              </w:rPr>
            </w:pPr>
            <w:r w:rsidRPr="00047547">
              <w:rPr>
                <w:rFonts w:asciiTheme="minorHAnsi" w:hAnsiTheme="minorHAnsi"/>
                <w:sz w:val="12"/>
                <w:szCs w:val="12"/>
                <w:lang w:eastAsia="es-MX"/>
              </w:rPr>
              <w:t>Porcentaje de convocatorias de actualización y formación continua afines al programa difundidas</w:t>
            </w:r>
          </w:p>
        </w:tc>
        <w:tc>
          <w:tcPr>
            <w:tcW w:w="781" w:type="dxa"/>
            <w:gridSpan w:val="2"/>
            <w:vAlign w:val="center"/>
          </w:tcPr>
          <w:p w14:paraId="7A825831"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763" w:type="dxa"/>
            <w:gridSpan w:val="3"/>
            <w:vAlign w:val="center"/>
          </w:tcPr>
          <w:p w14:paraId="757E4A28"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458" w:type="dxa"/>
            <w:gridSpan w:val="2"/>
            <w:vAlign w:val="center"/>
          </w:tcPr>
          <w:p w14:paraId="08EFD233"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624" w:type="dxa"/>
            <w:gridSpan w:val="3"/>
            <w:vAlign w:val="center"/>
          </w:tcPr>
          <w:p w14:paraId="735FB721"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456" w:type="dxa"/>
            <w:gridSpan w:val="2"/>
            <w:vAlign w:val="center"/>
          </w:tcPr>
          <w:p w14:paraId="3A016D91"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Sí</w:t>
            </w:r>
          </w:p>
        </w:tc>
        <w:tc>
          <w:tcPr>
            <w:tcW w:w="1309" w:type="dxa"/>
            <w:gridSpan w:val="4"/>
            <w:noWrap/>
            <w:vAlign w:val="center"/>
          </w:tcPr>
          <w:p w14:paraId="63D521D3" w14:textId="77777777" w:rsidR="00FB3366" w:rsidRPr="00047547" w:rsidRDefault="00FB3366" w:rsidP="00FB3366">
            <w:pPr>
              <w:spacing w:after="0" w:line="240" w:lineRule="auto"/>
              <w:jc w:val="center"/>
              <w:rPr>
                <w:rFonts w:asciiTheme="minorHAnsi" w:hAnsiTheme="minorHAnsi"/>
                <w:i/>
                <w:iCs/>
                <w:color w:val="3A3838"/>
                <w:sz w:val="18"/>
                <w:szCs w:val="18"/>
                <w:lang w:eastAsia="es-MX"/>
              </w:rPr>
            </w:pPr>
          </w:p>
        </w:tc>
      </w:tr>
      <w:tr w:rsidR="00FB3366" w:rsidRPr="00047547" w14:paraId="5EE232C8" w14:textId="77777777" w:rsidTr="00FB3366">
        <w:trPr>
          <w:trHeight w:val="370"/>
        </w:trPr>
        <w:tc>
          <w:tcPr>
            <w:tcW w:w="637" w:type="dxa"/>
            <w:gridSpan w:val="2"/>
            <w:vMerge w:val="restart"/>
            <w:shd w:val="clear" w:color="auto" w:fill="D9D9D9" w:themeFill="background1" w:themeFillShade="D9"/>
            <w:noWrap/>
            <w:vAlign w:val="center"/>
            <w:hideMark/>
          </w:tcPr>
          <w:p w14:paraId="71633691" w14:textId="77777777" w:rsidR="00FB3366" w:rsidRPr="00047547" w:rsidRDefault="00FB3366" w:rsidP="00FB3366">
            <w:pPr>
              <w:spacing w:after="0" w:line="240" w:lineRule="auto"/>
              <w:jc w:val="center"/>
              <w:rPr>
                <w:rFonts w:asciiTheme="minorHAnsi" w:hAnsiTheme="minorHAnsi"/>
                <w:b/>
                <w:color w:val="000000"/>
                <w:sz w:val="16"/>
                <w:szCs w:val="18"/>
                <w:lang w:eastAsia="es-MX"/>
              </w:rPr>
            </w:pPr>
            <w:r w:rsidRPr="00047547">
              <w:rPr>
                <w:rFonts w:asciiTheme="minorHAnsi" w:hAnsiTheme="minorHAnsi"/>
                <w:b/>
                <w:color w:val="3A3838"/>
                <w:sz w:val="16"/>
                <w:szCs w:val="18"/>
                <w:lang w:eastAsia="es-MX"/>
              </w:rPr>
              <w:t>FID</w:t>
            </w:r>
          </w:p>
        </w:tc>
        <w:tc>
          <w:tcPr>
            <w:tcW w:w="708" w:type="dxa"/>
            <w:shd w:val="clear" w:color="auto" w:fill="D9D9D9" w:themeFill="background1" w:themeFillShade="D9"/>
            <w:noWrap/>
            <w:vAlign w:val="center"/>
          </w:tcPr>
          <w:p w14:paraId="06315F8E" w14:textId="77777777" w:rsidR="00FB3366" w:rsidRPr="00047547" w:rsidRDefault="00FB3366" w:rsidP="00FB3366">
            <w:pPr>
              <w:spacing w:after="0" w:line="240" w:lineRule="auto"/>
              <w:jc w:val="center"/>
              <w:rPr>
                <w:rFonts w:asciiTheme="minorHAnsi" w:hAnsiTheme="minorHAnsi"/>
                <w:b/>
                <w:sz w:val="14"/>
                <w:szCs w:val="16"/>
                <w:lang w:eastAsia="es-MX"/>
              </w:rPr>
            </w:pPr>
            <w:r w:rsidRPr="00047547">
              <w:rPr>
                <w:rFonts w:asciiTheme="minorHAnsi" w:hAnsiTheme="minorHAnsi"/>
                <w:b/>
                <w:sz w:val="14"/>
                <w:szCs w:val="16"/>
                <w:lang w:eastAsia="es-MX"/>
              </w:rPr>
              <w:t>Resultados</w:t>
            </w:r>
          </w:p>
        </w:tc>
        <w:tc>
          <w:tcPr>
            <w:tcW w:w="852" w:type="dxa"/>
            <w:gridSpan w:val="3"/>
            <w:shd w:val="clear" w:color="auto" w:fill="F2F2F2" w:themeFill="background1" w:themeFillShade="F2"/>
            <w:vAlign w:val="center"/>
          </w:tcPr>
          <w:p w14:paraId="2F2B6CFB"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Indicador FID Estratégico</w:t>
            </w:r>
          </w:p>
        </w:tc>
        <w:tc>
          <w:tcPr>
            <w:tcW w:w="2550" w:type="dxa"/>
            <w:gridSpan w:val="7"/>
            <w:vAlign w:val="center"/>
            <w:hideMark/>
          </w:tcPr>
          <w:p w14:paraId="30009AF9" w14:textId="77777777" w:rsidR="00FB3366" w:rsidRPr="00047547" w:rsidRDefault="00FB3366" w:rsidP="00FB3366">
            <w:pPr>
              <w:spacing w:after="0" w:line="240" w:lineRule="auto"/>
              <w:jc w:val="center"/>
              <w:rPr>
                <w:rFonts w:asciiTheme="minorHAnsi" w:hAnsiTheme="minorHAnsi"/>
                <w:color w:val="3A3838"/>
                <w:szCs w:val="20"/>
                <w:lang w:eastAsia="es-MX"/>
              </w:rPr>
            </w:pPr>
          </w:p>
        </w:tc>
        <w:tc>
          <w:tcPr>
            <w:tcW w:w="781" w:type="dxa"/>
            <w:gridSpan w:val="2"/>
            <w:vAlign w:val="center"/>
          </w:tcPr>
          <w:p w14:paraId="2246085E"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p>
        </w:tc>
        <w:tc>
          <w:tcPr>
            <w:tcW w:w="763" w:type="dxa"/>
            <w:gridSpan w:val="3"/>
            <w:vAlign w:val="center"/>
          </w:tcPr>
          <w:p w14:paraId="73BBC3AE"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p>
        </w:tc>
        <w:tc>
          <w:tcPr>
            <w:tcW w:w="458" w:type="dxa"/>
            <w:gridSpan w:val="2"/>
            <w:vAlign w:val="center"/>
          </w:tcPr>
          <w:p w14:paraId="054ED9A2"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p>
        </w:tc>
        <w:tc>
          <w:tcPr>
            <w:tcW w:w="624" w:type="dxa"/>
            <w:gridSpan w:val="3"/>
            <w:vAlign w:val="center"/>
          </w:tcPr>
          <w:p w14:paraId="3CFFD339"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p>
        </w:tc>
        <w:tc>
          <w:tcPr>
            <w:tcW w:w="456" w:type="dxa"/>
            <w:gridSpan w:val="2"/>
            <w:vAlign w:val="center"/>
          </w:tcPr>
          <w:p w14:paraId="3D571477" w14:textId="77777777" w:rsidR="00FB3366" w:rsidRPr="00047547" w:rsidRDefault="00FB3366" w:rsidP="00FB3366">
            <w:pPr>
              <w:spacing w:after="0" w:line="240" w:lineRule="auto"/>
              <w:jc w:val="center"/>
              <w:rPr>
                <w:rFonts w:asciiTheme="minorHAnsi" w:hAnsiTheme="minorHAnsi"/>
                <w:i/>
                <w:iCs/>
                <w:color w:val="3A3838"/>
                <w:sz w:val="12"/>
                <w:szCs w:val="12"/>
                <w:lang w:eastAsia="es-MX"/>
              </w:rPr>
            </w:pPr>
          </w:p>
        </w:tc>
        <w:tc>
          <w:tcPr>
            <w:tcW w:w="1309" w:type="dxa"/>
            <w:gridSpan w:val="4"/>
            <w:vAlign w:val="center"/>
            <w:hideMark/>
          </w:tcPr>
          <w:p w14:paraId="50B8DC24" w14:textId="77777777" w:rsidR="00FB3366" w:rsidRPr="00047547" w:rsidRDefault="00FB3366" w:rsidP="00FB3366">
            <w:pPr>
              <w:spacing w:after="0" w:line="240" w:lineRule="auto"/>
              <w:jc w:val="center"/>
              <w:rPr>
                <w:rFonts w:asciiTheme="minorHAnsi" w:hAnsiTheme="minorHAnsi"/>
                <w:i/>
                <w:iCs/>
                <w:color w:val="3A3838"/>
                <w:sz w:val="18"/>
                <w:szCs w:val="18"/>
                <w:lang w:eastAsia="es-MX"/>
              </w:rPr>
            </w:pPr>
          </w:p>
        </w:tc>
      </w:tr>
      <w:tr w:rsidR="00FB3366" w:rsidRPr="00047547" w14:paraId="6CF262A0" w14:textId="77777777" w:rsidTr="00FB3366">
        <w:trPr>
          <w:trHeight w:val="370"/>
        </w:trPr>
        <w:tc>
          <w:tcPr>
            <w:tcW w:w="637" w:type="dxa"/>
            <w:gridSpan w:val="2"/>
            <w:vMerge/>
            <w:shd w:val="clear" w:color="auto" w:fill="D9D9D9" w:themeFill="background1" w:themeFillShade="D9"/>
            <w:noWrap/>
            <w:vAlign w:val="center"/>
          </w:tcPr>
          <w:p w14:paraId="26C31D77" w14:textId="77777777" w:rsidR="00FB3366" w:rsidRPr="00047547" w:rsidRDefault="00FB3366" w:rsidP="00FB3366">
            <w:pPr>
              <w:spacing w:after="0" w:line="240" w:lineRule="auto"/>
              <w:rPr>
                <w:rFonts w:asciiTheme="minorHAnsi" w:hAnsiTheme="minorHAnsi"/>
                <w:color w:val="3A3838"/>
                <w:sz w:val="16"/>
                <w:szCs w:val="18"/>
                <w:lang w:eastAsia="es-MX"/>
              </w:rPr>
            </w:pPr>
          </w:p>
        </w:tc>
        <w:tc>
          <w:tcPr>
            <w:tcW w:w="708" w:type="dxa"/>
            <w:shd w:val="clear" w:color="auto" w:fill="D9D9D9" w:themeFill="background1" w:themeFillShade="D9"/>
            <w:noWrap/>
            <w:vAlign w:val="center"/>
          </w:tcPr>
          <w:p w14:paraId="264E2CE8" w14:textId="77777777" w:rsidR="00FB3366" w:rsidRPr="00047547" w:rsidRDefault="00FB3366" w:rsidP="00FB3366">
            <w:pPr>
              <w:spacing w:after="0" w:line="240" w:lineRule="auto"/>
              <w:jc w:val="center"/>
              <w:rPr>
                <w:rFonts w:asciiTheme="minorHAnsi" w:hAnsiTheme="minorHAnsi"/>
                <w:b/>
                <w:sz w:val="14"/>
                <w:szCs w:val="16"/>
                <w:lang w:eastAsia="es-MX"/>
              </w:rPr>
            </w:pPr>
            <w:r w:rsidRPr="00047547">
              <w:rPr>
                <w:rFonts w:asciiTheme="minorHAnsi" w:hAnsiTheme="minorHAnsi"/>
                <w:b/>
                <w:sz w:val="14"/>
                <w:szCs w:val="16"/>
                <w:lang w:eastAsia="es-MX"/>
              </w:rPr>
              <w:t>Gestión</w:t>
            </w:r>
          </w:p>
        </w:tc>
        <w:tc>
          <w:tcPr>
            <w:tcW w:w="852" w:type="dxa"/>
            <w:gridSpan w:val="3"/>
            <w:shd w:val="clear" w:color="auto" w:fill="F2F2F2" w:themeFill="background1" w:themeFillShade="F2"/>
            <w:vAlign w:val="center"/>
          </w:tcPr>
          <w:p w14:paraId="201D8F7C"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Indicador FID Gestión</w:t>
            </w:r>
          </w:p>
        </w:tc>
        <w:tc>
          <w:tcPr>
            <w:tcW w:w="2550" w:type="dxa"/>
            <w:gridSpan w:val="7"/>
            <w:vAlign w:val="center"/>
          </w:tcPr>
          <w:p w14:paraId="29163B4D" w14:textId="77777777" w:rsidR="00FB3366" w:rsidRPr="00047547" w:rsidRDefault="00FB3366" w:rsidP="00FB3366">
            <w:pPr>
              <w:spacing w:after="0" w:line="240" w:lineRule="auto"/>
              <w:jc w:val="center"/>
              <w:rPr>
                <w:rFonts w:asciiTheme="minorHAnsi" w:hAnsiTheme="minorHAnsi"/>
                <w:color w:val="3A3838"/>
                <w:szCs w:val="20"/>
                <w:lang w:eastAsia="es-MX"/>
              </w:rPr>
            </w:pPr>
          </w:p>
        </w:tc>
        <w:tc>
          <w:tcPr>
            <w:tcW w:w="781" w:type="dxa"/>
            <w:gridSpan w:val="2"/>
            <w:vAlign w:val="center"/>
          </w:tcPr>
          <w:p w14:paraId="54EDB5BD" w14:textId="77777777" w:rsidR="00FB3366" w:rsidRPr="00047547" w:rsidRDefault="00FB3366" w:rsidP="00FB3366">
            <w:pPr>
              <w:spacing w:after="0" w:line="240" w:lineRule="auto"/>
              <w:jc w:val="center"/>
              <w:rPr>
                <w:rFonts w:asciiTheme="minorHAnsi" w:hAnsiTheme="minorHAnsi"/>
                <w:i/>
                <w:iCs/>
                <w:color w:val="3A3838"/>
                <w:sz w:val="16"/>
                <w:szCs w:val="18"/>
                <w:lang w:eastAsia="es-MX"/>
              </w:rPr>
            </w:pPr>
          </w:p>
        </w:tc>
        <w:tc>
          <w:tcPr>
            <w:tcW w:w="763" w:type="dxa"/>
            <w:gridSpan w:val="3"/>
            <w:vAlign w:val="center"/>
          </w:tcPr>
          <w:p w14:paraId="3E61F96A" w14:textId="77777777" w:rsidR="00FB3366" w:rsidRPr="00047547" w:rsidRDefault="00FB3366" w:rsidP="00FB3366">
            <w:pPr>
              <w:spacing w:after="0" w:line="240" w:lineRule="auto"/>
              <w:jc w:val="center"/>
              <w:rPr>
                <w:rFonts w:asciiTheme="minorHAnsi" w:hAnsiTheme="minorHAnsi"/>
                <w:i/>
                <w:iCs/>
                <w:color w:val="3A3838"/>
                <w:sz w:val="16"/>
                <w:szCs w:val="18"/>
                <w:lang w:eastAsia="es-MX"/>
              </w:rPr>
            </w:pPr>
          </w:p>
        </w:tc>
        <w:tc>
          <w:tcPr>
            <w:tcW w:w="458" w:type="dxa"/>
            <w:gridSpan w:val="2"/>
            <w:vAlign w:val="center"/>
          </w:tcPr>
          <w:p w14:paraId="4FAA249C" w14:textId="77777777" w:rsidR="00FB3366" w:rsidRPr="00047547" w:rsidRDefault="00FB3366" w:rsidP="00FB3366">
            <w:pPr>
              <w:spacing w:after="0" w:line="240" w:lineRule="auto"/>
              <w:jc w:val="center"/>
              <w:rPr>
                <w:rFonts w:asciiTheme="minorHAnsi" w:hAnsiTheme="minorHAnsi"/>
                <w:i/>
                <w:iCs/>
                <w:color w:val="3A3838"/>
                <w:sz w:val="16"/>
                <w:szCs w:val="18"/>
                <w:lang w:eastAsia="es-MX"/>
              </w:rPr>
            </w:pPr>
          </w:p>
        </w:tc>
        <w:tc>
          <w:tcPr>
            <w:tcW w:w="624" w:type="dxa"/>
            <w:gridSpan w:val="3"/>
            <w:vAlign w:val="center"/>
          </w:tcPr>
          <w:p w14:paraId="4D4B4AFD" w14:textId="77777777" w:rsidR="00FB3366" w:rsidRPr="00047547" w:rsidRDefault="00FB3366" w:rsidP="00FB3366">
            <w:pPr>
              <w:spacing w:after="0" w:line="240" w:lineRule="auto"/>
              <w:jc w:val="center"/>
              <w:rPr>
                <w:rFonts w:asciiTheme="minorHAnsi" w:hAnsiTheme="minorHAnsi"/>
                <w:i/>
                <w:iCs/>
                <w:color w:val="3A3838"/>
                <w:sz w:val="16"/>
                <w:szCs w:val="18"/>
                <w:lang w:eastAsia="es-MX"/>
              </w:rPr>
            </w:pPr>
          </w:p>
        </w:tc>
        <w:tc>
          <w:tcPr>
            <w:tcW w:w="456" w:type="dxa"/>
            <w:gridSpan w:val="2"/>
            <w:vAlign w:val="center"/>
          </w:tcPr>
          <w:p w14:paraId="5C88AF57" w14:textId="77777777" w:rsidR="00FB3366" w:rsidRPr="00047547" w:rsidRDefault="00FB3366" w:rsidP="00FB3366">
            <w:pPr>
              <w:spacing w:after="0" w:line="240" w:lineRule="auto"/>
              <w:jc w:val="center"/>
              <w:rPr>
                <w:rFonts w:asciiTheme="minorHAnsi" w:hAnsiTheme="minorHAnsi"/>
                <w:i/>
                <w:iCs/>
                <w:color w:val="3A3838"/>
                <w:sz w:val="16"/>
                <w:szCs w:val="18"/>
                <w:lang w:eastAsia="es-MX"/>
              </w:rPr>
            </w:pPr>
          </w:p>
        </w:tc>
        <w:tc>
          <w:tcPr>
            <w:tcW w:w="1309" w:type="dxa"/>
            <w:gridSpan w:val="4"/>
            <w:vAlign w:val="center"/>
          </w:tcPr>
          <w:p w14:paraId="02BB77DF" w14:textId="77777777" w:rsidR="00FB3366" w:rsidRPr="00047547" w:rsidRDefault="00FB3366" w:rsidP="00FB3366">
            <w:pPr>
              <w:spacing w:after="0" w:line="240" w:lineRule="auto"/>
              <w:jc w:val="center"/>
              <w:rPr>
                <w:rFonts w:asciiTheme="minorHAnsi" w:hAnsiTheme="minorHAnsi"/>
                <w:i/>
                <w:iCs/>
                <w:color w:val="3A3838"/>
                <w:sz w:val="18"/>
                <w:szCs w:val="18"/>
                <w:lang w:eastAsia="es-MX"/>
              </w:rPr>
            </w:pPr>
          </w:p>
        </w:tc>
      </w:tr>
      <w:tr w:rsidR="00FB3366" w:rsidRPr="00047547" w14:paraId="0FAEB218" w14:textId="77777777" w:rsidTr="00FB3366">
        <w:trPr>
          <w:trHeight w:val="285"/>
        </w:trPr>
        <w:tc>
          <w:tcPr>
            <w:tcW w:w="9138" w:type="dxa"/>
            <w:gridSpan w:val="29"/>
            <w:shd w:val="clear" w:color="auto" w:fill="7F7F7F" w:themeFill="text1" w:themeFillTint="80"/>
            <w:noWrap/>
            <w:vAlign w:val="center"/>
            <w:hideMark/>
          </w:tcPr>
          <w:p w14:paraId="00AD33F3" w14:textId="77777777" w:rsidR="00FB3366" w:rsidRPr="00047547" w:rsidRDefault="00FB3366" w:rsidP="00FB3366">
            <w:pPr>
              <w:spacing w:after="0" w:line="240" w:lineRule="auto"/>
              <w:jc w:val="center"/>
              <w:rPr>
                <w:rFonts w:asciiTheme="minorHAnsi" w:hAnsiTheme="minorHAnsi"/>
                <w:b/>
                <w:color w:val="FFFFFF" w:themeColor="background1"/>
                <w:sz w:val="18"/>
                <w:szCs w:val="18"/>
                <w:lang w:eastAsia="es-MX"/>
              </w:rPr>
            </w:pPr>
            <w:r w:rsidRPr="00047547">
              <w:rPr>
                <w:rFonts w:asciiTheme="minorHAnsi" w:hAnsiTheme="minorHAnsi"/>
                <w:b/>
                <w:color w:val="FFFFFF" w:themeColor="background1"/>
                <w:sz w:val="18"/>
                <w:szCs w:val="18"/>
                <w:lang w:eastAsia="es-MX"/>
              </w:rPr>
              <w:t>Características de las metas</w:t>
            </w:r>
          </w:p>
        </w:tc>
      </w:tr>
      <w:tr w:rsidR="00FB3366" w:rsidRPr="00047547" w14:paraId="3793C825" w14:textId="77777777" w:rsidTr="0054445F">
        <w:trPr>
          <w:trHeight w:val="798"/>
        </w:trPr>
        <w:tc>
          <w:tcPr>
            <w:tcW w:w="562" w:type="dxa"/>
            <w:vMerge w:val="restart"/>
            <w:shd w:val="clear" w:color="auto" w:fill="D9D9D9" w:themeFill="background1" w:themeFillShade="D9"/>
            <w:vAlign w:val="center"/>
            <w:hideMark/>
          </w:tcPr>
          <w:p w14:paraId="3BF2FAC4" w14:textId="77777777" w:rsidR="00FB3366" w:rsidRPr="00047547" w:rsidRDefault="00FB3366" w:rsidP="00FB3366">
            <w:pPr>
              <w:spacing w:after="0" w:line="240" w:lineRule="auto"/>
              <w:jc w:val="center"/>
              <w:rPr>
                <w:rFonts w:asciiTheme="minorHAnsi" w:hAnsiTheme="minorHAnsi"/>
                <w:b/>
                <w:color w:val="3A3838"/>
                <w:sz w:val="18"/>
                <w:szCs w:val="18"/>
                <w:lang w:eastAsia="es-MX"/>
              </w:rPr>
            </w:pPr>
            <w:r w:rsidRPr="00047547">
              <w:rPr>
                <w:rFonts w:asciiTheme="minorHAnsi" w:hAnsiTheme="minorHAnsi"/>
                <w:b/>
                <w:color w:val="3A3838"/>
                <w:sz w:val="18"/>
                <w:szCs w:val="18"/>
                <w:lang w:eastAsia="es-MX"/>
              </w:rPr>
              <w:t>MIR</w:t>
            </w:r>
          </w:p>
        </w:tc>
        <w:tc>
          <w:tcPr>
            <w:tcW w:w="783" w:type="dxa"/>
            <w:gridSpan w:val="2"/>
            <w:shd w:val="clear" w:color="auto" w:fill="D9D9D9" w:themeFill="background1" w:themeFillShade="D9"/>
            <w:vAlign w:val="center"/>
            <w:hideMark/>
          </w:tcPr>
          <w:p w14:paraId="738B1172" w14:textId="77777777" w:rsidR="00FB3366" w:rsidRPr="00047547" w:rsidRDefault="00FB3366" w:rsidP="00FB3366">
            <w:pPr>
              <w:spacing w:after="0" w:line="240" w:lineRule="auto"/>
              <w:jc w:val="center"/>
              <w:rPr>
                <w:rFonts w:asciiTheme="minorHAnsi" w:hAnsiTheme="minorHAnsi"/>
                <w:b/>
                <w:color w:val="3A3838"/>
                <w:sz w:val="14"/>
                <w:szCs w:val="16"/>
                <w:lang w:eastAsia="es-MX"/>
              </w:rPr>
            </w:pPr>
            <w:r w:rsidRPr="00047547">
              <w:rPr>
                <w:rFonts w:asciiTheme="minorHAnsi" w:hAnsiTheme="minorHAnsi"/>
                <w:b/>
                <w:color w:val="3A3838"/>
                <w:sz w:val="14"/>
                <w:szCs w:val="16"/>
                <w:lang w:eastAsia="es-MX"/>
              </w:rPr>
              <w:t>Nivel de objetivo</w:t>
            </w:r>
          </w:p>
        </w:tc>
        <w:tc>
          <w:tcPr>
            <w:tcW w:w="1406" w:type="dxa"/>
            <w:gridSpan w:val="4"/>
            <w:shd w:val="clear" w:color="auto" w:fill="D9D9D9" w:themeFill="background1" w:themeFillShade="D9"/>
            <w:vAlign w:val="center"/>
            <w:hideMark/>
          </w:tcPr>
          <w:p w14:paraId="39293BA6" w14:textId="77777777" w:rsidR="00FB3366" w:rsidRPr="00047547" w:rsidRDefault="00FB3366" w:rsidP="00FB3366">
            <w:pPr>
              <w:spacing w:after="0" w:line="240" w:lineRule="auto"/>
              <w:jc w:val="center"/>
              <w:rPr>
                <w:rFonts w:asciiTheme="minorHAnsi" w:hAnsiTheme="minorHAnsi"/>
                <w:b/>
                <w:color w:val="3A3838"/>
                <w:sz w:val="14"/>
                <w:szCs w:val="15"/>
                <w:lang w:eastAsia="es-MX"/>
              </w:rPr>
            </w:pPr>
            <w:r w:rsidRPr="00047547">
              <w:rPr>
                <w:rFonts w:asciiTheme="minorHAnsi" w:hAnsiTheme="minorHAnsi"/>
                <w:b/>
                <w:color w:val="3A3838"/>
                <w:sz w:val="14"/>
                <w:szCs w:val="15"/>
                <w:lang w:eastAsia="es-MX"/>
              </w:rPr>
              <w:t>Nombre del indicador</w:t>
            </w:r>
          </w:p>
        </w:tc>
        <w:tc>
          <w:tcPr>
            <w:tcW w:w="1147" w:type="dxa"/>
            <w:gridSpan w:val="4"/>
            <w:shd w:val="clear" w:color="auto" w:fill="D9D9D9" w:themeFill="background1" w:themeFillShade="D9"/>
            <w:vAlign w:val="center"/>
            <w:hideMark/>
          </w:tcPr>
          <w:p w14:paraId="7DE2253E" w14:textId="77777777" w:rsidR="00FB3366" w:rsidRPr="00047547" w:rsidRDefault="00FB3366" w:rsidP="00FB3366">
            <w:pPr>
              <w:spacing w:after="0" w:line="240" w:lineRule="auto"/>
              <w:jc w:val="center"/>
              <w:rPr>
                <w:rFonts w:asciiTheme="minorHAnsi" w:hAnsiTheme="minorHAnsi"/>
                <w:b/>
                <w:color w:val="3A3838"/>
                <w:sz w:val="14"/>
                <w:szCs w:val="15"/>
                <w:lang w:eastAsia="es-MX"/>
              </w:rPr>
            </w:pPr>
            <w:r w:rsidRPr="00047547">
              <w:rPr>
                <w:rFonts w:asciiTheme="minorHAnsi" w:hAnsiTheme="minorHAnsi"/>
                <w:b/>
                <w:color w:val="3A3838"/>
                <w:sz w:val="14"/>
                <w:szCs w:val="15"/>
                <w:lang w:eastAsia="es-MX"/>
              </w:rPr>
              <w:t>Meta</w:t>
            </w:r>
          </w:p>
        </w:tc>
        <w:tc>
          <w:tcPr>
            <w:tcW w:w="1360" w:type="dxa"/>
            <w:gridSpan w:val="3"/>
            <w:shd w:val="clear" w:color="auto" w:fill="D9D9D9" w:themeFill="background1" w:themeFillShade="D9"/>
            <w:vAlign w:val="center"/>
            <w:hideMark/>
          </w:tcPr>
          <w:p w14:paraId="67BBC8D6" w14:textId="77777777" w:rsidR="00FB3366" w:rsidRPr="00047547" w:rsidRDefault="00FB3366" w:rsidP="00FB3366">
            <w:pPr>
              <w:spacing w:after="0" w:line="240" w:lineRule="auto"/>
              <w:jc w:val="center"/>
              <w:rPr>
                <w:rFonts w:asciiTheme="minorHAnsi" w:hAnsiTheme="minorHAnsi"/>
                <w:b/>
                <w:color w:val="3A3838"/>
                <w:sz w:val="14"/>
                <w:szCs w:val="15"/>
                <w:lang w:eastAsia="es-MX"/>
              </w:rPr>
            </w:pPr>
            <w:r w:rsidRPr="00047547">
              <w:rPr>
                <w:rFonts w:asciiTheme="minorHAnsi" w:hAnsiTheme="minorHAnsi"/>
                <w:b/>
                <w:color w:val="3A3838"/>
                <w:sz w:val="14"/>
                <w:szCs w:val="15"/>
                <w:lang w:eastAsia="es-MX"/>
              </w:rPr>
              <w:t>Método de cálculo</w:t>
            </w:r>
          </w:p>
        </w:tc>
        <w:tc>
          <w:tcPr>
            <w:tcW w:w="680" w:type="dxa"/>
            <w:gridSpan w:val="2"/>
            <w:shd w:val="clear" w:color="auto" w:fill="D9D9D9" w:themeFill="background1" w:themeFillShade="D9"/>
            <w:vAlign w:val="center"/>
            <w:hideMark/>
          </w:tcPr>
          <w:p w14:paraId="2A14A9C3" w14:textId="77777777" w:rsidR="00FB3366" w:rsidRPr="00047547" w:rsidRDefault="00FB3366" w:rsidP="00FB3366">
            <w:pPr>
              <w:spacing w:after="0" w:line="240" w:lineRule="auto"/>
              <w:jc w:val="center"/>
              <w:rPr>
                <w:rFonts w:asciiTheme="minorHAnsi" w:hAnsiTheme="minorHAnsi"/>
                <w:b/>
                <w:color w:val="3A3838"/>
                <w:sz w:val="14"/>
                <w:szCs w:val="15"/>
                <w:lang w:eastAsia="es-MX"/>
              </w:rPr>
            </w:pPr>
            <w:r w:rsidRPr="00047547">
              <w:rPr>
                <w:rFonts w:asciiTheme="minorHAnsi" w:hAnsiTheme="minorHAnsi"/>
                <w:b/>
                <w:color w:val="3A3838"/>
                <w:sz w:val="14"/>
                <w:szCs w:val="15"/>
                <w:lang w:eastAsia="es-MX"/>
              </w:rPr>
              <w:t>Unidad de medida</w:t>
            </w:r>
          </w:p>
        </w:tc>
        <w:tc>
          <w:tcPr>
            <w:tcW w:w="578" w:type="dxa"/>
            <w:gridSpan w:val="3"/>
            <w:shd w:val="clear" w:color="auto" w:fill="D9D9D9" w:themeFill="background1" w:themeFillShade="D9"/>
            <w:vAlign w:val="center"/>
            <w:hideMark/>
          </w:tcPr>
          <w:p w14:paraId="75C16684" w14:textId="77777777" w:rsidR="00FB3366" w:rsidRPr="00047547" w:rsidRDefault="00FB3366" w:rsidP="00FB3366">
            <w:pPr>
              <w:spacing w:after="0" w:line="240" w:lineRule="auto"/>
              <w:jc w:val="center"/>
              <w:rPr>
                <w:rFonts w:asciiTheme="minorHAnsi" w:hAnsiTheme="minorHAnsi"/>
                <w:b/>
                <w:color w:val="3A3838"/>
                <w:sz w:val="14"/>
                <w:szCs w:val="15"/>
                <w:lang w:eastAsia="es-MX"/>
              </w:rPr>
            </w:pPr>
            <w:r w:rsidRPr="00047547">
              <w:rPr>
                <w:rFonts w:asciiTheme="minorHAnsi" w:hAnsiTheme="minorHAnsi"/>
                <w:b/>
                <w:color w:val="3A3838"/>
                <w:sz w:val="14"/>
                <w:szCs w:val="15"/>
                <w:lang w:eastAsia="es-MX"/>
              </w:rPr>
              <w:t>Congruente con el sentido del indicador</w:t>
            </w:r>
          </w:p>
        </w:tc>
        <w:tc>
          <w:tcPr>
            <w:tcW w:w="638" w:type="dxa"/>
            <w:gridSpan w:val="3"/>
            <w:shd w:val="clear" w:color="auto" w:fill="D9D9D9" w:themeFill="background1" w:themeFillShade="D9"/>
            <w:vAlign w:val="center"/>
            <w:hideMark/>
          </w:tcPr>
          <w:p w14:paraId="1786DD80" w14:textId="77777777" w:rsidR="00FB3366" w:rsidRPr="00047547" w:rsidRDefault="00FB3366" w:rsidP="00FB3366">
            <w:pPr>
              <w:spacing w:after="0" w:line="240" w:lineRule="auto"/>
              <w:jc w:val="center"/>
              <w:rPr>
                <w:rFonts w:asciiTheme="minorHAnsi" w:hAnsiTheme="minorHAnsi"/>
                <w:b/>
                <w:color w:val="3A3838"/>
                <w:sz w:val="14"/>
                <w:szCs w:val="15"/>
                <w:lang w:eastAsia="es-MX"/>
              </w:rPr>
            </w:pPr>
            <w:r w:rsidRPr="00047547">
              <w:rPr>
                <w:rFonts w:asciiTheme="minorHAnsi" w:hAnsiTheme="minorHAnsi"/>
                <w:b/>
                <w:color w:val="3A3838"/>
                <w:sz w:val="14"/>
                <w:szCs w:val="15"/>
                <w:lang w:eastAsia="es-MX"/>
              </w:rPr>
              <w:t>Orientada a la mejora del desempeño</w:t>
            </w:r>
          </w:p>
        </w:tc>
        <w:tc>
          <w:tcPr>
            <w:tcW w:w="731" w:type="dxa"/>
            <w:gridSpan w:val="4"/>
            <w:shd w:val="clear" w:color="auto" w:fill="D9D9D9" w:themeFill="background1" w:themeFillShade="D9"/>
            <w:vAlign w:val="center"/>
            <w:hideMark/>
          </w:tcPr>
          <w:p w14:paraId="2BEC419B" w14:textId="77777777" w:rsidR="00FB3366" w:rsidRPr="00047547" w:rsidRDefault="00FB3366" w:rsidP="00FB3366">
            <w:pPr>
              <w:spacing w:after="0" w:line="240" w:lineRule="auto"/>
              <w:jc w:val="center"/>
              <w:rPr>
                <w:rFonts w:asciiTheme="minorHAnsi" w:hAnsiTheme="minorHAnsi"/>
                <w:b/>
                <w:color w:val="3A3838"/>
                <w:sz w:val="14"/>
                <w:szCs w:val="15"/>
                <w:lang w:eastAsia="es-MX"/>
              </w:rPr>
            </w:pPr>
            <w:r w:rsidRPr="00047547">
              <w:rPr>
                <w:rFonts w:asciiTheme="minorHAnsi" w:hAnsiTheme="minorHAnsi"/>
                <w:b/>
                <w:color w:val="3A3838"/>
                <w:sz w:val="14"/>
                <w:szCs w:val="15"/>
                <w:lang w:eastAsia="es-MX"/>
              </w:rPr>
              <w:t>Factibles pero retadoras</w:t>
            </w:r>
          </w:p>
        </w:tc>
        <w:tc>
          <w:tcPr>
            <w:tcW w:w="1253" w:type="dxa"/>
            <w:gridSpan w:val="3"/>
            <w:shd w:val="clear" w:color="auto" w:fill="D9D9D9" w:themeFill="background1" w:themeFillShade="D9"/>
            <w:vAlign w:val="center"/>
            <w:hideMark/>
          </w:tcPr>
          <w:p w14:paraId="219DA370" w14:textId="77777777" w:rsidR="00FB3366" w:rsidRPr="00047547" w:rsidRDefault="00FB3366" w:rsidP="00FB3366">
            <w:pPr>
              <w:spacing w:after="0" w:line="240" w:lineRule="auto"/>
              <w:jc w:val="center"/>
              <w:rPr>
                <w:rFonts w:asciiTheme="minorHAnsi" w:hAnsiTheme="minorHAnsi"/>
                <w:b/>
                <w:color w:val="3A3838"/>
                <w:sz w:val="14"/>
                <w:szCs w:val="15"/>
                <w:lang w:eastAsia="es-MX"/>
              </w:rPr>
            </w:pPr>
            <w:r w:rsidRPr="00047547">
              <w:rPr>
                <w:rFonts w:asciiTheme="minorHAnsi" w:hAnsiTheme="minorHAnsi"/>
                <w:b/>
                <w:color w:val="3A3838"/>
                <w:sz w:val="14"/>
                <w:szCs w:val="15"/>
                <w:lang w:eastAsia="es-MX"/>
              </w:rPr>
              <w:t>Justificación</w:t>
            </w:r>
          </w:p>
        </w:tc>
      </w:tr>
      <w:tr w:rsidR="00FB3366" w:rsidRPr="00047547" w14:paraId="24782742" w14:textId="77777777" w:rsidTr="0054445F">
        <w:trPr>
          <w:trHeight w:hRule="exact" w:val="1691"/>
        </w:trPr>
        <w:tc>
          <w:tcPr>
            <w:tcW w:w="562" w:type="dxa"/>
            <w:vMerge/>
            <w:vAlign w:val="center"/>
            <w:hideMark/>
          </w:tcPr>
          <w:p w14:paraId="3B71FFB8"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vAlign w:val="center"/>
            <w:hideMark/>
          </w:tcPr>
          <w:p w14:paraId="1F6C0C3D"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Fin</w:t>
            </w:r>
          </w:p>
        </w:tc>
        <w:tc>
          <w:tcPr>
            <w:tcW w:w="1406" w:type="dxa"/>
            <w:gridSpan w:val="4"/>
            <w:hideMark/>
          </w:tcPr>
          <w:p w14:paraId="0F1E4433" w14:textId="77777777" w:rsidR="00FB3366" w:rsidRPr="00047547" w:rsidRDefault="00FB3366" w:rsidP="00FB3366">
            <w:pPr>
              <w:spacing w:after="0" w:line="240" w:lineRule="auto"/>
              <w:jc w:val="left"/>
              <w:rPr>
                <w:rFonts w:asciiTheme="minorHAnsi" w:hAnsiTheme="minorHAnsi"/>
                <w:color w:val="3A3838"/>
                <w:sz w:val="12"/>
                <w:szCs w:val="12"/>
                <w:lang w:eastAsia="es-MX"/>
              </w:rPr>
            </w:pPr>
            <w:r w:rsidRPr="00047547">
              <w:rPr>
                <w:rFonts w:asciiTheme="minorHAnsi" w:hAnsiTheme="minorHAnsi"/>
                <w:color w:val="3A3838"/>
                <w:sz w:val="12"/>
                <w:szCs w:val="12"/>
                <w:lang w:eastAsia="es-MX"/>
              </w:rPr>
              <w:t> Tasa de variación de la cobertura en Educación Básica de Escuelas Públicas del estado de Sinaloa.</w:t>
            </w:r>
          </w:p>
        </w:tc>
        <w:tc>
          <w:tcPr>
            <w:tcW w:w="1147" w:type="dxa"/>
            <w:gridSpan w:val="4"/>
            <w:hideMark/>
          </w:tcPr>
          <w:p w14:paraId="172B094F" w14:textId="77777777" w:rsidR="00FB3366" w:rsidRPr="00047547" w:rsidRDefault="00FB3366" w:rsidP="00FB3366">
            <w:pPr>
              <w:spacing w:after="0" w:line="240" w:lineRule="auto"/>
              <w:jc w:val="left"/>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18.47 % (88.5%) de alumnos e</w:t>
            </w:r>
            <w:r w:rsidRPr="00047547">
              <w:rPr>
                <w:rFonts w:asciiTheme="minorHAnsi" w:hAnsiTheme="minorHAnsi"/>
                <w:i/>
                <w:iCs/>
                <w:color w:val="3A3838"/>
                <w:sz w:val="12"/>
                <w:szCs w:val="12"/>
                <w:lang w:eastAsia="es-MX"/>
              </w:rPr>
              <w:tab/>
            </w:r>
            <w:r w:rsidRPr="00047547">
              <w:rPr>
                <w:rFonts w:asciiTheme="minorHAnsi" w:hAnsiTheme="minorHAnsi"/>
                <w:i/>
                <w:iCs/>
                <w:color w:val="3A3838"/>
                <w:sz w:val="12"/>
                <w:szCs w:val="12"/>
                <w:lang w:eastAsia="es-MX"/>
              </w:rPr>
              <w:tab/>
            </w:r>
          </w:p>
        </w:tc>
        <w:tc>
          <w:tcPr>
            <w:tcW w:w="1360" w:type="dxa"/>
            <w:gridSpan w:val="3"/>
            <w:hideMark/>
          </w:tcPr>
          <w:p w14:paraId="6910D8B0"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xml:space="preserve"> ((Cobertura </w:t>
            </w:r>
            <w:proofErr w:type="gramStart"/>
            <w:r w:rsidRPr="00047547">
              <w:rPr>
                <w:rFonts w:asciiTheme="minorHAnsi" w:hAnsiTheme="minorHAnsi"/>
                <w:iCs/>
                <w:color w:val="3A3838"/>
                <w:sz w:val="12"/>
                <w:szCs w:val="12"/>
                <w:lang w:eastAsia="es-MX"/>
              </w:rPr>
              <w:t>de  Educación</w:t>
            </w:r>
            <w:proofErr w:type="gramEnd"/>
            <w:r w:rsidRPr="00047547">
              <w:rPr>
                <w:rFonts w:asciiTheme="minorHAnsi" w:hAnsiTheme="minorHAnsi"/>
                <w:iCs/>
                <w:color w:val="3A3838"/>
                <w:sz w:val="12"/>
                <w:szCs w:val="12"/>
                <w:lang w:eastAsia="es-MX"/>
              </w:rPr>
              <w:t xml:space="preserve"> Básica de Escuelas Públicas del Estado de Sinaloa en el ciclo escolar base, t / Cobertura </w:t>
            </w:r>
            <w:proofErr w:type="gramStart"/>
            <w:r w:rsidRPr="00047547">
              <w:rPr>
                <w:rFonts w:asciiTheme="minorHAnsi" w:hAnsiTheme="minorHAnsi"/>
                <w:iCs/>
                <w:color w:val="3A3838"/>
                <w:sz w:val="12"/>
                <w:szCs w:val="12"/>
                <w:lang w:eastAsia="es-MX"/>
              </w:rPr>
              <w:t>de  Educación</w:t>
            </w:r>
            <w:proofErr w:type="gramEnd"/>
            <w:r w:rsidRPr="00047547">
              <w:rPr>
                <w:rFonts w:asciiTheme="minorHAnsi" w:hAnsiTheme="minorHAnsi"/>
                <w:iCs/>
                <w:color w:val="3A3838"/>
                <w:sz w:val="12"/>
                <w:szCs w:val="12"/>
                <w:lang w:eastAsia="es-MX"/>
              </w:rPr>
              <w:t xml:space="preserve"> Básica de Escuelas Públicas del Estado de Sinaloa en el ciclo escolar t-1) -1)*100</w:t>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p>
        </w:tc>
        <w:tc>
          <w:tcPr>
            <w:tcW w:w="680" w:type="dxa"/>
            <w:gridSpan w:val="2"/>
            <w:vAlign w:val="center"/>
            <w:hideMark/>
          </w:tcPr>
          <w:p w14:paraId="4655D298"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xml:space="preserve"> Tasa de variación </w:t>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p>
        </w:tc>
        <w:tc>
          <w:tcPr>
            <w:tcW w:w="578" w:type="dxa"/>
            <w:gridSpan w:val="3"/>
            <w:vAlign w:val="center"/>
            <w:hideMark/>
          </w:tcPr>
          <w:p w14:paraId="657CF851"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sí</w:t>
            </w:r>
          </w:p>
        </w:tc>
        <w:tc>
          <w:tcPr>
            <w:tcW w:w="638" w:type="dxa"/>
            <w:gridSpan w:val="3"/>
            <w:vAlign w:val="center"/>
            <w:hideMark/>
          </w:tcPr>
          <w:p w14:paraId="064F393C"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sí</w:t>
            </w:r>
          </w:p>
        </w:tc>
        <w:tc>
          <w:tcPr>
            <w:tcW w:w="731" w:type="dxa"/>
            <w:gridSpan w:val="4"/>
            <w:vAlign w:val="center"/>
            <w:hideMark/>
          </w:tcPr>
          <w:p w14:paraId="2853654D"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sí</w:t>
            </w:r>
          </w:p>
        </w:tc>
        <w:tc>
          <w:tcPr>
            <w:tcW w:w="1253" w:type="dxa"/>
            <w:gridSpan w:val="3"/>
            <w:vAlign w:val="center"/>
            <w:hideMark/>
          </w:tcPr>
          <w:p w14:paraId="2261FEC9"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w:t>
            </w:r>
          </w:p>
        </w:tc>
      </w:tr>
      <w:tr w:rsidR="00FB3366" w:rsidRPr="00047547" w14:paraId="567CAD39" w14:textId="77777777" w:rsidTr="0054445F">
        <w:trPr>
          <w:trHeight w:val="285"/>
        </w:trPr>
        <w:tc>
          <w:tcPr>
            <w:tcW w:w="562" w:type="dxa"/>
            <w:vMerge/>
            <w:vAlign w:val="center"/>
            <w:hideMark/>
          </w:tcPr>
          <w:p w14:paraId="3086D855"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noWrap/>
            <w:vAlign w:val="center"/>
            <w:hideMark/>
          </w:tcPr>
          <w:p w14:paraId="4026080D"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Propósito</w:t>
            </w:r>
          </w:p>
        </w:tc>
        <w:tc>
          <w:tcPr>
            <w:tcW w:w="1406" w:type="dxa"/>
            <w:gridSpan w:val="4"/>
            <w:hideMark/>
          </w:tcPr>
          <w:p w14:paraId="0E0FA607" w14:textId="77777777" w:rsidR="00FB3366" w:rsidRPr="00047547" w:rsidRDefault="00FB3366" w:rsidP="00FB3366">
            <w:pPr>
              <w:spacing w:after="0" w:line="240" w:lineRule="auto"/>
              <w:jc w:val="left"/>
              <w:rPr>
                <w:rFonts w:asciiTheme="minorHAnsi" w:hAnsiTheme="minorHAnsi"/>
                <w:color w:val="3A3838"/>
                <w:sz w:val="12"/>
                <w:szCs w:val="12"/>
                <w:lang w:eastAsia="es-MX"/>
              </w:rPr>
            </w:pPr>
            <w:r w:rsidRPr="00047547">
              <w:rPr>
                <w:rFonts w:asciiTheme="minorHAnsi" w:hAnsiTheme="minorHAnsi"/>
                <w:color w:val="3A3838"/>
                <w:sz w:val="12"/>
                <w:szCs w:val="12"/>
                <w:lang w:eastAsia="es-MX"/>
              </w:rPr>
              <w:t xml:space="preserve"> Porcentaje de Escuelas Públicas Regulares </w:t>
            </w:r>
            <w:proofErr w:type="gramStart"/>
            <w:r w:rsidRPr="00047547">
              <w:rPr>
                <w:rFonts w:asciiTheme="minorHAnsi" w:hAnsiTheme="minorHAnsi"/>
                <w:color w:val="3A3838"/>
                <w:sz w:val="12"/>
                <w:szCs w:val="12"/>
                <w:lang w:eastAsia="es-MX"/>
              </w:rPr>
              <w:t>de  Educación</w:t>
            </w:r>
            <w:proofErr w:type="gramEnd"/>
            <w:r w:rsidRPr="00047547">
              <w:rPr>
                <w:rFonts w:asciiTheme="minorHAnsi" w:hAnsiTheme="minorHAnsi"/>
                <w:color w:val="3A3838"/>
                <w:sz w:val="12"/>
                <w:szCs w:val="12"/>
                <w:lang w:eastAsia="es-MX"/>
              </w:rPr>
              <w:t xml:space="preserve"> Básica de </w:t>
            </w:r>
            <w:proofErr w:type="gramStart"/>
            <w:r w:rsidRPr="00047547">
              <w:rPr>
                <w:rFonts w:asciiTheme="minorHAnsi" w:hAnsiTheme="minorHAnsi"/>
                <w:color w:val="3A3838"/>
                <w:sz w:val="12"/>
                <w:szCs w:val="12"/>
                <w:lang w:eastAsia="es-MX"/>
              </w:rPr>
              <w:t>Sinaloa  y</w:t>
            </w:r>
            <w:proofErr w:type="gramEnd"/>
            <w:r w:rsidRPr="00047547">
              <w:rPr>
                <w:rFonts w:asciiTheme="minorHAnsi" w:hAnsiTheme="minorHAnsi"/>
                <w:color w:val="3A3838"/>
                <w:sz w:val="12"/>
                <w:szCs w:val="12"/>
                <w:lang w:eastAsia="es-MX"/>
              </w:rPr>
              <w:t xml:space="preserve">  Centros de Educación Migrante beneficiadas con docentes para alumnos migrantes.</w:t>
            </w:r>
          </w:p>
        </w:tc>
        <w:tc>
          <w:tcPr>
            <w:tcW w:w="1147" w:type="dxa"/>
            <w:gridSpan w:val="4"/>
            <w:hideMark/>
          </w:tcPr>
          <w:p w14:paraId="09612314" w14:textId="77777777" w:rsidR="00FB3366" w:rsidRPr="00047547" w:rsidRDefault="00FB3366" w:rsidP="00FB3366">
            <w:pPr>
              <w:spacing w:after="0" w:line="240" w:lineRule="auto"/>
              <w:jc w:val="left"/>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 100% (159</w:t>
            </w:r>
            <w:proofErr w:type="gramStart"/>
            <w:r w:rsidRPr="00047547">
              <w:rPr>
                <w:rFonts w:asciiTheme="minorHAnsi" w:hAnsiTheme="minorHAnsi"/>
                <w:i/>
                <w:iCs/>
                <w:color w:val="3A3838"/>
                <w:sz w:val="12"/>
                <w:szCs w:val="12"/>
                <w:lang w:eastAsia="es-MX"/>
              </w:rPr>
              <w:t>e  Escuelas</w:t>
            </w:r>
            <w:proofErr w:type="gramEnd"/>
            <w:r w:rsidRPr="00047547">
              <w:rPr>
                <w:rFonts w:asciiTheme="minorHAnsi" w:hAnsiTheme="minorHAnsi"/>
                <w:i/>
                <w:iCs/>
                <w:color w:val="3A3838"/>
                <w:sz w:val="12"/>
                <w:szCs w:val="12"/>
                <w:lang w:eastAsia="es-MX"/>
              </w:rPr>
              <w:t xml:space="preserve"> y Centros de Educación Migrante)</w:t>
            </w:r>
          </w:p>
        </w:tc>
        <w:tc>
          <w:tcPr>
            <w:tcW w:w="1360" w:type="dxa"/>
            <w:gridSpan w:val="3"/>
            <w:hideMark/>
          </w:tcPr>
          <w:p w14:paraId="6E8B6325"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xml:space="preserve"> (Escuelas Públicas Regulares </w:t>
            </w:r>
            <w:proofErr w:type="gramStart"/>
            <w:r w:rsidRPr="00047547">
              <w:rPr>
                <w:rFonts w:asciiTheme="minorHAnsi" w:hAnsiTheme="minorHAnsi"/>
                <w:iCs/>
                <w:color w:val="3A3838"/>
                <w:sz w:val="12"/>
                <w:szCs w:val="12"/>
                <w:lang w:eastAsia="es-MX"/>
              </w:rPr>
              <w:t>de  Educación</w:t>
            </w:r>
            <w:proofErr w:type="gramEnd"/>
            <w:r w:rsidRPr="00047547">
              <w:rPr>
                <w:rFonts w:asciiTheme="minorHAnsi" w:hAnsiTheme="minorHAnsi"/>
                <w:iCs/>
                <w:color w:val="3A3838"/>
                <w:sz w:val="12"/>
                <w:szCs w:val="12"/>
                <w:lang w:eastAsia="es-MX"/>
              </w:rPr>
              <w:t xml:space="preserve"> Básica de Sinaloa y Centros de Educación Migrante beneficiados con el Programa de Apoyo a </w:t>
            </w:r>
            <w:proofErr w:type="gramStart"/>
            <w:r w:rsidRPr="00047547">
              <w:rPr>
                <w:rFonts w:asciiTheme="minorHAnsi" w:hAnsiTheme="minorHAnsi"/>
                <w:iCs/>
                <w:color w:val="3A3838"/>
                <w:sz w:val="12"/>
                <w:szCs w:val="12"/>
                <w:lang w:eastAsia="es-MX"/>
              </w:rPr>
              <w:t>Migrantes  /</w:t>
            </w:r>
            <w:proofErr w:type="gramEnd"/>
            <w:r w:rsidRPr="00047547">
              <w:rPr>
                <w:rFonts w:asciiTheme="minorHAnsi" w:hAnsiTheme="minorHAnsi"/>
                <w:iCs/>
                <w:color w:val="3A3838"/>
                <w:sz w:val="12"/>
                <w:szCs w:val="12"/>
                <w:lang w:eastAsia="es-MX"/>
              </w:rPr>
              <w:t xml:space="preserve"> Escuelas </w:t>
            </w:r>
            <w:proofErr w:type="gramStart"/>
            <w:r w:rsidRPr="00047547">
              <w:rPr>
                <w:rFonts w:asciiTheme="minorHAnsi" w:hAnsiTheme="minorHAnsi"/>
                <w:iCs/>
                <w:color w:val="3A3838"/>
                <w:sz w:val="12"/>
                <w:szCs w:val="12"/>
                <w:lang w:eastAsia="es-MX"/>
              </w:rPr>
              <w:t>y  Centros</w:t>
            </w:r>
            <w:proofErr w:type="gramEnd"/>
            <w:r w:rsidRPr="00047547">
              <w:rPr>
                <w:rFonts w:asciiTheme="minorHAnsi" w:hAnsiTheme="minorHAnsi"/>
                <w:iCs/>
                <w:color w:val="3A3838"/>
                <w:sz w:val="12"/>
                <w:szCs w:val="12"/>
                <w:lang w:eastAsia="es-MX"/>
              </w:rPr>
              <w:t xml:space="preserve"> de Educación Migrante solicitantes)*100</w:t>
            </w:r>
          </w:p>
        </w:tc>
        <w:tc>
          <w:tcPr>
            <w:tcW w:w="680" w:type="dxa"/>
            <w:gridSpan w:val="2"/>
            <w:vAlign w:val="center"/>
            <w:hideMark/>
          </w:tcPr>
          <w:p w14:paraId="74677B13"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xml:space="preserve"> Porcentaje </w:t>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p>
        </w:tc>
        <w:tc>
          <w:tcPr>
            <w:tcW w:w="578" w:type="dxa"/>
            <w:gridSpan w:val="3"/>
            <w:vAlign w:val="center"/>
            <w:hideMark/>
          </w:tcPr>
          <w:p w14:paraId="40E972D3"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sí</w:t>
            </w:r>
          </w:p>
        </w:tc>
        <w:tc>
          <w:tcPr>
            <w:tcW w:w="638" w:type="dxa"/>
            <w:gridSpan w:val="3"/>
            <w:vAlign w:val="center"/>
            <w:hideMark/>
          </w:tcPr>
          <w:p w14:paraId="56E6EA48"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sí</w:t>
            </w:r>
          </w:p>
        </w:tc>
        <w:tc>
          <w:tcPr>
            <w:tcW w:w="731" w:type="dxa"/>
            <w:gridSpan w:val="4"/>
            <w:vAlign w:val="center"/>
            <w:hideMark/>
          </w:tcPr>
          <w:p w14:paraId="73B6BFFE"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sí</w:t>
            </w:r>
          </w:p>
        </w:tc>
        <w:tc>
          <w:tcPr>
            <w:tcW w:w="1253" w:type="dxa"/>
            <w:gridSpan w:val="3"/>
            <w:vAlign w:val="center"/>
            <w:hideMark/>
          </w:tcPr>
          <w:p w14:paraId="44F06C6F"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w:t>
            </w:r>
          </w:p>
        </w:tc>
      </w:tr>
      <w:tr w:rsidR="00FB3366" w:rsidRPr="00047547" w14:paraId="36C778FE" w14:textId="77777777" w:rsidTr="0054445F">
        <w:trPr>
          <w:trHeight w:hRule="exact" w:val="1367"/>
        </w:trPr>
        <w:tc>
          <w:tcPr>
            <w:tcW w:w="562" w:type="dxa"/>
            <w:vMerge/>
            <w:vAlign w:val="center"/>
            <w:hideMark/>
          </w:tcPr>
          <w:p w14:paraId="080E47D1"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noWrap/>
            <w:vAlign w:val="center"/>
            <w:hideMark/>
          </w:tcPr>
          <w:p w14:paraId="26E5C3D1"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Componente 1</w:t>
            </w:r>
          </w:p>
        </w:tc>
        <w:tc>
          <w:tcPr>
            <w:tcW w:w="1406" w:type="dxa"/>
            <w:gridSpan w:val="4"/>
            <w:noWrap/>
            <w:hideMark/>
          </w:tcPr>
          <w:p w14:paraId="5795E6D1" w14:textId="77777777" w:rsidR="00FB3366" w:rsidRPr="00047547" w:rsidRDefault="00FB3366" w:rsidP="00FB3366">
            <w:pPr>
              <w:spacing w:after="0" w:line="240" w:lineRule="auto"/>
              <w:jc w:val="left"/>
              <w:rPr>
                <w:rFonts w:asciiTheme="minorHAnsi" w:hAnsiTheme="minorHAnsi"/>
                <w:color w:val="000000"/>
                <w:sz w:val="12"/>
                <w:szCs w:val="12"/>
                <w:lang w:eastAsia="es-MX"/>
              </w:rPr>
            </w:pPr>
            <w:r w:rsidRPr="00047547">
              <w:rPr>
                <w:rFonts w:asciiTheme="minorHAnsi" w:hAnsiTheme="minorHAnsi"/>
                <w:color w:val="000000"/>
                <w:sz w:val="12"/>
                <w:szCs w:val="12"/>
                <w:lang w:eastAsia="es-MX"/>
              </w:rPr>
              <w:t xml:space="preserve"> Establece la </w:t>
            </w:r>
            <w:proofErr w:type="gramStart"/>
            <w:r w:rsidRPr="00047547">
              <w:rPr>
                <w:rFonts w:asciiTheme="minorHAnsi" w:hAnsiTheme="minorHAnsi"/>
                <w:color w:val="000000"/>
                <w:sz w:val="12"/>
                <w:szCs w:val="12"/>
                <w:lang w:eastAsia="es-MX"/>
              </w:rPr>
              <w:t>relación  de</w:t>
            </w:r>
            <w:proofErr w:type="gramEnd"/>
            <w:r w:rsidRPr="00047547">
              <w:rPr>
                <w:rFonts w:asciiTheme="minorHAnsi" w:hAnsiTheme="minorHAnsi"/>
                <w:color w:val="000000"/>
                <w:sz w:val="12"/>
                <w:szCs w:val="12"/>
                <w:lang w:eastAsia="es-MX"/>
              </w:rPr>
              <w:t xml:space="preserve"> docentes contratados temporalmente </w:t>
            </w:r>
            <w:proofErr w:type="gramStart"/>
            <w:r w:rsidRPr="00047547">
              <w:rPr>
                <w:rFonts w:asciiTheme="minorHAnsi" w:hAnsiTheme="minorHAnsi"/>
                <w:color w:val="000000"/>
                <w:sz w:val="12"/>
                <w:szCs w:val="12"/>
                <w:lang w:eastAsia="es-MX"/>
              </w:rPr>
              <w:t>2  en</w:t>
            </w:r>
            <w:proofErr w:type="gramEnd"/>
            <w:r w:rsidRPr="00047547">
              <w:rPr>
                <w:rFonts w:asciiTheme="minorHAnsi" w:hAnsiTheme="minorHAnsi"/>
                <w:color w:val="000000"/>
                <w:sz w:val="12"/>
                <w:szCs w:val="12"/>
                <w:lang w:eastAsia="es-MX"/>
              </w:rPr>
              <w:t xml:space="preserve"> Sinaloa para atender a la niñez migrante con respecto al número de docentes requeridos para el ciclo escolar en curso.</w:t>
            </w:r>
            <w:r w:rsidRPr="00047547">
              <w:rPr>
                <w:rFonts w:asciiTheme="minorHAnsi" w:hAnsiTheme="minorHAnsi"/>
                <w:color w:val="000000"/>
                <w:sz w:val="12"/>
                <w:szCs w:val="12"/>
                <w:lang w:eastAsia="es-MX"/>
              </w:rPr>
              <w:tab/>
            </w:r>
            <w:r w:rsidRPr="00047547">
              <w:rPr>
                <w:rFonts w:asciiTheme="minorHAnsi" w:hAnsiTheme="minorHAnsi"/>
                <w:color w:val="000000"/>
                <w:sz w:val="12"/>
                <w:szCs w:val="12"/>
                <w:lang w:eastAsia="es-MX"/>
              </w:rPr>
              <w:tab/>
            </w:r>
            <w:r w:rsidRPr="00047547">
              <w:rPr>
                <w:rFonts w:asciiTheme="minorHAnsi" w:hAnsiTheme="minorHAnsi"/>
                <w:color w:val="000000"/>
                <w:sz w:val="12"/>
                <w:szCs w:val="12"/>
                <w:lang w:eastAsia="es-MX"/>
              </w:rPr>
              <w:tab/>
            </w:r>
            <w:r w:rsidRPr="00047547">
              <w:rPr>
                <w:rFonts w:asciiTheme="minorHAnsi" w:hAnsiTheme="minorHAnsi"/>
                <w:color w:val="000000"/>
                <w:sz w:val="12"/>
                <w:szCs w:val="12"/>
                <w:lang w:eastAsia="es-MX"/>
              </w:rPr>
              <w:tab/>
            </w:r>
            <w:r w:rsidRPr="00047547">
              <w:rPr>
                <w:rFonts w:asciiTheme="minorHAnsi" w:hAnsiTheme="minorHAnsi"/>
                <w:color w:val="000000"/>
                <w:sz w:val="12"/>
                <w:szCs w:val="12"/>
                <w:lang w:eastAsia="es-MX"/>
              </w:rPr>
              <w:tab/>
            </w:r>
            <w:r w:rsidRPr="00047547">
              <w:rPr>
                <w:rFonts w:asciiTheme="minorHAnsi" w:hAnsiTheme="minorHAnsi"/>
                <w:color w:val="000000"/>
                <w:sz w:val="12"/>
                <w:szCs w:val="12"/>
                <w:lang w:eastAsia="es-MX"/>
              </w:rPr>
              <w:tab/>
            </w:r>
            <w:r w:rsidRPr="00047547">
              <w:rPr>
                <w:rFonts w:asciiTheme="minorHAnsi" w:hAnsiTheme="minorHAnsi"/>
                <w:color w:val="000000"/>
                <w:sz w:val="12"/>
                <w:szCs w:val="12"/>
                <w:lang w:eastAsia="es-MX"/>
              </w:rPr>
              <w:tab/>
            </w:r>
            <w:r w:rsidRPr="00047547">
              <w:rPr>
                <w:rFonts w:asciiTheme="minorHAnsi" w:hAnsiTheme="minorHAnsi"/>
                <w:color w:val="000000"/>
                <w:sz w:val="12"/>
                <w:szCs w:val="12"/>
                <w:lang w:eastAsia="es-MX"/>
              </w:rPr>
              <w:tab/>
            </w:r>
          </w:p>
        </w:tc>
        <w:tc>
          <w:tcPr>
            <w:tcW w:w="1147" w:type="dxa"/>
            <w:gridSpan w:val="4"/>
            <w:hideMark/>
          </w:tcPr>
          <w:p w14:paraId="2CC4BB1D" w14:textId="77777777" w:rsidR="00FB3366" w:rsidRPr="00047547" w:rsidRDefault="00FB3366" w:rsidP="00FB3366">
            <w:pPr>
              <w:spacing w:after="0" w:line="240" w:lineRule="auto"/>
              <w:jc w:val="left"/>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 100% (371e ) docentes contratados</w:t>
            </w:r>
          </w:p>
        </w:tc>
        <w:tc>
          <w:tcPr>
            <w:tcW w:w="1360" w:type="dxa"/>
            <w:gridSpan w:val="3"/>
            <w:hideMark/>
          </w:tcPr>
          <w:p w14:paraId="124B238D"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(Docentes contratados en el año t /docentes requeridos en el año t) *100.</w:t>
            </w:r>
          </w:p>
        </w:tc>
        <w:tc>
          <w:tcPr>
            <w:tcW w:w="680" w:type="dxa"/>
            <w:gridSpan w:val="2"/>
            <w:vAlign w:val="center"/>
            <w:hideMark/>
          </w:tcPr>
          <w:p w14:paraId="679F8DCB"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Porcentaje</w:t>
            </w:r>
          </w:p>
        </w:tc>
        <w:tc>
          <w:tcPr>
            <w:tcW w:w="578" w:type="dxa"/>
            <w:gridSpan w:val="3"/>
            <w:vAlign w:val="center"/>
            <w:hideMark/>
          </w:tcPr>
          <w:p w14:paraId="6F0FA013"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sí</w:t>
            </w:r>
          </w:p>
        </w:tc>
        <w:tc>
          <w:tcPr>
            <w:tcW w:w="638" w:type="dxa"/>
            <w:gridSpan w:val="3"/>
            <w:vAlign w:val="center"/>
            <w:hideMark/>
          </w:tcPr>
          <w:p w14:paraId="457CF85B"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sí</w:t>
            </w:r>
          </w:p>
        </w:tc>
        <w:tc>
          <w:tcPr>
            <w:tcW w:w="731" w:type="dxa"/>
            <w:gridSpan w:val="4"/>
            <w:vAlign w:val="center"/>
            <w:hideMark/>
          </w:tcPr>
          <w:p w14:paraId="665093D9"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sí</w:t>
            </w:r>
          </w:p>
        </w:tc>
        <w:tc>
          <w:tcPr>
            <w:tcW w:w="1253" w:type="dxa"/>
            <w:gridSpan w:val="3"/>
            <w:vAlign w:val="center"/>
            <w:hideMark/>
          </w:tcPr>
          <w:p w14:paraId="3C44CF0A"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w:t>
            </w:r>
          </w:p>
        </w:tc>
      </w:tr>
      <w:tr w:rsidR="00FB3366" w:rsidRPr="00047547" w14:paraId="5C88BD32" w14:textId="77777777" w:rsidTr="0054445F">
        <w:trPr>
          <w:trHeight w:hRule="exact" w:val="1247"/>
        </w:trPr>
        <w:tc>
          <w:tcPr>
            <w:tcW w:w="562" w:type="dxa"/>
            <w:vMerge/>
            <w:vAlign w:val="center"/>
          </w:tcPr>
          <w:p w14:paraId="1D797142"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noWrap/>
            <w:vAlign w:val="center"/>
          </w:tcPr>
          <w:p w14:paraId="56FAA14E"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Componente 2</w:t>
            </w:r>
          </w:p>
        </w:tc>
        <w:tc>
          <w:tcPr>
            <w:tcW w:w="1406" w:type="dxa"/>
            <w:gridSpan w:val="4"/>
            <w:noWrap/>
          </w:tcPr>
          <w:p w14:paraId="680B0D3E" w14:textId="77777777" w:rsidR="00FB3366" w:rsidRPr="00047547" w:rsidRDefault="00FB3366" w:rsidP="00FB3366">
            <w:pPr>
              <w:spacing w:after="0" w:line="240" w:lineRule="auto"/>
              <w:jc w:val="left"/>
              <w:rPr>
                <w:rFonts w:asciiTheme="minorHAnsi" w:hAnsiTheme="minorHAnsi"/>
                <w:color w:val="000000"/>
                <w:sz w:val="12"/>
                <w:szCs w:val="12"/>
                <w:lang w:eastAsia="es-MX"/>
              </w:rPr>
            </w:pPr>
            <w:r w:rsidRPr="00047547">
              <w:rPr>
                <w:rFonts w:asciiTheme="minorHAnsi" w:hAnsiTheme="minorHAnsi"/>
                <w:color w:val="000000"/>
                <w:sz w:val="12"/>
                <w:szCs w:val="12"/>
                <w:lang w:eastAsia="es-MX"/>
              </w:rPr>
              <w:t>Porcentaje de docentes contratados con formación pedagógica recibida.</w:t>
            </w:r>
          </w:p>
        </w:tc>
        <w:tc>
          <w:tcPr>
            <w:tcW w:w="1147" w:type="dxa"/>
            <w:gridSpan w:val="4"/>
          </w:tcPr>
          <w:p w14:paraId="0B07F08C" w14:textId="77777777" w:rsidR="00FB3366" w:rsidRPr="00047547" w:rsidRDefault="00FB3366" w:rsidP="00FB3366">
            <w:pPr>
              <w:spacing w:after="0" w:line="240" w:lineRule="auto"/>
              <w:jc w:val="left"/>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100% (371e ) docentes</w:t>
            </w:r>
            <w:r w:rsidRPr="00047547">
              <w:rPr>
                <w:rFonts w:asciiTheme="minorHAnsi" w:hAnsiTheme="minorHAnsi"/>
                <w:i/>
                <w:iCs/>
                <w:color w:val="3A3838"/>
                <w:sz w:val="12"/>
                <w:szCs w:val="12"/>
                <w:lang w:eastAsia="es-MX"/>
              </w:rPr>
              <w:tab/>
            </w:r>
            <w:r w:rsidRPr="00047547">
              <w:rPr>
                <w:rFonts w:asciiTheme="minorHAnsi" w:hAnsiTheme="minorHAnsi"/>
                <w:i/>
                <w:iCs/>
                <w:color w:val="3A3838"/>
                <w:sz w:val="12"/>
                <w:szCs w:val="12"/>
                <w:lang w:eastAsia="es-MX"/>
              </w:rPr>
              <w:tab/>
            </w:r>
          </w:p>
        </w:tc>
        <w:tc>
          <w:tcPr>
            <w:tcW w:w="1360" w:type="dxa"/>
            <w:gridSpan w:val="3"/>
          </w:tcPr>
          <w:p w14:paraId="4AA3E959"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xml:space="preserve">(Docentes contratados en el ciclo escolar (en el </w:t>
            </w:r>
            <w:proofErr w:type="gramStart"/>
            <w:r w:rsidRPr="00047547">
              <w:rPr>
                <w:rFonts w:asciiTheme="minorHAnsi" w:hAnsiTheme="minorHAnsi"/>
                <w:iCs/>
                <w:color w:val="3A3838"/>
                <w:sz w:val="12"/>
                <w:szCs w:val="12"/>
                <w:lang w:eastAsia="es-MX"/>
              </w:rPr>
              <w:t>año  t)  con</w:t>
            </w:r>
            <w:proofErr w:type="gramEnd"/>
            <w:r w:rsidRPr="00047547">
              <w:rPr>
                <w:rFonts w:asciiTheme="minorHAnsi" w:hAnsiTheme="minorHAnsi"/>
                <w:iCs/>
                <w:color w:val="3A3838"/>
                <w:sz w:val="12"/>
                <w:szCs w:val="12"/>
                <w:lang w:eastAsia="es-MX"/>
              </w:rPr>
              <w:t xml:space="preserve"> cursos de formación continua recibida / Docentes contratados en el ciclo escolar (en el año t)) *100. </w:t>
            </w:r>
          </w:p>
          <w:p w14:paraId="0D3BE7E8"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p>
          <w:p w14:paraId="4E3C6A53"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r w:rsidRPr="00047547">
              <w:rPr>
                <w:rFonts w:asciiTheme="minorHAnsi" w:hAnsiTheme="minorHAnsi"/>
                <w:iCs/>
                <w:color w:val="3A3838"/>
                <w:sz w:val="12"/>
                <w:szCs w:val="12"/>
                <w:lang w:eastAsia="es-MX"/>
              </w:rPr>
              <w:tab/>
            </w:r>
          </w:p>
        </w:tc>
        <w:tc>
          <w:tcPr>
            <w:tcW w:w="680" w:type="dxa"/>
            <w:gridSpan w:val="2"/>
            <w:vAlign w:val="center"/>
          </w:tcPr>
          <w:p w14:paraId="7EC7D115"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Porcentaje</w:t>
            </w:r>
          </w:p>
        </w:tc>
        <w:tc>
          <w:tcPr>
            <w:tcW w:w="578" w:type="dxa"/>
            <w:gridSpan w:val="3"/>
            <w:vAlign w:val="center"/>
          </w:tcPr>
          <w:p w14:paraId="52AD1826"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sí</w:t>
            </w:r>
          </w:p>
        </w:tc>
        <w:tc>
          <w:tcPr>
            <w:tcW w:w="638" w:type="dxa"/>
            <w:gridSpan w:val="3"/>
            <w:vAlign w:val="center"/>
          </w:tcPr>
          <w:p w14:paraId="55845E04"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 sí</w:t>
            </w:r>
          </w:p>
        </w:tc>
        <w:tc>
          <w:tcPr>
            <w:tcW w:w="731" w:type="dxa"/>
            <w:gridSpan w:val="4"/>
            <w:vAlign w:val="center"/>
          </w:tcPr>
          <w:p w14:paraId="5217B517"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 sí</w:t>
            </w:r>
          </w:p>
        </w:tc>
        <w:tc>
          <w:tcPr>
            <w:tcW w:w="1253" w:type="dxa"/>
            <w:gridSpan w:val="3"/>
            <w:vAlign w:val="center"/>
          </w:tcPr>
          <w:p w14:paraId="728B13EF" w14:textId="77777777" w:rsidR="00FB3366" w:rsidRPr="00047547" w:rsidRDefault="00FB3366" w:rsidP="00FB3366">
            <w:pPr>
              <w:spacing w:after="0" w:line="240" w:lineRule="auto"/>
              <w:rPr>
                <w:rFonts w:asciiTheme="minorHAnsi" w:hAnsiTheme="minorHAnsi"/>
                <w:iCs/>
                <w:color w:val="3A3838"/>
                <w:sz w:val="18"/>
                <w:szCs w:val="18"/>
                <w:lang w:eastAsia="es-MX"/>
              </w:rPr>
            </w:pPr>
          </w:p>
        </w:tc>
      </w:tr>
      <w:tr w:rsidR="00FB3366" w:rsidRPr="00047547" w14:paraId="3FFBAC41" w14:textId="77777777" w:rsidTr="0054445F">
        <w:trPr>
          <w:trHeight w:val="299"/>
        </w:trPr>
        <w:tc>
          <w:tcPr>
            <w:tcW w:w="562" w:type="dxa"/>
            <w:vMerge/>
            <w:vAlign w:val="center"/>
            <w:hideMark/>
          </w:tcPr>
          <w:p w14:paraId="04CF0D4C"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noWrap/>
            <w:vAlign w:val="center"/>
            <w:hideMark/>
          </w:tcPr>
          <w:p w14:paraId="163DBFD4"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Actividad 1.1</w:t>
            </w:r>
          </w:p>
        </w:tc>
        <w:tc>
          <w:tcPr>
            <w:tcW w:w="1406" w:type="dxa"/>
            <w:gridSpan w:val="4"/>
            <w:noWrap/>
            <w:hideMark/>
          </w:tcPr>
          <w:p w14:paraId="59F4E9BA" w14:textId="77777777" w:rsidR="00FB3366" w:rsidRPr="00047547" w:rsidRDefault="00FB3366" w:rsidP="00FB3366">
            <w:pPr>
              <w:spacing w:after="0" w:line="240" w:lineRule="auto"/>
              <w:jc w:val="left"/>
              <w:rPr>
                <w:rFonts w:asciiTheme="minorHAnsi" w:hAnsiTheme="minorHAnsi"/>
                <w:sz w:val="12"/>
                <w:szCs w:val="12"/>
                <w:lang w:eastAsia="es-MX"/>
              </w:rPr>
            </w:pPr>
            <w:r w:rsidRPr="00047547">
              <w:rPr>
                <w:rFonts w:asciiTheme="minorHAnsi" w:hAnsiTheme="minorHAnsi"/>
                <w:sz w:val="12"/>
                <w:szCs w:val="12"/>
                <w:lang w:eastAsia="es-MX"/>
              </w:rPr>
              <w:t>Porcentaje de docentes seleccionados.</w:t>
            </w:r>
          </w:p>
        </w:tc>
        <w:tc>
          <w:tcPr>
            <w:tcW w:w="1147" w:type="dxa"/>
            <w:gridSpan w:val="4"/>
            <w:hideMark/>
          </w:tcPr>
          <w:p w14:paraId="23B769E0"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100% (371 e) docentes registrados</w:t>
            </w:r>
          </w:p>
        </w:tc>
        <w:tc>
          <w:tcPr>
            <w:tcW w:w="1360" w:type="dxa"/>
            <w:gridSpan w:val="3"/>
            <w:hideMark/>
          </w:tcPr>
          <w:p w14:paraId="4E658007"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(Docentes registrados / Docentes requeridos)*100</w:t>
            </w:r>
          </w:p>
        </w:tc>
        <w:tc>
          <w:tcPr>
            <w:tcW w:w="680" w:type="dxa"/>
            <w:gridSpan w:val="2"/>
            <w:vAlign w:val="center"/>
            <w:hideMark/>
          </w:tcPr>
          <w:p w14:paraId="26ED7B97"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Porcentaje</w:t>
            </w:r>
          </w:p>
        </w:tc>
        <w:tc>
          <w:tcPr>
            <w:tcW w:w="578" w:type="dxa"/>
            <w:gridSpan w:val="3"/>
            <w:vAlign w:val="center"/>
            <w:hideMark/>
          </w:tcPr>
          <w:p w14:paraId="7FAB0AAC"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sí</w:t>
            </w:r>
          </w:p>
        </w:tc>
        <w:tc>
          <w:tcPr>
            <w:tcW w:w="638" w:type="dxa"/>
            <w:gridSpan w:val="3"/>
            <w:vAlign w:val="center"/>
            <w:hideMark/>
          </w:tcPr>
          <w:p w14:paraId="5FC558E0"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 sí</w:t>
            </w:r>
          </w:p>
        </w:tc>
        <w:tc>
          <w:tcPr>
            <w:tcW w:w="731" w:type="dxa"/>
            <w:gridSpan w:val="4"/>
            <w:vAlign w:val="center"/>
            <w:hideMark/>
          </w:tcPr>
          <w:p w14:paraId="30EF74E6"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 sí</w:t>
            </w:r>
          </w:p>
        </w:tc>
        <w:tc>
          <w:tcPr>
            <w:tcW w:w="1253" w:type="dxa"/>
            <w:gridSpan w:val="3"/>
            <w:vAlign w:val="center"/>
            <w:hideMark/>
          </w:tcPr>
          <w:p w14:paraId="6D646821"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8"/>
                <w:szCs w:val="18"/>
                <w:lang w:eastAsia="es-MX"/>
              </w:rPr>
              <w:t>  </w:t>
            </w:r>
          </w:p>
        </w:tc>
      </w:tr>
      <w:tr w:rsidR="00FB3366" w:rsidRPr="00047547" w14:paraId="5C55136D" w14:textId="77777777" w:rsidTr="0054445F">
        <w:trPr>
          <w:trHeight w:val="299"/>
        </w:trPr>
        <w:tc>
          <w:tcPr>
            <w:tcW w:w="562" w:type="dxa"/>
            <w:vAlign w:val="center"/>
          </w:tcPr>
          <w:p w14:paraId="350C139A"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noWrap/>
            <w:vAlign w:val="center"/>
          </w:tcPr>
          <w:p w14:paraId="2B58DA8E"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Actividad 1.2</w:t>
            </w:r>
          </w:p>
        </w:tc>
        <w:tc>
          <w:tcPr>
            <w:tcW w:w="1406" w:type="dxa"/>
            <w:gridSpan w:val="4"/>
            <w:noWrap/>
          </w:tcPr>
          <w:p w14:paraId="0AC54ABD" w14:textId="77777777" w:rsidR="00FB3366" w:rsidRPr="00047547" w:rsidRDefault="00FB3366" w:rsidP="00FB3366">
            <w:pPr>
              <w:spacing w:after="0" w:line="240" w:lineRule="auto"/>
              <w:jc w:val="left"/>
              <w:rPr>
                <w:rFonts w:asciiTheme="minorHAnsi" w:hAnsiTheme="minorHAnsi"/>
                <w:sz w:val="12"/>
                <w:szCs w:val="12"/>
                <w:lang w:eastAsia="es-MX"/>
              </w:rPr>
            </w:pPr>
            <w:r w:rsidRPr="00047547">
              <w:rPr>
                <w:rFonts w:asciiTheme="minorHAnsi" w:hAnsiTheme="minorHAnsi"/>
                <w:sz w:val="12"/>
                <w:szCs w:val="12"/>
                <w:lang w:eastAsia="es-MX"/>
              </w:rPr>
              <w:t>Porcentaje de docentes especializados con el sueldo recibido.</w:t>
            </w:r>
          </w:p>
        </w:tc>
        <w:tc>
          <w:tcPr>
            <w:tcW w:w="1147" w:type="dxa"/>
            <w:gridSpan w:val="4"/>
          </w:tcPr>
          <w:p w14:paraId="4DD0DD45"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100% (371e) docentes especializados</w:t>
            </w:r>
          </w:p>
        </w:tc>
        <w:tc>
          <w:tcPr>
            <w:tcW w:w="1360" w:type="dxa"/>
            <w:gridSpan w:val="3"/>
          </w:tcPr>
          <w:p w14:paraId="60C58B23"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xml:space="preserve">(Docentes especializados con sueldo recibido </w:t>
            </w:r>
            <w:proofErr w:type="gramStart"/>
            <w:r w:rsidRPr="00047547">
              <w:rPr>
                <w:rFonts w:asciiTheme="minorHAnsi" w:hAnsiTheme="minorHAnsi"/>
                <w:iCs/>
                <w:color w:val="3A3838"/>
                <w:sz w:val="12"/>
                <w:szCs w:val="12"/>
                <w:lang w:eastAsia="es-MX"/>
              </w:rPr>
              <w:t>/  Docentes</w:t>
            </w:r>
            <w:proofErr w:type="gramEnd"/>
            <w:r w:rsidRPr="00047547">
              <w:rPr>
                <w:rFonts w:asciiTheme="minorHAnsi" w:hAnsiTheme="minorHAnsi"/>
                <w:iCs/>
                <w:color w:val="3A3838"/>
                <w:sz w:val="12"/>
                <w:szCs w:val="12"/>
                <w:lang w:eastAsia="es-MX"/>
              </w:rPr>
              <w:t xml:space="preserve"> especializados contratados) *100</w:t>
            </w:r>
          </w:p>
        </w:tc>
        <w:tc>
          <w:tcPr>
            <w:tcW w:w="680" w:type="dxa"/>
            <w:gridSpan w:val="2"/>
            <w:vAlign w:val="center"/>
          </w:tcPr>
          <w:p w14:paraId="1577AD36"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Porcentaje</w:t>
            </w:r>
          </w:p>
        </w:tc>
        <w:tc>
          <w:tcPr>
            <w:tcW w:w="578" w:type="dxa"/>
            <w:gridSpan w:val="3"/>
            <w:vAlign w:val="center"/>
          </w:tcPr>
          <w:p w14:paraId="2B3CAEE2"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sí</w:t>
            </w:r>
          </w:p>
        </w:tc>
        <w:tc>
          <w:tcPr>
            <w:tcW w:w="638" w:type="dxa"/>
            <w:gridSpan w:val="3"/>
            <w:vAlign w:val="center"/>
          </w:tcPr>
          <w:p w14:paraId="520DEBC4"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 sí</w:t>
            </w:r>
          </w:p>
        </w:tc>
        <w:tc>
          <w:tcPr>
            <w:tcW w:w="731" w:type="dxa"/>
            <w:gridSpan w:val="4"/>
            <w:vAlign w:val="center"/>
          </w:tcPr>
          <w:p w14:paraId="7B1AABF8"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 sí</w:t>
            </w:r>
          </w:p>
        </w:tc>
        <w:tc>
          <w:tcPr>
            <w:tcW w:w="1253" w:type="dxa"/>
            <w:gridSpan w:val="3"/>
            <w:vAlign w:val="center"/>
          </w:tcPr>
          <w:p w14:paraId="49444D44" w14:textId="77777777" w:rsidR="00FB3366" w:rsidRPr="00047547" w:rsidRDefault="00FB3366" w:rsidP="00FB3366">
            <w:pPr>
              <w:spacing w:after="0" w:line="240" w:lineRule="auto"/>
              <w:rPr>
                <w:rFonts w:asciiTheme="minorHAnsi" w:hAnsiTheme="minorHAnsi"/>
                <w:iCs/>
                <w:color w:val="3A3838"/>
                <w:sz w:val="18"/>
                <w:szCs w:val="18"/>
                <w:lang w:eastAsia="es-MX"/>
              </w:rPr>
            </w:pPr>
          </w:p>
        </w:tc>
      </w:tr>
      <w:tr w:rsidR="00FB3366" w:rsidRPr="00047547" w14:paraId="2E5EABE2" w14:textId="77777777" w:rsidTr="0054445F">
        <w:trPr>
          <w:trHeight w:val="299"/>
        </w:trPr>
        <w:tc>
          <w:tcPr>
            <w:tcW w:w="562" w:type="dxa"/>
            <w:vAlign w:val="center"/>
          </w:tcPr>
          <w:p w14:paraId="46D721C0"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noWrap/>
            <w:vAlign w:val="center"/>
          </w:tcPr>
          <w:p w14:paraId="4636A4D5"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Actividad 2.1</w:t>
            </w:r>
          </w:p>
        </w:tc>
        <w:tc>
          <w:tcPr>
            <w:tcW w:w="1406" w:type="dxa"/>
            <w:gridSpan w:val="4"/>
            <w:noWrap/>
          </w:tcPr>
          <w:p w14:paraId="395E504D" w14:textId="77777777" w:rsidR="00FB3366" w:rsidRPr="00047547" w:rsidRDefault="00FB3366" w:rsidP="00FB3366">
            <w:pPr>
              <w:spacing w:after="0" w:line="240" w:lineRule="auto"/>
              <w:jc w:val="left"/>
              <w:rPr>
                <w:rFonts w:asciiTheme="minorHAnsi" w:hAnsiTheme="minorHAnsi"/>
                <w:sz w:val="12"/>
                <w:szCs w:val="12"/>
                <w:lang w:eastAsia="es-MX"/>
              </w:rPr>
            </w:pPr>
            <w:r w:rsidRPr="00047547">
              <w:rPr>
                <w:rFonts w:asciiTheme="minorHAnsi" w:hAnsiTheme="minorHAnsi"/>
                <w:sz w:val="12"/>
                <w:szCs w:val="12"/>
                <w:lang w:eastAsia="es-MX"/>
              </w:rPr>
              <w:t>Porcentaje de gestiones atendidas.</w:t>
            </w:r>
          </w:p>
        </w:tc>
        <w:tc>
          <w:tcPr>
            <w:tcW w:w="1147" w:type="dxa"/>
            <w:gridSpan w:val="4"/>
          </w:tcPr>
          <w:p w14:paraId="723B7A67"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xml:space="preserve">100% (10e) gestiones atendidas  </w:t>
            </w:r>
          </w:p>
        </w:tc>
        <w:tc>
          <w:tcPr>
            <w:tcW w:w="1360" w:type="dxa"/>
            <w:gridSpan w:val="3"/>
          </w:tcPr>
          <w:p w14:paraId="6ED3B8DA"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(Gestiones atendidas / total de gestiones recibidas) *100</w:t>
            </w:r>
          </w:p>
        </w:tc>
        <w:tc>
          <w:tcPr>
            <w:tcW w:w="680" w:type="dxa"/>
            <w:gridSpan w:val="2"/>
            <w:vAlign w:val="center"/>
          </w:tcPr>
          <w:p w14:paraId="4B6771B7"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Porcentaje</w:t>
            </w:r>
          </w:p>
        </w:tc>
        <w:tc>
          <w:tcPr>
            <w:tcW w:w="578" w:type="dxa"/>
            <w:gridSpan w:val="3"/>
            <w:vAlign w:val="center"/>
          </w:tcPr>
          <w:p w14:paraId="5A825052"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sí</w:t>
            </w:r>
          </w:p>
        </w:tc>
        <w:tc>
          <w:tcPr>
            <w:tcW w:w="638" w:type="dxa"/>
            <w:gridSpan w:val="3"/>
            <w:vAlign w:val="center"/>
          </w:tcPr>
          <w:p w14:paraId="545047A2"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 sí</w:t>
            </w:r>
          </w:p>
        </w:tc>
        <w:tc>
          <w:tcPr>
            <w:tcW w:w="731" w:type="dxa"/>
            <w:gridSpan w:val="4"/>
            <w:vAlign w:val="center"/>
          </w:tcPr>
          <w:p w14:paraId="26D8F6A2"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 sí</w:t>
            </w:r>
          </w:p>
        </w:tc>
        <w:tc>
          <w:tcPr>
            <w:tcW w:w="1253" w:type="dxa"/>
            <w:gridSpan w:val="3"/>
            <w:vAlign w:val="center"/>
          </w:tcPr>
          <w:p w14:paraId="6C7A6417" w14:textId="77777777" w:rsidR="00FB3366" w:rsidRPr="00047547" w:rsidRDefault="00FB3366" w:rsidP="00FB3366">
            <w:pPr>
              <w:spacing w:after="0" w:line="240" w:lineRule="auto"/>
              <w:rPr>
                <w:rFonts w:asciiTheme="minorHAnsi" w:hAnsiTheme="minorHAnsi"/>
                <w:iCs/>
                <w:color w:val="3A3838"/>
                <w:sz w:val="18"/>
                <w:szCs w:val="18"/>
                <w:lang w:eastAsia="es-MX"/>
              </w:rPr>
            </w:pPr>
          </w:p>
        </w:tc>
      </w:tr>
      <w:tr w:rsidR="00FB3366" w:rsidRPr="00047547" w14:paraId="27FBBECB" w14:textId="77777777" w:rsidTr="0054445F">
        <w:trPr>
          <w:trHeight w:val="299"/>
        </w:trPr>
        <w:tc>
          <w:tcPr>
            <w:tcW w:w="562" w:type="dxa"/>
            <w:vAlign w:val="center"/>
          </w:tcPr>
          <w:p w14:paraId="00F4DBBD"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noWrap/>
            <w:vAlign w:val="center"/>
          </w:tcPr>
          <w:p w14:paraId="4C9EA4F2"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Actividad 2.2</w:t>
            </w:r>
          </w:p>
        </w:tc>
        <w:tc>
          <w:tcPr>
            <w:tcW w:w="1406" w:type="dxa"/>
            <w:gridSpan w:val="4"/>
            <w:noWrap/>
          </w:tcPr>
          <w:p w14:paraId="7D2AB619" w14:textId="77777777" w:rsidR="00FB3366" w:rsidRPr="00047547" w:rsidRDefault="00FB3366" w:rsidP="00FB3366">
            <w:pPr>
              <w:spacing w:after="0" w:line="240" w:lineRule="auto"/>
              <w:jc w:val="left"/>
              <w:rPr>
                <w:rFonts w:asciiTheme="minorHAnsi" w:hAnsiTheme="minorHAnsi"/>
                <w:sz w:val="12"/>
                <w:szCs w:val="12"/>
                <w:lang w:eastAsia="es-MX"/>
              </w:rPr>
            </w:pPr>
            <w:r w:rsidRPr="00047547">
              <w:rPr>
                <w:rFonts w:asciiTheme="minorHAnsi" w:hAnsiTheme="minorHAnsi"/>
                <w:sz w:val="12"/>
                <w:szCs w:val="12"/>
                <w:lang w:eastAsia="es-MX"/>
              </w:rPr>
              <w:t>Porcentaje de convocatorias de actualización y formación continua afines al programa difundidas</w:t>
            </w:r>
          </w:p>
        </w:tc>
        <w:tc>
          <w:tcPr>
            <w:tcW w:w="1147" w:type="dxa"/>
            <w:gridSpan w:val="4"/>
          </w:tcPr>
          <w:p w14:paraId="6A98CEBF" w14:textId="77777777" w:rsidR="00FB3366" w:rsidRPr="00047547" w:rsidRDefault="00FB3366" w:rsidP="00FB3366">
            <w:pPr>
              <w:spacing w:after="0" w:line="240" w:lineRule="auto"/>
              <w:jc w:val="left"/>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100% (6e) convocatorias difundidas</w:t>
            </w:r>
          </w:p>
        </w:tc>
        <w:tc>
          <w:tcPr>
            <w:tcW w:w="1360" w:type="dxa"/>
            <w:gridSpan w:val="3"/>
          </w:tcPr>
          <w:p w14:paraId="0340645C" w14:textId="77777777" w:rsidR="00FB3366" w:rsidRPr="00047547" w:rsidRDefault="00FB3366" w:rsidP="00FB3366">
            <w:pPr>
              <w:spacing w:after="0" w:line="240" w:lineRule="auto"/>
              <w:jc w:val="left"/>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 xml:space="preserve">(Convocatorias de actualización y formación continua </w:t>
            </w:r>
            <w:proofErr w:type="gramStart"/>
            <w:r w:rsidRPr="00047547">
              <w:rPr>
                <w:rFonts w:asciiTheme="minorHAnsi" w:hAnsiTheme="minorHAnsi"/>
                <w:i/>
                <w:iCs/>
                <w:color w:val="3A3838"/>
                <w:sz w:val="12"/>
                <w:szCs w:val="12"/>
                <w:lang w:eastAsia="es-MX"/>
              </w:rPr>
              <w:t>difundidas  /</w:t>
            </w:r>
            <w:proofErr w:type="gramEnd"/>
            <w:r w:rsidRPr="00047547">
              <w:rPr>
                <w:rFonts w:asciiTheme="minorHAnsi" w:hAnsiTheme="minorHAnsi"/>
                <w:i/>
                <w:iCs/>
                <w:color w:val="3A3838"/>
                <w:sz w:val="12"/>
                <w:szCs w:val="12"/>
                <w:lang w:eastAsia="es-MX"/>
              </w:rPr>
              <w:t xml:space="preserve"> Convocatorias de actualización y formación continua afines al programa ofertadas) *100</w:t>
            </w:r>
          </w:p>
        </w:tc>
        <w:tc>
          <w:tcPr>
            <w:tcW w:w="680" w:type="dxa"/>
            <w:gridSpan w:val="2"/>
            <w:vAlign w:val="center"/>
          </w:tcPr>
          <w:p w14:paraId="5856D145" w14:textId="77777777" w:rsidR="00FB3366" w:rsidRPr="00047547" w:rsidRDefault="00FB3366" w:rsidP="00FB3366">
            <w:pPr>
              <w:spacing w:after="0" w:line="240" w:lineRule="auto"/>
              <w:jc w:val="left"/>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Porcentaje</w:t>
            </w:r>
          </w:p>
        </w:tc>
        <w:tc>
          <w:tcPr>
            <w:tcW w:w="578" w:type="dxa"/>
            <w:gridSpan w:val="3"/>
            <w:vAlign w:val="center"/>
          </w:tcPr>
          <w:p w14:paraId="15A73896"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sí</w:t>
            </w:r>
          </w:p>
        </w:tc>
        <w:tc>
          <w:tcPr>
            <w:tcW w:w="638" w:type="dxa"/>
            <w:gridSpan w:val="3"/>
            <w:vAlign w:val="center"/>
          </w:tcPr>
          <w:p w14:paraId="4B3287EA"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 sí</w:t>
            </w:r>
          </w:p>
        </w:tc>
        <w:tc>
          <w:tcPr>
            <w:tcW w:w="731" w:type="dxa"/>
            <w:gridSpan w:val="4"/>
            <w:vAlign w:val="center"/>
          </w:tcPr>
          <w:p w14:paraId="6C950967" w14:textId="77777777" w:rsidR="00FB3366" w:rsidRPr="00047547" w:rsidRDefault="00FB3366" w:rsidP="00FB3366">
            <w:pPr>
              <w:spacing w:after="0" w:line="240" w:lineRule="auto"/>
              <w:rPr>
                <w:rFonts w:asciiTheme="minorHAnsi" w:hAnsiTheme="minorHAnsi"/>
                <w:iCs/>
                <w:color w:val="3A3838"/>
                <w:sz w:val="18"/>
                <w:szCs w:val="18"/>
                <w:lang w:eastAsia="es-MX"/>
              </w:rPr>
            </w:pPr>
            <w:r w:rsidRPr="00047547">
              <w:rPr>
                <w:rFonts w:asciiTheme="minorHAnsi" w:hAnsiTheme="minorHAnsi"/>
                <w:iCs/>
                <w:color w:val="3A3838"/>
                <w:sz w:val="12"/>
                <w:szCs w:val="12"/>
                <w:lang w:eastAsia="es-MX"/>
              </w:rPr>
              <w:t> sí</w:t>
            </w:r>
          </w:p>
        </w:tc>
        <w:tc>
          <w:tcPr>
            <w:tcW w:w="1253" w:type="dxa"/>
            <w:gridSpan w:val="3"/>
            <w:vAlign w:val="center"/>
          </w:tcPr>
          <w:p w14:paraId="2C9695C0" w14:textId="77777777" w:rsidR="00FB3366" w:rsidRPr="00047547" w:rsidRDefault="00FB3366" w:rsidP="00FB3366">
            <w:pPr>
              <w:spacing w:after="0" w:line="240" w:lineRule="auto"/>
              <w:rPr>
                <w:rFonts w:asciiTheme="minorHAnsi" w:hAnsiTheme="minorHAnsi"/>
                <w:iCs/>
                <w:color w:val="3A3838"/>
                <w:sz w:val="18"/>
                <w:szCs w:val="18"/>
                <w:lang w:eastAsia="es-MX"/>
              </w:rPr>
            </w:pPr>
          </w:p>
        </w:tc>
      </w:tr>
      <w:tr w:rsidR="00FB3366" w:rsidRPr="00047547" w14:paraId="07E87659" w14:textId="77777777" w:rsidTr="0054445F">
        <w:trPr>
          <w:trHeight w:val="826"/>
        </w:trPr>
        <w:tc>
          <w:tcPr>
            <w:tcW w:w="562" w:type="dxa"/>
            <w:vMerge w:val="restart"/>
            <w:shd w:val="clear" w:color="auto" w:fill="D9D9D9" w:themeFill="background1" w:themeFillShade="D9"/>
            <w:vAlign w:val="center"/>
            <w:hideMark/>
          </w:tcPr>
          <w:p w14:paraId="05694A0E" w14:textId="77777777" w:rsidR="00FB3366" w:rsidRPr="00047547" w:rsidRDefault="00FB3366" w:rsidP="00FB3366">
            <w:pPr>
              <w:spacing w:after="0" w:line="240" w:lineRule="auto"/>
              <w:jc w:val="center"/>
              <w:rPr>
                <w:rFonts w:asciiTheme="minorHAnsi" w:hAnsiTheme="minorHAnsi"/>
                <w:b/>
                <w:color w:val="3A3838"/>
                <w:sz w:val="18"/>
                <w:szCs w:val="18"/>
                <w:lang w:eastAsia="es-MX"/>
              </w:rPr>
            </w:pPr>
            <w:r w:rsidRPr="00047547">
              <w:rPr>
                <w:rFonts w:asciiTheme="minorHAnsi" w:hAnsiTheme="minorHAnsi"/>
                <w:b/>
                <w:color w:val="3A3838"/>
                <w:sz w:val="18"/>
                <w:szCs w:val="18"/>
                <w:lang w:eastAsia="es-MX"/>
              </w:rPr>
              <w:t>MIR</w:t>
            </w:r>
          </w:p>
        </w:tc>
        <w:tc>
          <w:tcPr>
            <w:tcW w:w="783" w:type="dxa"/>
            <w:gridSpan w:val="2"/>
            <w:shd w:val="clear" w:color="auto" w:fill="D9D9D9" w:themeFill="background1" w:themeFillShade="D9"/>
            <w:vAlign w:val="center"/>
            <w:hideMark/>
          </w:tcPr>
          <w:p w14:paraId="334AAF9D"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Nivel de objetivo</w:t>
            </w:r>
          </w:p>
        </w:tc>
        <w:tc>
          <w:tcPr>
            <w:tcW w:w="2269" w:type="dxa"/>
            <w:gridSpan w:val="6"/>
            <w:shd w:val="clear" w:color="auto" w:fill="D9D9D9" w:themeFill="background1" w:themeFillShade="D9"/>
            <w:vAlign w:val="center"/>
            <w:hideMark/>
          </w:tcPr>
          <w:p w14:paraId="533FDA2C"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Nombre completo del documento donde se encuentra la información</w:t>
            </w:r>
          </w:p>
        </w:tc>
        <w:tc>
          <w:tcPr>
            <w:tcW w:w="2324" w:type="dxa"/>
            <w:gridSpan w:val="7"/>
            <w:shd w:val="clear" w:color="auto" w:fill="D9D9D9" w:themeFill="background1" w:themeFillShade="D9"/>
            <w:vAlign w:val="center"/>
            <w:hideMark/>
          </w:tcPr>
          <w:p w14:paraId="53A1B668"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Nombre del área administrativa que genera o publica la información</w:t>
            </w:r>
          </w:p>
        </w:tc>
        <w:tc>
          <w:tcPr>
            <w:tcW w:w="1216" w:type="dxa"/>
            <w:gridSpan w:val="6"/>
            <w:shd w:val="clear" w:color="auto" w:fill="D9D9D9" w:themeFill="background1" w:themeFillShade="D9"/>
            <w:vAlign w:val="center"/>
            <w:hideMark/>
          </w:tcPr>
          <w:p w14:paraId="7DDF873F"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Año/periodo en que se emite el documento y si coincide con la frecuencia de medición del indicador</w:t>
            </w:r>
          </w:p>
        </w:tc>
        <w:tc>
          <w:tcPr>
            <w:tcW w:w="1114" w:type="dxa"/>
            <w:gridSpan w:val="5"/>
            <w:shd w:val="clear" w:color="auto" w:fill="D9D9D9" w:themeFill="background1" w:themeFillShade="D9"/>
            <w:vAlign w:val="center"/>
            <w:hideMark/>
          </w:tcPr>
          <w:p w14:paraId="0354896E"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Ubicación física del documento o la liga electrónica donde se encuentra publicada la información</w:t>
            </w:r>
          </w:p>
        </w:tc>
        <w:tc>
          <w:tcPr>
            <w:tcW w:w="870" w:type="dxa"/>
            <w:gridSpan w:val="2"/>
            <w:shd w:val="clear" w:color="auto" w:fill="D9D9D9" w:themeFill="background1" w:themeFillShade="D9"/>
            <w:vAlign w:val="center"/>
            <w:hideMark/>
          </w:tcPr>
          <w:p w14:paraId="5D28F915" w14:textId="77777777" w:rsidR="00FB3366" w:rsidRPr="00047547" w:rsidRDefault="00FB3366" w:rsidP="00FB3366">
            <w:pPr>
              <w:spacing w:after="0" w:line="240" w:lineRule="auto"/>
              <w:jc w:val="center"/>
              <w:rPr>
                <w:rFonts w:asciiTheme="minorHAnsi" w:hAnsiTheme="minorHAnsi"/>
                <w:b/>
                <w:color w:val="3A3838"/>
                <w:sz w:val="13"/>
                <w:szCs w:val="15"/>
                <w:lang w:eastAsia="es-MX"/>
              </w:rPr>
            </w:pPr>
            <w:r w:rsidRPr="00047547">
              <w:rPr>
                <w:rFonts w:asciiTheme="minorHAnsi" w:hAnsiTheme="minorHAnsi"/>
                <w:b/>
                <w:color w:val="3A3838"/>
                <w:sz w:val="13"/>
                <w:szCs w:val="15"/>
                <w:lang w:eastAsia="es-MX"/>
              </w:rPr>
              <w:t>Propuesta de mejora del medio de verificación</w:t>
            </w:r>
          </w:p>
        </w:tc>
      </w:tr>
      <w:tr w:rsidR="00FB3366" w:rsidRPr="00047547" w14:paraId="570B2C7D" w14:textId="77777777" w:rsidTr="0054445F">
        <w:trPr>
          <w:trHeight w:val="370"/>
        </w:trPr>
        <w:tc>
          <w:tcPr>
            <w:tcW w:w="562" w:type="dxa"/>
            <w:vMerge/>
            <w:vAlign w:val="center"/>
            <w:hideMark/>
          </w:tcPr>
          <w:p w14:paraId="7C10E508"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vAlign w:val="center"/>
            <w:hideMark/>
          </w:tcPr>
          <w:p w14:paraId="2F2F66A8"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Fin</w:t>
            </w:r>
          </w:p>
        </w:tc>
        <w:tc>
          <w:tcPr>
            <w:tcW w:w="2269" w:type="dxa"/>
            <w:gridSpan w:val="6"/>
            <w:hideMark/>
          </w:tcPr>
          <w:p w14:paraId="48821385" w14:textId="77777777" w:rsidR="00FB3366" w:rsidRPr="00047547" w:rsidRDefault="00FB3366" w:rsidP="00FB3366">
            <w:pPr>
              <w:spacing w:after="0" w:line="240" w:lineRule="auto"/>
              <w:jc w:val="left"/>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Estadística Básica del Sistema Educativo Estatal,</w:t>
            </w:r>
          </w:p>
          <w:p w14:paraId="4133C303" w14:textId="77777777" w:rsidR="00FB3366" w:rsidRPr="00047547" w:rsidRDefault="00FB3366" w:rsidP="00FB3366">
            <w:pPr>
              <w:spacing w:after="0" w:line="240" w:lineRule="auto"/>
              <w:jc w:val="left"/>
              <w:rPr>
                <w:rFonts w:asciiTheme="minorHAnsi" w:hAnsiTheme="minorHAnsi"/>
                <w:sz w:val="12"/>
                <w:szCs w:val="12"/>
                <w:lang w:eastAsia="es-MX"/>
              </w:rPr>
            </w:pPr>
          </w:p>
          <w:p w14:paraId="79CD20EE" w14:textId="77777777" w:rsidR="00FB3366" w:rsidRPr="00047547" w:rsidRDefault="00FB3366" w:rsidP="00FB3366">
            <w:pPr>
              <w:spacing w:after="0" w:line="240" w:lineRule="auto"/>
              <w:jc w:val="left"/>
              <w:rPr>
                <w:rFonts w:asciiTheme="minorHAnsi" w:hAnsiTheme="minorHAnsi"/>
                <w:sz w:val="12"/>
                <w:szCs w:val="12"/>
                <w:lang w:eastAsia="es-MX"/>
              </w:rPr>
            </w:pPr>
          </w:p>
        </w:tc>
        <w:tc>
          <w:tcPr>
            <w:tcW w:w="2324" w:type="dxa"/>
            <w:gridSpan w:val="7"/>
            <w:hideMark/>
          </w:tcPr>
          <w:p w14:paraId="4D75384E"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Departamento de Estadística, Dirección de Planeación, SEPyC</w:t>
            </w:r>
          </w:p>
        </w:tc>
        <w:tc>
          <w:tcPr>
            <w:tcW w:w="1216" w:type="dxa"/>
            <w:gridSpan w:val="6"/>
            <w:hideMark/>
          </w:tcPr>
          <w:p w14:paraId="24FDED44"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xml:space="preserve">Inicio de cursos 2023-2024/ </w:t>
            </w:r>
            <w:r w:rsidRPr="00047547">
              <w:rPr>
                <w:rFonts w:asciiTheme="minorHAnsi" w:hAnsiTheme="minorHAnsi"/>
                <w:b/>
                <w:iCs/>
                <w:color w:val="3A3838"/>
                <w:sz w:val="12"/>
                <w:szCs w:val="12"/>
                <w:lang w:eastAsia="es-MX"/>
              </w:rPr>
              <w:t>Siempre hay desfase</w:t>
            </w:r>
          </w:p>
        </w:tc>
        <w:tc>
          <w:tcPr>
            <w:tcW w:w="1114" w:type="dxa"/>
            <w:gridSpan w:val="5"/>
            <w:hideMark/>
          </w:tcPr>
          <w:p w14:paraId="3C8416E1"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Departamento de Estadística, Dirección de Planeación, SEPyC</w:t>
            </w:r>
          </w:p>
        </w:tc>
        <w:tc>
          <w:tcPr>
            <w:tcW w:w="870" w:type="dxa"/>
            <w:gridSpan w:val="2"/>
            <w:hideMark/>
          </w:tcPr>
          <w:p w14:paraId="326E9306" w14:textId="77777777" w:rsidR="00FB3366" w:rsidRPr="00047547" w:rsidRDefault="00FB3366" w:rsidP="00FB3366">
            <w:pPr>
              <w:spacing w:after="0" w:line="240" w:lineRule="auto"/>
              <w:jc w:val="left"/>
              <w:rPr>
                <w:rFonts w:asciiTheme="minorHAnsi" w:hAnsiTheme="minorHAnsi"/>
                <w:color w:val="000000"/>
                <w:sz w:val="12"/>
                <w:szCs w:val="12"/>
                <w:lang w:eastAsia="es-MX"/>
              </w:rPr>
            </w:pPr>
            <w:r w:rsidRPr="00047547">
              <w:rPr>
                <w:rFonts w:asciiTheme="minorHAnsi" w:hAnsiTheme="minorHAnsi"/>
                <w:color w:val="000000"/>
                <w:sz w:val="12"/>
                <w:szCs w:val="12"/>
                <w:lang w:eastAsia="es-MX"/>
              </w:rPr>
              <w:t xml:space="preserve">Que el formato de registro de avances de metas de los indicadores de desempeño se adecue a los ciclos escolares (dos: uno de término y otro de inicio), </w:t>
            </w:r>
            <w:proofErr w:type="gramStart"/>
            <w:r w:rsidRPr="00047547">
              <w:rPr>
                <w:rFonts w:asciiTheme="minorHAnsi" w:hAnsiTheme="minorHAnsi"/>
                <w:color w:val="000000"/>
                <w:sz w:val="12"/>
                <w:szCs w:val="12"/>
                <w:lang w:eastAsia="es-MX"/>
              </w:rPr>
              <w:t>durante  el</w:t>
            </w:r>
            <w:proofErr w:type="gramEnd"/>
            <w:r w:rsidRPr="00047547">
              <w:rPr>
                <w:rFonts w:asciiTheme="minorHAnsi" w:hAnsiTheme="minorHAnsi"/>
                <w:color w:val="000000"/>
                <w:sz w:val="12"/>
                <w:szCs w:val="12"/>
                <w:lang w:eastAsia="es-MX"/>
              </w:rPr>
              <w:t xml:space="preserve"> año fiscal. Definir en qué trimestre se reportarán las </w:t>
            </w:r>
            <w:r w:rsidRPr="00047547">
              <w:rPr>
                <w:rFonts w:asciiTheme="minorHAnsi" w:hAnsiTheme="minorHAnsi"/>
                <w:color w:val="000000"/>
                <w:sz w:val="12"/>
                <w:szCs w:val="12"/>
                <w:lang w:eastAsia="es-MX"/>
              </w:rPr>
              <w:lastRenderedPageBreak/>
              <w:t>metas del año fiscal.</w:t>
            </w:r>
          </w:p>
        </w:tc>
      </w:tr>
      <w:tr w:rsidR="00FB3366" w:rsidRPr="00047547" w14:paraId="2A6244F2" w14:textId="77777777" w:rsidTr="0054445F">
        <w:trPr>
          <w:trHeight w:val="370"/>
        </w:trPr>
        <w:tc>
          <w:tcPr>
            <w:tcW w:w="562" w:type="dxa"/>
            <w:vMerge/>
            <w:vAlign w:val="center"/>
            <w:hideMark/>
          </w:tcPr>
          <w:p w14:paraId="62B6930C"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noWrap/>
            <w:vAlign w:val="center"/>
            <w:hideMark/>
          </w:tcPr>
          <w:p w14:paraId="113412D2"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Propósito</w:t>
            </w:r>
          </w:p>
        </w:tc>
        <w:tc>
          <w:tcPr>
            <w:tcW w:w="2269" w:type="dxa"/>
            <w:gridSpan w:val="6"/>
            <w:hideMark/>
          </w:tcPr>
          <w:p w14:paraId="15C2C581" w14:textId="77777777" w:rsidR="00FB3366" w:rsidRPr="00047547" w:rsidRDefault="00FB3366" w:rsidP="00FB3366">
            <w:pPr>
              <w:pStyle w:val="Prrafodelista"/>
              <w:spacing w:after="0" w:line="240" w:lineRule="auto"/>
              <w:ind w:left="0"/>
              <w:jc w:val="left"/>
              <w:rPr>
                <w:rFonts w:asciiTheme="minorHAnsi" w:hAnsiTheme="minorHAnsi"/>
                <w:i/>
                <w:iCs/>
                <w:color w:val="3A3838"/>
                <w:sz w:val="12"/>
                <w:szCs w:val="12"/>
                <w:lang w:eastAsia="es-MX"/>
              </w:rPr>
            </w:pPr>
            <w:r w:rsidRPr="00047547">
              <w:rPr>
                <w:rFonts w:asciiTheme="minorHAnsi" w:hAnsiTheme="minorHAnsi"/>
                <w:i/>
                <w:iCs/>
                <w:color w:val="3A3838"/>
                <w:sz w:val="12"/>
                <w:szCs w:val="12"/>
                <w:lang w:eastAsia="es-MX"/>
              </w:rPr>
              <w:t>Estadística Básica del Sistema Educativo Estatal.</w:t>
            </w:r>
          </w:p>
          <w:p w14:paraId="6C1F96B7" w14:textId="77777777" w:rsidR="00FB3366" w:rsidRPr="00047547" w:rsidRDefault="00FB3366" w:rsidP="00FB3366">
            <w:pPr>
              <w:pStyle w:val="Prrafodelista"/>
              <w:spacing w:after="0" w:line="240" w:lineRule="auto"/>
              <w:ind w:left="0"/>
              <w:jc w:val="left"/>
              <w:rPr>
                <w:rFonts w:asciiTheme="minorHAnsi" w:hAnsiTheme="minorHAnsi"/>
                <w:i/>
                <w:iCs/>
                <w:color w:val="3A3838"/>
                <w:sz w:val="12"/>
                <w:szCs w:val="12"/>
                <w:lang w:eastAsia="es-MX"/>
              </w:rPr>
            </w:pPr>
          </w:p>
          <w:p w14:paraId="12E5D4CF" w14:textId="77777777" w:rsidR="00FB3366" w:rsidRPr="00047547" w:rsidRDefault="00FB3366" w:rsidP="00FB3366">
            <w:pPr>
              <w:spacing w:after="0" w:line="240" w:lineRule="auto"/>
              <w:jc w:val="left"/>
              <w:rPr>
                <w:rFonts w:asciiTheme="minorHAnsi" w:hAnsiTheme="minorHAnsi"/>
                <w:i/>
                <w:iCs/>
                <w:color w:val="3A3838"/>
                <w:sz w:val="12"/>
                <w:szCs w:val="12"/>
                <w:lang w:eastAsia="es-MX"/>
              </w:rPr>
            </w:pPr>
          </w:p>
          <w:p w14:paraId="1621B316" w14:textId="77777777" w:rsidR="00FB3366" w:rsidRPr="00047547" w:rsidRDefault="00FB3366" w:rsidP="00FB3366">
            <w:pPr>
              <w:pStyle w:val="Prrafodelista"/>
              <w:spacing w:after="0" w:line="240" w:lineRule="auto"/>
              <w:ind w:left="0"/>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Solicitudes de los centros educativos y cartas de asignación</w:t>
            </w:r>
          </w:p>
          <w:p w14:paraId="25E01B13" w14:textId="77777777" w:rsidR="00FB3366" w:rsidRPr="00047547" w:rsidRDefault="00FB3366" w:rsidP="00FB3366">
            <w:pPr>
              <w:spacing w:after="0" w:line="240" w:lineRule="auto"/>
              <w:jc w:val="left"/>
              <w:rPr>
                <w:rFonts w:asciiTheme="minorHAnsi" w:hAnsiTheme="minorHAnsi"/>
                <w:i/>
                <w:iCs/>
                <w:color w:val="3A3838"/>
                <w:sz w:val="12"/>
                <w:szCs w:val="12"/>
                <w:lang w:eastAsia="es-MX"/>
              </w:rPr>
            </w:pPr>
          </w:p>
          <w:p w14:paraId="217B77B4" w14:textId="77777777" w:rsidR="00FB3366" w:rsidRPr="00047547" w:rsidRDefault="00FB3366" w:rsidP="00FB3366">
            <w:pPr>
              <w:spacing w:after="0" w:line="240" w:lineRule="auto"/>
              <w:jc w:val="left"/>
              <w:rPr>
                <w:rFonts w:asciiTheme="minorHAnsi" w:hAnsiTheme="minorHAnsi"/>
                <w:sz w:val="12"/>
                <w:szCs w:val="12"/>
                <w:lang w:eastAsia="es-MX"/>
              </w:rPr>
            </w:pPr>
          </w:p>
          <w:p w14:paraId="18ABF907" w14:textId="77777777" w:rsidR="00FB3366" w:rsidRPr="00047547" w:rsidRDefault="00FB3366" w:rsidP="00FB3366">
            <w:pPr>
              <w:spacing w:after="0" w:line="240" w:lineRule="auto"/>
              <w:jc w:val="left"/>
              <w:rPr>
                <w:rFonts w:asciiTheme="minorHAnsi" w:hAnsiTheme="minorHAnsi"/>
                <w:i/>
                <w:iCs/>
                <w:color w:val="3A3838"/>
                <w:sz w:val="12"/>
                <w:szCs w:val="12"/>
                <w:lang w:eastAsia="es-MX"/>
              </w:rPr>
            </w:pPr>
          </w:p>
        </w:tc>
        <w:tc>
          <w:tcPr>
            <w:tcW w:w="2324" w:type="dxa"/>
            <w:gridSpan w:val="7"/>
            <w:hideMark/>
          </w:tcPr>
          <w:p w14:paraId="187D43B5"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Departamento de Estadística, Dirección de Planeación, SEPyC</w:t>
            </w:r>
          </w:p>
          <w:p w14:paraId="189B3925" w14:textId="77777777" w:rsidR="00FB3366" w:rsidRPr="00047547" w:rsidRDefault="00FB3366" w:rsidP="00FB3366">
            <w:pPr>
              <w:spacing w:after="0" w:line="240" w:lineRule="auto"/>
              <w:jc w:val="left"/>
              <w:rPr>
                <w:rFonts w:asciiTheme="minorHAnsi" w:hAnsiTheme="minorHAnsi"/>
                <w:sz w:val="12"/>
                <w:szCs w:val="12"/>
                <w:lang w:eastAsia="es-MX"/>
              </w:rPr>
            </w:pPr>
            <w:r w:rsidRPr="00047547">
              <w:rPr>
                <w:rFonts w:asciiTheme="minorHAnsi" w:hAnsiTheme="minorHAnsi"/>
                <w:iCs/>
                <w:color w:val="3A3838"/>
                <w:sz w:val="12"/>
                <w:szCs w:val="12"/>
                <w:lang w:eastAsia="es-MX"/>
              </w:rPr>
              <w:t>Coordinación Estatal del Programa Apoyo a Migrantes</w:t>
            </w:r>
          </w:p>
          <w:p w14:paraId="15EBF15F" w14:textId="77777777" w:rsidR="00FB3366" w:rsidRPr="00047547" w:rsidRDefault="00FB3366" w:rsidP="00FB3366">
            <w:pPr>
              <w:spacing w:after="0" w:line="240" w:lineRule="auto"/>
              <w:jc w:val="left"/>
              <w:rPr>
                <w:rFonts w:asciiTheme="minorHAnsi" w:hAnsiTheme="minorHAnsi"/>
                <w:sz w:val="12"/>
                <w:szCs w:val="12"/>
                <w:lang w:eastAsia="es-MX"/>
              </w:rPr>
            </w:pPr>
          </w:p>
        </w:tc>
        <w:tc>
          <w:tcPr>
            <w:tcW w:w="1216" w:type="dxa"/>
            <w:gridSpan w:val="6"/>
            <w:hideMark/>
          </w:tcPr>
          <w:p w14:paraId="17979471"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Inicio de cursos 2023-2024/ Siempre hay desfase</w:t>
            </w:r>
          </w:p>
        </w:tc>
        <w:tc>
          <w:tcPr>
            <w:tcW w:w="1114" w:type="dxa"/>
            <w:gridSpan w:val="5"/>
            <w:hideMark/>
          </w:tcPr>
          <w:p w14:paraId="2D267F1B"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Departamento de Estadística, Dirección de Planeación, SEPyC</w:t>
            </w:r>
          </w:p>
          <w:p w14:paraId="38E6F04C"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p>
          <w:p w14:paraId="0E9D6403"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Archivos de la Coordinación Estatal del Programa</w:t>
            </w:r>
          </w:p>
        </w:tc>
        <w:tc>
          <w:tcPr>
            <w:tcW w:w="870" w:type="dxa"/>
            <w:gridSpan w:val="2"/>
            <w:hideMark/>
          </w:tcPr>
          <w:p w14:paraId="471276BE" w14:textId="77777777" w:rsidR="00FB3366" w:rsidRPr="00047547" w:rsidRDefault="00FB3366" w:rsidP="00FB3366">
            <w:pPr>
              <w:spacing w:after="0" w:line="240" w:lineRule="auto"/>
              <w:jc w:val="center"/>
              <w:rPr>
                <w:rFonts w:asciiTheme="minorHAnsi" w:hAnsiTheme="minorHAnsi"/>
                <w:color w:val="000000"/>
                <w:sz w:val="12"/>
                <w:szCs w:val="12"/>
                <w:lang w:eastAsia="es-MX"/>
              </w:rPr>
            </w:pPr>
            <w:proofErr w:type="spellStart"/>
            <w:r w:rsidRPr="00047547">
              <w:rPr>
                <w:rFonts w:asciiTheme="minorHAnsi" w:hAnsiTheme="minorHAnsi"/>
                <w:color w:val="000000"/>
                <w:sz w:val="12"/>
                <w:szCs w:val="12"/>
                <w:lang w:eastAsia="es-MX"/>
              </w:rPr>
              <w:t>Idem</w:t>
            </w:r>
            <w:proofErr w:type="spellEnd"/>
          </w:p>
        </w:tc>
      </w:tr>
      <w:tr w:rsidR="00FB3366" w:rsidRPr="00047547" w14:paraId="21AE437A" w14:textId="77777777" w:rsidTr="0054445F">
        <w:trPr>
          <w:trHeight w:val="370"/>
        </w:trPr>
        <w:tc>
          <w:tcPr>
            <w:tcW w:w="562" w:type="dxa"/>
            <w:vMerge/>
            <w:vAlign w:val="center"/>
            <w:hideMark/>
          </w:tcPr>
          <w:p w14:paraId="16FBBD4D"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noWrap/>
            <w:vAlign w:val="center"/>
            <w:hideMark/>
          </w:tcPr>
          <w:p w14:paraId="5299EE17"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Componente 1</w:t>
            </w:r>
          </w:p>
        </w:tc>
        <w:tc>
          <w:tcPr>
            <w:tcW w:w="2269" w:type="dxa"/>
            <w:gridSpan w:val="6"/>
            <w:vAlign w:val="center"/>
            <w:hideMark/>
          </w:tcPr>
          <w:p w14:paraId="764FCE41"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Solicitudes registradas, contratos generados y nómina</w:t>
            </w:r>
          </w:p>
        </w:tc>
        <w:tc>
          <w:tcPr>
            <w:tcW w:w="2324" w:type="dxa"/>
            <w:gridSpan w:val="7"/>
            <w:vAlign w:val="center"/>
            <w:hideMark/>
          </w:tcPr>
          <w:p w14:paraId="6EA89503"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Coordinación Estatal del Programa Apoyo a Migrantes</w:t>
            </w:r>
          </w:p>
        </w:tc>
        <w:tc>
          <w:tcPr>
            <w:tcW w:w="1216" w:type="dxa"/>
            <w:gridSpan w:val="6"/>
            <w:vAlign w:val="center"/>
            <w:hideMark/>
          </w:tcPr>
          <w:p w14:paraId="5469889A"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Año fiscal en curso</w:t>
            </w:r>
          </w:p>
        </w:tc>
        <w:tc>
          <w:tcPr>
            <w:tcW w:w="1114" w:type="dxa"/>
            <w:gridSpan w:val="5"/>
            <w:vAlign w:val="center"/>
            <w:hideMark/>
          </w:tcPr>
          <w:p w14:paraId="6FAA672A"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Archivos de la Coordinación Estatal del Programa</w:t>
            </w:r>
          </w:p>
        </w:tc>
        <w:tc>
          <w:tcPr>
            <w:tcW w:w="870" w:type="dxa"/>
            <w:gridSpan w:val="2"/>
            <w:vAlign w:val="center"/>
            <w:hideMark/>
          </w:tcPr>
          <w:p w14:paraId="7744B3AF" w14:textId="77777777" w:rsidR="00FB3366" w:rsidRPr="00047547" w:rsidRDefault="00FB3366" w:rsidP="00FB3366">
            <w:pPr>
              <w:spacing w:after="0" w:line="240" w:lineRule="auto"/>
              <w:rPr>
                <w:rFonts w:asciiTheme="minorHAnsi" w:hAnsiTheme="minorHAnsi"/>
                <w:color w:val="000000"/>
                <w:sz w:val="12"/>
                <w:szCs w:val="12"/>
                <w:lang w:eastAsia="es-MX"/>
              </w:rPr>
            </w:pPr>
            <w:r w:rsidRPr="00047547">
              <w:rPr>
                <w:rFonts w:asciiTheme="minorHAnsi" w:hAnsiTheme="minorHAnsi"/>
                <w:color w:val="000000"/>
                <w:sz w:val="12"/>
                <w:szCs w:val="12"/>
                <w:lang w:eastAsia="es-MX"/>
              </w:rPr>
              <w:t> </w:t>
            </w:r>
          </w:p>
        </w:tc>
      </w:tr>
      <w:tr w:rsidR="00FB3366" w:rsidRPr="00047547" w14:paraId="79986738" w14:textId="77777777" w:rsidTr="0054445F">
        <w:trPr>
          <w:trHeight w:val="370"/>
        </w:trPr>
        <w:tc>
          <w:tcPr>
            <w:tcW w:w="562" w:type="dxa"/>
            <w:vMerge/>
            <w:vAlign w:val="center"/>
          </w:tcPr>
          <w:p w14:paraId="355F5F63"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noWrap/>
            <w:vAlign w:val="center"/>
          </w:tcPr>
          <w:p w14:paraId="26DB180E"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Componente 2</w:t>
            </w:r>
          </w:p>
        </w:tc>
        <w:tc>
          <w:tcPr>
            <w:tcW w:w="2269" w:type="dxa"/>
            <w:gridSpan w:val="6"/>
            <w:vAlign w:val="center"/>
          </w:tcPr>
          <w:p w14:paraId="3E36A8AD"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Convocatorias públicas, listas de asistencias, evidencias audiovisuales</w:t>
            </w:r>
          </w:p>
        </w:tc>
        <w:tc>
          <w:tcPr>
            <w:tcW w:w="2324" w:type="dxa"/>
            <w:gridSpan w:val="7"/>
            <w:vAlign w:val="center"/>
          </w:tcPr>
          <w:p w14:paraId="51F1DBA6"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Coordinación Estatal del Programa Apoyo a Migrantes</w:t>
            </w:r>
          </w:p>
        </w:tc>
        <w:tc>
          <w:tcPr>
            <w:tcW w:w="1216" w:type="dxa"/>
            <w:gridSpan w:val="6"/>
            <w:vAlign w:val="center"/>
          </w:tcPr>
          <w:p w14:paraId="4684513C"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Año fiscal en curso</w:t>
            </w:r>
          </w:p>
        </w:tc>
        <w:tc>
          <w:tcPr>
            <w:tcW w:w="1114" w:type="dxa"/>
            <w:gridSpan w:val="5"/>
            <w:vAlign w:val="center"/>
          </w:tcPr>
          <w:p w14:paraId="5D2D5425"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Archivos de la Coordinación Estatal del Programa</w:t>
            </w:r>
          </w:p>
        </w:tc>
        <w:tc>
          <w:tcPr>
            <w:tcW w:w="870" w:type="dxa"/>
            <w:gridSpan w:val="2"/>
            <w:vAlign w:val="center"/>
          </w:tcPr>
          <w:p w14:paraId="2F01F81E" w14:textId="77777777" w:rsidR="00FB3366" w:rsidRPr="00047547" w:rsidRDefault="00FB3366" w:rsidP="00FB3366">
            <w:pPr>
              <w:spacing w:after="0" w:line="240" w:lineRule="auto"/>
              <w:rPr>
                <w:rFonts w:asciiTheme="minorHAnsi" w:hAnsiTheme="minorHAnsi"/>
                <w:color w:val="000000"/>
                <w:sz w:val="12"/>
                <w:szCs w:val="12"/>
                <w:lang w:eastAsia="es-MX"/>
              </w:rPr>
            </w:pPr>
          </w:p>
        </w:tc>
      </w:tr>
      <w:tr w:rsidR="00FB3366" w:rsidRPr="00047547" w14:paraId="104AE210" w14:textId="77777777" w:rsidTr="0054445F">
        <w:trPr>
          <w:trHeight w:val="370"/>
        </w:trPr>
        <w:tc>
          <w:tcPr>
            <w:tcW w:w="562" w:type="dxa"/>
            <w:vMerge/>
            <w:vAlign w:val="center"/>
            <w:hideMark/>
          </w:tcPr>
          <w:p w14:paraId="66BCC4C1"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noWrap/>
            <w:vAlign w:val="center"/>
            <w:hideMark/>
          </w:tcPr>
          <w:p w14:paraId="72D5123A"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Actividad 1.1</w:t>
            </w:r>
          </w:p>
        </w:tc>
        <w:tc>
          <w:tcPr>
            <w:tcW w:w="2269" w:type="dxa"/>
            <w:gridSpan w:val="6"/>
            <w:vAlign w:val="center"/>
            <w:hideMark/>
          </w:tcPr>
          <w:p w14:paraId="73292D68"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 Convocatorias, solicitudes</w:t>
            </w:r>
          </w:p>
        </w:tc>
        <w:tc>
          <w:tcPr>
            <w:tcW w:w="2324" w:type="dxa"/>
            <w:gridSpan w:val="7"/>
            <w:vAlign w:val="center"/>
            <w:hideMark/>
          </w:tcPr>
          <w:p w14:paraId="0DBFF62E"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Coordinación Estatal del Programa Apoyo a Migrantes</w:t>
            </w:r>
          </w:p>
        </w:tc>
        <w:tc>
          <w:tcPr>
            <w:tcW w:w="1216" w:type="dxa"/>
            <w:gridSpan w:val="6"/>
            <w:vAlign w:val="center"/>
            <w:hideMark/>
          </w:tcPr>
          <w:p w14:paraId="1853FEE2"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Año fiscal en curso</w:t>
            </w:r>
          </w:p>
        </w:tc>
        <w:tc>
          <w:tcPr>
            <w:tcW w:w="1114" w:type="dxa"/>
            <w:gridSpan w:val="5"/>
            <w:vAlign w:val="center"/>
            <w:hideMark/>
          </w:tcPr>
          <w:p w14:paraId="6965D21B"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Archivos de la Coordinación Estatal del Programa</w:t>
            </w:r>
          </w:p>
        </w:tc>
        <w:tc>
          <w:tcPr>
            <w:tcW w:w="870" w:type="dxa"/>
            <w:gridSpan w:val="2"/>
            <w:vAlign w:val="center"/>
            <w:hideMark/>
          </w:tcPr>
          <w:p w14:paraId="023A43E2" w14:textId="77777777" w:rsidR="00FB3366" w:rsidRPr="00047547" w:rsidRDefault="00FB3366" w:rsidP="00FB3366">
            <w:pPr>
              <w:spacing w:after="0" w:line="240" w:lineRule="auto"/>
              <w:rPr>
                <w:rFonts w:asciiTheme="minorHAnsi" w:hAnsiTheme="minorHAnsi"/>
                <w:color w:val="000000"/>
                <w:sz w:val="12"/>
                <w:szCs w:val="12"/>
                <w:lang w:eastAsia="es-MX"/>
              </w:rPr>
            </w:pPr>
            <w:r w:rsidRPr="00047547">
              <w:rPr>
                <w:rFonts w:asciiTheme="minorHAnsi" w:hAnsiTheme="minorHAnsi"/>
                <w:color w:val="000000"/>
                <w:sz w:val="12"/>
                <w:szCs w:val="12"/>
                <w:lang w:eastAsia="es-MX"/>
              </w:rPr>
              <w:t> </w:t>
            </w:r>
          </w:p>
        </w:tc>
      </w:tr>
      <w:tr w:rsidR="00FB3366" w:rsidRPr="00047547" w14:paraId="7B2B2061" w14:textId="77777777" w:rsidTr="0054445F">
        <w:trPr>
          <w:trHeight w:val="370"/>
        </w:trPr>
        <w:tc>
          <w:tcPr>
            <w:tcW w:w="562" w:type="dxa"/>
            <w:vMerge/>
            <w:vAlign w:val="center"/>
          </w:tcPr>
          <w:p w14:paraId="23CF32B1"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noWrap/>
            <w:vAlign w:val="center"/>
          </w:tcPr>
          <w:p w14:paraId="5ED88797"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Actividad 1.2</w:t>
            </w:r>
          </w:p>
        </w:tc>
        <w:tc>
          <w:tcPr>
            <w:tcW w:w="2269" w:type="dxa"/>
            <w:gridSpan w:val="6"/>
            <w:vAlign w:val="center"/>
          </w:tcPr>
          <w:p w14:paraId="33D69D26"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Padrón de docentes contratados</w:t>
            </w:r>
          </w:p>
        </w:tc>
        <w:tc>
          <w:tcPr>
            <w:tcW w:w="2324" w:type="dxa"/>
            <w:gridSpan w:val="7"/>
            <w:vAlign w:val="center"/>
          </w:tcPr>
          <w:p w14:paraId="4B5786DB"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Coordinación Estatal del Programa Apoyo a Migrantes</w:t>
            </w:r>
          </w:p>
        </w:tc>
        <w:tc>
          <w:tcPr>
            <w:tcW w:w="1216" w:type="dxa"/>
            <w:gridSpan w:val="6"/>
            <w:vAlign w:val="center"/>
          </w:tcPr>
          <w:p w14:paraId="77DD6768"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Año fiscal en curso</w:t>
            </w:r>
          </w:p>
        </w:tc>
        <w:tc>
          <w:tcPr>
            <w:tcW w:w="1114" w:type="dxa"/>
            <w:gridSpan w:val="5"/>
            <w:vAlign w:val="center"/>
          </w:tcPr>
          <w:p w14:paraId="03D4F78C"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Archivos de la Coordinación Estatal del Programa</w:t>
            </w:r>
          </w:p>
        </w:tc>
        <w:tc>
          <w:tcPr>
            <w:tcW w:w="870" w:type="dxa"/>
            <w:gridSpan w:val="2"/>
            <w:vAlign w:val="center"/>
          </w:tcPr>
          <w:p w14:paraId="1C296597" w14:textId="77777777" w:rsidR="00FB3366" w:rsidRPr="00047547" w:rsidRDefault="00FB3366" w:rsidP="00FB3366">
            <w:pPr>
              <w:spacing w:after="0" w:line="240" w:lineRule="auto"/>
              <w:rPr>
                <w:rFonts w:asciiTheme="minorHAnsi" w:hAnsiTheme="minorHAnsi"/>
                <w:color w:val="000000"/>
                <w:sz w:val="12"/>
                <w:szCs w:val="12"/>
                <w:lang w:eastAsia="es-MX"/>
              </w:rPr>
            </w:pPr>
          </w:p>
        </w:tc>
      </w:tr>
      <w:tr w:rsidR="00FB3366" w:rsidRPr="00047547" w14:paraId="397C52CA" w14:textId="77777777" w:rsidTr="0054445F">
        <w:trPr>
          <w:trHeight w:val="370"/>
        </w:trPr>
        <w:tc>
          <w:tcPr>
            <w:tcW w:w="562" w:type="dxa"/>
            <w:vMerge/>
            <w:vAlign w:val="center"/>
          </w:tcPr>
          <w:p w14:paraId="408610DD"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noWrap/>
            <w:vAlign w:val="center"/>
          </w:tcPr>
          <w:p w14:paraId="7241D037"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Actividad 2.1</w:t>
            </w:r>
          </w:p>
        </w:tc>
        <w:tc>
          <w:tcPr>
            <w:tcW w:w="2269" w:type="dxa"/>
            <w:gridSpan w:val="6"/>
            <w:vAlign w:val="center"/>
          </w:tcPr>
          <w:p w14:paraId="61DDB754"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Oficios, gestiones registradas, contratos generados, listas de docentes, fotografías</w:t>
            </w:r>
          </w:p>
        </w:tc>
        <w:tc>
          <w:tcPr>
            <w:tcW w:w="2324" w:type="dxa"/>
            <w:gridSpan w:val="7"/>
            <w:vAlign w:val="center"/>
          </w:tcPr>
          <w:p w14:paraId="11CEFA58"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iCs/>
                <w:color w:val="3A3838"/>
                <w:sz w:val="12"/>
                <w:szCs w:val="12"/>
                <w:lang w:eastAsia="es-MX"/>
              </w:rPr>
              <w:t>Coordinación Estatal del Programa Apoyo a Migrantes</w:t>
            </w:r>
          </w:p>
        </w:tc>
        <w:tc>
          <w:tcPr>
            <w:tcW w:w="1216" w:type="dxa"/>
            <w:gridSpan w:val="6"/>
            <w:vAlign w:val="center"/>
          </w:tcPr>
          <w:p w14:paraId="4C66B9DD"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Año fiscal en curso</w:t>
            </w:r>
          </w:p>
        </w:tc>
        <w:tc>
          <w:tcPr>
            <w:tcW w:w="1114" w:type="dxa"/>
            <w:gridSpan w:val="5"/>
            <w:vAlign w:val="center"/>
          </w:tcPr>
          <w:p w14:paraId="1BF54075"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Archivos de la Coordinación Estatal del Programa</w:t>
            </w:r>
          </w:p>
        </w:tc>
        <w:tc>
          <w:tcPr>
            <w:tcW w:w="870" w:type="dxa"/>
            <w:gridSpan w:val="2"/>
            <w:vAlign w:val="center"/>
          </w:tcPr>
          <w:p w14:paraId="2AB694EF" w14:textId="77777777" w:rsidR="00FB3366" w:rsidRPr="00047547" w:rsidRDefault="00FB3366" w:rsidP="00FB3366">
            <w:pPr>
              <w:spacing w:after="0" w:line="240" w:lineRule="auto"/>
              <w:rPr>
                <w:rFonts w:asciiTheme="minorHAnsi" w:hAnsiTheme="minorHAnsi"/>
                <w:color w:val="000000"/>
                <w:sz w:val="12"/>
                <w:szCs w:val="12"/>
                <w:lang w:eastAsia="es-MX"/>
              </w:rPr>
            </w:pPr>
          </w:p>
        </w:tc>
      </w:tr>
      <w:tr w:rsidR="00FB3366" w:rsidRPr="00047547" w14:paraId="09CEFAFA" w14:textId="77777777" w:rsidTr="0054445F">
        <w:trPr>
          <w:trHeight w:val="370"/>
        </w:trPr>
        <w:tc>
          <w:tcPr>
            <w:tcW w:w="562" w:type="dxa"/>
            <w:vMerge/>
            <w:vAlign w:val="center"/>
          </w:tcPr>
          <w:p w14:paraId="7180F189" w14:textId="77777777" w:rsidR="00FB3366" w:rsidRPr="00047547" w:rsidRDefault="00FB3366" w:rsidP="00FB3366">
            <w:pPr>
              <w:spacing w:after="0" w:line="240" w:lineRule="auto"/>
              <w:rPr>
                <w:rFonts w:asciiTheme="minorHAnsi" w:hAnsiTheme="minorHAnsi"/>
                <w:color w:val="3A3838"/>
                <w:sz w:val="18"/>
                <w:szCs w:val="18"/>
                <w:lang w:eastAsia="es-MX"/>
              </w:rPr>
            </w:pPr>
          </w:p>
        </w:tc>
        <w:tc>
          <w:tcPr>
            <w:tcW w:w="783" w:type="dxa"/>
            <w:gridSpan w:val="2"/>
            <w:shd w:val="clear" w:color="auto" w:fill="F2F2F2" w:themeFill="background1" w:themeFillShade="F2"/>
            <w:noWrap/>
            <w:vAlign w:val="center"/>
          </w:tcPr>
          <w:p w14:paraId="7ABF1305" w14:textId="77777777" w:rsidR="00FB3366" w:rsidRPr="00047547" w:rsidRDefault="00FB3366" w:rsidP="00FB3366">
            <w:pPr>
              <w:spacing w:after="0" w:line="240" w:lineRule="auto"/>
              <w:rPr>
                <w:rFonts w:asciiTheme="minorHAnsi" w:hAnsiTheme="minorHAnsi"/>
                <w:color w:val="3A3838"/>
                <w:sz w:val="14"/>
                <w:szCs w:val="16"/>
                <w:lang w:eastAsia="es-MX"/>
              </w:rPr>
            </w:pPr>
            <w:r w:rsidRPr="00047547">
              <w:rPr>
                <w:rFonts w:asciiTheme="minorHAnsi" w:hAnsiTheme="minorHAnsi"/>
                <w:color w:val="3A3838"/>
                <w:sz w:val="14"/>
                <w:szCs w:val="16"/>
                <w:lang w:eastAsia="es-MX"/>
              </w:rPr>
              <w:t>Actividad 2.2</w:t>
            </w:r>
          </w:p>
        </w:tc>
        <w:tc>
          <w:tcPr>
            <w:tcW w:w="2269" w:type="dxa"/>
            <w:gridSpan w:val="6"/>
            <w:vAlign w:val="center"/>
          </w:tcPr>
          <w:p w14:paraId="0F49A992"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Convocatorias registradas, contratos generados, listas de docentes, fotografías</w:t>
            </w:r>
          </w:p>
        </w:tc>
        <w:tc>
          <w:tcPr>
            <w:tcW w:w="2324" w:type="dxa"/>
            <w:gridSpan w:val="7"/>
            <w:vAlign w:val="center"/>
          </w:tcPr>
          <w:p w14:paraId="17FAF82B" w14:textId="77777777" w:rsidR="00FB3366" w:rsidRPr="00047547" w:rsidRDefault="00FB3366" w:rsidP="00FB3366">
            <w:pPr>
              <w:spacing w:after="0" w:line="240" w:lineRule="auto"/>
              <w:rPr>
                <w:rFonts w:asciiTheme="minorHAnsi" w:hAnsiTheme="minorHAnsi"/>
                <w:i/>
                <w:iCs/>
                <w:color w:val="3A3838"/>
                <w:sz w:val="12"/>
                <w:szCs w:val="12"/>
                <w:lang w:eastAsia="es-MX"/>
              </w:rPr>
            </w:pPr>
            <w:r w:rsidRPr="00047547">
              <w:rPr>
                <w:rFonts w:asciiTheme="minorHAnsi" w:hAnsiTheme="minorHAnsi"/>
                <w:iCs/>
                <w:color w:val="3A3838"/>
                <w:sz w:val="12"/>
                <w:szCs w:val="12"/>
                <w:lang w:eastAsia="es-MX"/>
              </w:rPr>
              <w:t>Coordinación Estatal del Programa Apoyo a Migrantes</w:t>
            </w:r>
          </w:p>
        </w:tc>
        <w:tc>
          <w:tcPr>
            <w:tcW w:w="1216" w:type="dxa"/>
            <w:gridSpan w:val="6"/>
            <w:vAlign w:val="center"/>
          </w:tcPr>
          <w:p w14:paraId="120F50F5" w14:textId="77777777" w:rsidR="00FB3366" w:rsidRPr="00047547" w:rsidRDefault="00FB3366" w:rsidP="00FB3366">
            <w:pPr>
              <w:spacing w:after="0" w:line="240" w:lineRule="auto"/>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Año fiscal en curso</w:t>
            </w:r>
          </w:p>
        </w:tc>
        <w:tc>
          <w:tcPr>
            <w:tcW w:w="1114" w:type="dxa"/>
            <w:gridSpan w:val="5"/>
            <w:vAlign w:val="center"/>
          </w:tcPr>
          <w:p w14:paraId="70A1777B" w14:textId="77777777" w:rsidR="00FB3366" w:rsidRPr="00047547" w:rsidRDefault="00FB3366" w:rsidP="00FB3366">
            <w:pPr>
              <w:spacing w:after="0" w:line="240" w:lineRule="auto"/>
              <w:jc w:val="left"/>
              <w:rPr>
                <w:rFonts w:asciiTheme="minorHAnsi" w:hAnsiTheme="minorHAnsi"/>
                <w:iCs/>
                <w:color w:val="3A3838"/>
                <w:sz w:val="12"/>
                <w:szCs w:val="12"/>
                <w:lang w:eastAsia="es-MX"/>
              </w:rPr>
            </w:pPr>
            <w:r w:rsidRPr="00047547">
              <w:rPr>
                <w:rFonts w:asciiTheme="minorHAnsi" w:hAnsiTheme="minorHAnsi"/>
                <w:iCs/>
                <w:color w:val="3A3838"/>
                <w:sz w:val="12"/>
                <w:szCs w:val="12"/>
                <w:lang w:eastAsia="es-MX"/>
              </w:rPr>
              <w:t>Archivos de la Coordinación Estatal del Programa</w:t>
            </w:r>
          </w:p>
        </w:tc>
        <w:tc>
          <w:tcPr>
            <w:tcW w:w="870" w:type="dxa"/>
            <w:gridSpan w:val="2"/>
            <w:vAlign w:val="center"/>
          </w:tcPr>
          <w:p w14:paraId="7D719786" w14:textId="77777777" w:rsidR="00FB3366" w:rsidRPr="00047547" w:rsidRDefault="00FB3366" w:rsidP="00FB3366">
            <w:pPr>
              <w:spacing w:after="0" w:line="240" w:lineRule="auto"/>
              <w:rPr>
                <w:rFonts w:asciiTheme="minorHAnsi" w:hAnsiTheme="minorHAnsi"/>
                <w:color w:val="000000"/>
                <w:sz w:val="12"/>
                <w:szCs w:val="12"/>
                <w:lang w:eastAsia="es-MX"/>
              </w:rPr>
            </w:pPr>
          </w:p>
        </w:tc>
      </w:tr>
    </w:tbl>
    <w:p w14:paraId="6DDDB712" w14:textId="77777777" w:rsidR="00FB3366" w:rsidRPr="00047547" w:rsidRDefault="00FB3366" w:rsidP="00FB3366">
      <w:pPr>
        <w:spacing w:after="0" w:line="240" w:lineRule="auto"/>
        <w:jc w:val="left"/>
        <w:rPr>
          <w:rFonts w:asciiTheme="minorHAnsi" w:hAnsiTheme="minorHAnsi"/>
          <w:lang w:val="es-ES"/>
        </w:rPr>
      </w:pPr>
    </w:p>
    <w:p w14:paraId="6DC51C81" w14:textId="77777777" w:rsidR="00FB3366" w:rsidRPr="00047547" w:rsidRDefault="00FB3366" w:rsidP="00FB3366">
      <w:pPr>
        <w:spacing w:after="0" w:line="240" w:lineRule="auto"/>
        <w:jc w:val="left"/>
        <w:rPr>
          <w:rFonts w:asciiTheme="minorHAnsi" w:hAnsiTheme="minorHAnsi"/>
          <w:lang w:val="es-ES"/>
        </w:rPr>
      </w:pPr>
    </w:p>
    <w:p w14:paraId="3DE38184" w14:textId="77777777" w:rsidR="00FB3366" w:rsidRPr="00047547" w:rsidRDefault="00FB3366" w:rsidP="00FB3366">
      <w:pPr>
        <w:spacing w:after="0" w:line="240" w:lineRule="auto"/>
        <w:jc w:val="left"/>
        <w:rPr>
          <w:rFonts w:asciiTheme="minorHAnsi" w:hAnsiTheme="minorHAnsi"/>
          <w:lang w:val="es-ES"/>
        </w:rPr>
      </w:pPr>
    </w:p>
    <w:p w14:paraId="5BEC7A25" w14:textId="77777777" w:rsidR="00FB3366" w:rsidRPr="00047547" w:rsidRDefault="00FB3366" w:rsidP="00FB3366">
      <w:pPr>
        <w:spacing w:after="0" w:line="240" w:lineRule="auto"/>
        <w:jc w:val="left"/>
        <w:rPr>
          <w:rFonts w:asciiTheme="minorHAnsi" w:hAnsiTheme="minorHAnsi"/>
          <w:lang w:val="es-ES"/>
        </w:rPr>
      </w:pPr>
    </w:p>
    <w:p w14:paraId="1A16CB70" w14:textId="77777777" w:rsidR="00FB3366" w:rsidRPr="00047547" w:rsidRDefault="00FB3366" w:rsidP="00FB3366">
      <w:pPr>
        <w:spacing w:after="0" w:line="240" w:lineRule="auto"/>
        <w:jc w:val="left"/>
        <w:rPr>
          <w:rFonts w:asciiTheme="minorHAnsi" w:hAnsiTheme="minorHAnsi"/>
          <w:lang w:val="es-ES"/>
        </w:rPr>
      </w:pPr>
    </w:p>
    <w:p w14:paraId="77875409" w14:textId="77777777" w:rsidR="00FB3366" w:rsidRPr="00047547" w:rsidRDefault="00FB3366" w:rsidP="00FB3366">
      <w:pPr>
        <w:spacing w:after="0" w:line="240" w:lineRule="auto"/>
        <w:jc w:val="left"/>
        <w:rPr>
          <w:rFonts w:asciiTheme="minorHAnsi" w:hAnsiTheme="minorHAnsi"/>
          <w:lang w:val="es-ES"/>
        </w:rPr>
      </w:pPr>
    </w:p>
    <w:p w14:paraId="1DAFE0FF" w14:textId="77777777" w:rsidR="00FB3366" w:rsidRPr="00047547" w:rsidRDefault="00FB3366" w:rsidP="00FB3366">
      <w:pPr>
        <w:spacing w:after="0" w:line="240" w:lineRule="auto"/>
        <w:jc w:val="left"/>
        <w:rPr>
          <w:rFonts w:asciiTheme="minorHAnsi" w:hAnsiTheme="minorHAnsi"/>
          <w:lang w:val="es-ES"/>
        </w:rPr>
      </w:pPr>
    </w:p>
    <w:p w14:paraId="7F5756B2" w14:textId="77777777" w:rsidR="00FB3366" w:rsidRPr="00047547" w:rsidRDefault="00FB3366" w:rsidP="00FB3366">
      <w:pPr>
        <w:spacing w:after="0" w:line="240" w:lineRule="auto"/>
        <w:jc w:val="left"/>
        <w:rPr>
          <w:rFonts w:asciiTheme="minorHAnsi" w:hAnsiTheme="minorHAnsi"/>
          <w:lang w:val="es-ES"/>
        </w:rPr>
      </w:pPr>
    </w:p>
    <w:p w14:paraId="54A5F67B" w14:textId="77777777" w:rsidR="00FB3366" w:rsidRPr="00047547" w:rsidRDefault="00FB3366" w:rsidP="00FB3366">
      <w:pPr>
        <w:spacing w:after="0" w:line="240" w:lineRule="auto"/>
        <w:jc w:val="left"/>
        <w:rPr>
          <w:rFonts w:asciiTheme="minorHAnsi" w:hAnsiTheme="minorHAnsi"/>
          <w:lang w:val="es-ES"/>
        </w:rPr>
      </w:pPr>
    </w:p>
    <w:p w14:paraId="7DEDA46C" w14:textId="77777777" w:rsidR="00FB3366" w:rsidRPr="00047547" w:rsidRDefault="00FB3366" w:rsidP="00FB3366">
      <w:pPr>
        <w:spacing w:after="0" w:line="240" w:lineRule="auto"/>
        <w:jc w:val="left"/>
        <w:rPr>
          <w:rFonts w:asciiTheme="minorHAnsi" w:hAnsiTheme="minorHAnsi"/>
          <w:lang w:val="es-ES"/>
        </w:rPr>
      </w:pPr>
    </w:p>
    <w:p w14:paraId="20C9B7FA" w14:textId="77777777" w:rsidR="00FB3366" w:rsidRPr="00047547" w:rsidRDefault="00FB3366" w:rsidP="00FB3366">
      <w:pPr>
        <w:spacing w:after="0" w:line="240" w:lineRule="auto"/>
        <w:jc w:val="left"/>
        <w:rPr>
          <w:rFonts w:asciiTheme="minorHAnsi" w:hAnsiTheme="minorHAnsi"/>
          <w:lang w:val="es-ES"/>
        </w:rPr>
      </w:pPr>
    </w:p>
    <w:p w14:paraId="75A3A54B" w14:textId="77777777" w:rsidR="00FB3366" w:rsidRPr="00047547" w:rsidRDefault="00FB3366" w:rsidP="00FB3366">
      <w:pPr>
        <w:spacing w:after="0" w:line="240" w:lineRule="auto"/>
        <w:jc w:val="left"/>
        <w:rPr>
          <w:rFonts w:asciiTheme="minorHAnsi" w:hAnsiTheme="minorHAnsi"/>
          <w:lang w:val="es-ES"/>
        </w:rPr>
      </w:pPr>
    </w:p>
    <w:p w14:paraId="22092649" w14:textId="77777777" w:rsidR="00FB3366" w:rsidRPr="00047547" w:rsidRDefault="00FB3366" w:rsidP="00FB3366">
      <w:pPr>
        <w:spacing w:after="0" w:line="240" w:lineRule="auto"/>
        <w:jc w:val="left"/>
        <w:rPr>
          <w:rFonts w:asciiTheme="minorHAnsi" w:hAnsiTheme="minorHAnsi"/>
          <w:lang w:val="es-ES"/>
        </w:rPr>
      </w:pPr>
      <w:r w:rsidRPr="00047547">
        <w:rPr>
          <w:rFonts w:asciiTheme="minorHAnsi" w:hAnsiTheme="minorHAnsi"/>
          <w:lang w:val="es-ES"/>
        </w:rPr>
        <w:br w:type="page"/>
      </w:r>
    </w:p>
    <w:tbl>
      <w:tblPr>
        <w:tblW w:w="10710" w:type="dxa"/>
        <w:tblInd w:w="-454" w:type="dxa"/>
        <w:tblCellMar>
          <w:left w:w="70" w:type="dxa"/>
          <w:right w:w="70" w:type="dxa"/>
        </w:tblCellMar>
        <w:tblLook w:val="04A0" w:firstRow="1" w:lastRow="0" w:firstColumn="1" w:lastColumn="0" w:noHBand="0" w:noVBand="1"/>
      </w:tblPr>
      <w:tblGrid>
        <w:gridCol w:w="454"/>
        <w:gridCol w:w="121"/>
        <w:gridCol w:w="445"/>
        <w:gridCol w:w="379"/>
        <w:gridCol w:w="488"/>
        <w:gridCol w:w="27"/>
        <w:gridCol w:w="302"/>
        <w:gridCol w:w="554"/>
        <w:gridCol w:w="130"/>
        <w:gridCol w:w="263"/>
        <w:gridCol w:w="182"/>
        <w:gridCol w:w="235"/>
        <w:gridCol w:w="373"/>
        <w:gridCol w:w="229"/>
        <w:gridCol w:w="196"/>
        <w:gridCol w:w="219"/>
        <w:gridCol w:w="104"/>
        <w:gridCol w:w="217"/>
        <w:gridCol w:w="99"/>
        <w:gridCol w:w="137"/>
        <w:gridCol w:w="278"/>
        <w:gridCol w:w="71"/>
        <w:gridCol w:w="527"/>
        <w:gridCol w:w="41"/>
        <w:gridCol w:w="350"/>
        <w:gridCol w:w="85"/>
        <w:gridCol w:w="428"/>
        <w:gridCol w:w="865"/>
        <w:gridCol w:w="145"/>
        <w:gridCol w:w="27"/>
        <w:gridCol w:w="99"/>
        <w:gridCol w:w="84"/>
        <w:gridCol w:w="236"/>
        <w:gridCol w:w="115"/>
        <w:gridCol w:w="89"/>
        <w:gridCol w:w="840"/>
        <w:gridCol w:w="522"/>
        <w:gridCol w:w="406"/>
        <w:gridCol w:w="168"/>
        <w:gridCol w:w="180"/>
      </w:tblGrid>
      <w:tr w:rsidR="00FB3366" w:rsidRPr="00047547" w14:paraId="492C95D3" w14:textId="77777777" w:rsidTr="00EE434C">
        <w:trPr>
          <w:trHeight w:val="340"/>
        </w:trPr>
        <w:tc>
          <w:tcPr>
            <w:tcW w:w="10710" w:type="dxa"/>
            <w:gridSpan w:val="4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hideMark/>
          </w:tcPr>
          <w:p w14:paraId="540E71B2" w14:textId="77777777" w:rsidR="00FB3366" w:rsidRPr="00047547" w:rsidRDefault="00FB3366" w:rsidP="00FB3366">
            <w:pPr>
              <w:spacing w:after="0" w:line="240" w:lineRule="auto"/>
              <w:jc w:val="center"/>
              <w:rPr>
                <w:rFonts w:asciiTheme="minorHAnsi" w:eastAsia="Times New Roman" w:hAnsiTheme="minorHAnsi" w:cs="Arial"/>
                <w:b/>
                <w:bCs/>
                <w:color w:val="FFFFFF" w:themeColor="background1"/>
                <w:szCs w:val="20"/>
                <w:lang w:eastAsia="es-MX"/>
              </w:rPr>
            </w:pPr>
            <w:r w:rsidRPr="00047547">
              <w:rPr>
                <w:rFonts w:asciiTheme="minorHAnsi" w:eastAsia="Times New Roman" w:hAnsiTheme="minorHAnsi" w:cs="Arial"/>
                <w:b/>
                <w:bCs/>
                <w:color w:val="FFFFFF" w:themeColor="background1"/>
                <w:szCs w:val="20"/>
                <w:lang w:eastAsia="es-MX"/>
              </w:rPr>
              <w:lastRenderedPageBreak/>
              <w:t>Anexo 5. Avance en la implementación de los ASM.</w:t>
            </w:r>
          </w:p>
        </w:tc>
      </w:tr>
      <w:tr w:rsidR="00FB3366" w:rsidRPr="00047547" w14:paraId="32405DC0" w14:textId="77777777" w:rsidTr="00EE434C">
        <w:trPr>
          <w:trHeight w:val="352"/>
        </w:trPr>
        <w:tc>
          <w:tcPr>
            <w:tcW w:w="2216"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4E7CA987" w14:textId="77777777" w:rsidR="00FB3366" w:rsidRPr="00047547" w:rsidRDefault="00FB3366" w:rsidP="00FB3366">
            <w:pPr>
              <w:spacing w:after="0" w:line="240" w:lineRule="auto"/>
              <w:jc w:val="left"/>
              <w:rPr>
                <w:rFonts w:asciiTheme="minorHAnsi" w:eastAsia="Times New Roman" w:hAnsiTheme="minorHAnsi" w:cs="Arial"/>
                <w:b/>
                <w:bCs/>
                <w:color w:val="000000"/>
                <w:sz w:val="16"/>
                <w:szCs w:val="12"/>
                <w:lang w:eastAsia="es-MX"/>
              </w:rPr>
            </w:pPr>
            <w:r w:rsidRPr="00047547">
              <w:rPr>
                <w:rFonts w:asciiTheme="minorHAnsi" w:eastAsia="Times New Roman" w:hAnsiTheme="minorHAnsi" w:cs="Arial"/>
                <w:b/>
                <w:bCs/>
                <w:color w:val="000000"/>
                <w:sz w:val="16"/>
                <w:szCs w:val="12"/>
                <w:lang w:eastAsia="es-MX"/>
              </w:rPr>
              <w:t>Clave y nombre del Pp:</w:t>
            </w:r>
          </w:p>
        </w:tc>
        <w:tc>
          <w:tcPr>
            <w:tcW w:w="55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1F806CC6" w14:textId="77777777" w:rsidR="00FB3366" w:rsidRPr="00047547" w:rsidRDefault="00FB3366" w:rsidP="00FB3366">
            <w:pPr>
              <w:spacing w:after="0" w:line="240" w:lineRule="auto"/>
              <w:jc w:val="center"/>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3260" w:type="dxa"/>
            <w:gridSpan w:val="15"/>
            <w:tcBorders>
              <w:top w:val="single" w:sz="4" w:space="0" w:color="BFBFBF" w:themeColor="background1" w:themeShade="BF"/>
              <w:left w:val="nil"/>
              <w:bottom w:val="single" w:sz="4" w:space="0" w:color="BFBFBF" w:themeColor="background1" w:themeShade="BF"/>
              <w:right w:val="nil"/>
            </w:tcBorders>
            <w:vAlign w:val="center"/>
            <w:hideMark/>
          </w:tcPr>
          <w:p w14:paraId="1CD99B68" w14:textId="77777777" w:rsidR="00FB3366" w:rsidRPr="00047547" w:rsidRDefault="00FB3366" w:rsidP="00FB3366">
            <w:pPr>
              <w:spacing w:after="0" w:line="240" w:lineRule="auto"/>
              <w:jc w:val="left"/>
              <w:rPr>
                <w:rFonts w:asciiTheme="minorHAnsi" w:eastAsia="Times New Roman" w:hAnsiTheme="minorHAnsi" w:cs="Arial"/>
                <w:color w:val="000000"/>
                <w:sz w:val="18"/>
                <w:szCs w:val="18"/>
                <w:lang w:eastAsia="es-MX"/>
              </w:rPr>
            </w:pPr>
            <w:r w:rsidRPr="00047547">
              <w:rPr>
                <w:rFonts w:asciiTheme="minorHAnsi" w:eastAsia="Times New Roman" w:hAnsiTheme="minorHAnsi" w:cs="Arial"/>
                <w:color w:val="000000"/>
                <w:sz w:val="18"/>
                <w:szCs w:val="18"/>
                <w:lang w:eastAsia="es-MX"/>
              </w:rPr>
              <w:t>S036 APOYO A MIGRANTES</w:t>
            </w:r>
          </w:p>
        </w:tc>
        <w:tc>
          <w:tcPr>
            <w:tcW w:w="391"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632BB674" w14:textId="77777777" w:rsidR="00FB3366" w:rsidRPr="00047547" w:rsidRDefault="00FB3366" w:rsidP="00FB3366">
            <w:pPr>
              <w:spacing w:after="0" w:line="240" w:lineRule="auto"/>
              <w:jc w:val="center"/>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513"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1F035988" w14:textId="77777777" w:rsidR="00FB3366" w:rsidRPr="00047547" w:rsidRDefault="00FB3366" w:rsidP="00FB3366">
            <w:pPr>
              <w:spacing w:after="0" w:line="240" w:lineRule="auto"/>
              <w:jc w:val="center"/>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865" w:type="dxa"/>
            <w:tcBorders>
              <w:top w:val="single" w:sz="4" w:space="0" w:color="BFBFBF" w:themeColor="background1" w:themeShade="BF"/>
              <w:left w:val="nil"/>
              <w:bottom w:val="single" w:sz="4" w:space="0" w:color="BFBFBF" w:themeColor="background1" w:themeShade="BF"/>
              <w:right w:val="nil"/>
            </w:tcBorders>
            <w:noWrap/>
            <w:vAlign w:val="center"/>
            <w:hideMark/>
          </w:tcPr>
          <w:p w14:paraId="5E8E84A1" w14:textId="77777777" w:rsidR="00FB3366" w:rsidRPr="00047547" w:rsidRDefault="00FB3366" w:rsidP="00FB3366">
            <w:pPr>
              <w:spacing w:after="0" w:line="240" w:lineRule="auto"/>
              <w:jc w:val="center"/>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271" w:type="dxa"/>
            <w:gridSpan w:val="3"/>
            <w:tcBorders>
              <w:top w:val="single" w:sz="4" w:space="0" w:color="BFBFBF" w:themeColor="background1" w:themeShade="BF"/>
              <w:left w:val="nil"/>
              <w:bottom w:val="single" w:sz="4" w:space="0" w:color="BFBFBF" w:themeColor="background1" w:themeShade="BF"/>
              <w:right w:val="nil"/>
            </w:tcBorders>
            <w:noWrap/>
            <w:vAlign w:val="center"/>
            <w:hideMark/>
          </w:tcPr>
          <w:p w14:paraId="1C83069B" w14:textId="77777777" w:rsidR="00FB3366" w:rsidRPr="00047547" w:rsidRDefault="00FB3366" w:rsidP="00FB3366">
            <w:pPr>
              <w:spacing w:after="0" w:line="240" w:lineRule="auto"/>
              <w:jc w:val="center"/>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320"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69A13449" w14:textId="77777777" w:rsidR="00FB3366" w:rsidRPr="00047547" w:rsidRDefault="00FB3366" w:rsidP="00FB3366">
            <w:pPr>
              <w:spacing w:after="0" w:line="240" w:lineRule="auto"/>
              <w:jc w:val="center"/>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204"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685FB566" w14:textId="77777777" w:rsidR="00FB3366" w:rsidRPr="00047547" w:rsidRDefault="00FB3366" w:rsidP="00FB3366">
            <w:pPr>
              <w:spacing w:after="0" w:line="240" w:lineRule="auto"/>
              <w:jc w:val="center"/>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840" w:type="dxa"/>
            <w:tcBorders>
              <w:top w:val="single" w:sz="4" w:space="0" w:color="BFBFBF" w:themeColor="background1" w:themeShade="BF"/>
              <w:left w:val="nil"/>
              <w:bottom w:val="single" w:sz="4" w:space="0" w:color="BFBFBF" w:themeColor="background1" w:themeShade="BF"/>
              <w:right w:val="nil"/>
            </w:tcBorders>
            <w:noWrap/>
            <w:vAlign w:val="center"/>
            <w:hideMark/>
          </w:tcPr>
          <w:p w14:paraId="3ABF04F0" w14:textId="77777777" w:rsidR="00FB3366" w:rsidRPr="00047547" w:rsidRDefault="00FB3366" w:rsidP="00FB3366">
            <w:pPr>
              <w:spacing w:after="0" w:line="240" w:lineRule="auto"/>
              <w:jc w:val="center"/>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522" w:type="dxa"/>
            <w:tcBorders>
              <w:top w:val="single" w:sz="4" w:space="0" w:color="BFBFBF" w:themeColor="background1" w:themeShade="BF"/>
              <w:left w:val="nil"/>
              <w:bottom w:val="single" w:sz="4" w:space="0" w:color="BFBFBF" w:themeColor="background1" w:themeShade="BF"/>
              <w:right w:val="nil"/>
            </w:tcBorders>
            <w:noWrap/>
            <w:vAlign w:val="center"/>
            <w:hideMark/>
          </w:tcPr>
          <w:p w14:paraId="4D2D40D4" w14:textId="77777777" w:rsidR="00FB3366" w:rsidRPr="00047547" w:rsidRDefault="00FB3366" w:rsidP="00FB3366">
            <w:pPr>
              <w:spacing w:after="0" w:line="240" w:lineRule="auto"/>
              <w:jc w:val="center"/>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406" w:type="dxa"/>
            <w:tcBorders>
              <w:top w:val="single" w:sz="4" w:space="0" w:color="BFBFBF" w:themeColor="background1" w:themeShade="BF"/>
              <w:left w:val="nil"/>
              <w:bottom w:val="single" w:sz="4" w:space="0" w:color="BFBFBF" w:themeColor="background1" w:themeShade="BF"/>
              <w:right w:val="nil"/>
            </w:tcBorders>
            <w:noWrap/>
            <w:vAlign w:val="center"/>
            <w:hideMark/>
          </w:tcPr>
          <w:p w14:paraId="5C1CF675"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168" w:type="dxa"/>
            <w:tcBorders>
              <w:top w:val="single" w:sz="4" w:space="0" w:color="BFBFBF" w:themeColor="background1" w:themeShade="BF"/>
              <w:left w:val="nil"/>
              <w:bottom w:val="single" w:sz="4" w:space="0" w:color="BFBFBF" w:themeColor="background1" w:themeShade="BF"/>
              <w:right w:val="nil"/>
            </w:tcBorders>
            <w:noWrap/>
            <w:vAlign w:val="center"/>
            <w:hideMark/>
          </w:tcPr>
          <w:p w14:paraId="5E27C07E"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18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vAlign w:val="center"/>
            <w:hideMark/>
          </w:tcPr>
          <w:p w14:paraId="36108162"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p>
        </w:tc>
      </w:tr>
      <w:tr w:rsidR="00FB3366" w:rsidRPr="00047547" w14:paraId="35C24032" w14:textId="77777777" w:rsidTr="00EE434C">
        <w:trPr>
          <w:trHeight w:val="276"/>
        </w:trPr>
        <w:tc>
          <w:tcPr>
            <w:tcW w:w="2216"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hideMark/>
          </w:tcPr>
          <w:p w14:paraId="6A595DB9" w14:textId="77777777" w:rsidR="00FB3366" w:rsidRPr="00047547" w:rsidRDefault="00FB3366" w:rsidP="00FB3366">
            <w:pPr>
              <w:spacing w:after="0" w:line="240" w:lineRule="auto"/>
              <w:jc w:val="left"/>
              <w:rPr>
                <w:rFonts w:asciiTheme="minorHAnsi" w:eastAsia="Times New Roman" w:hAnsiTheme="minorHAnsi" w:cs="Arial"/>
                <w:b/>
                <w:bCs/>
                <w:color w:val="000000"/>
                <w:sz w:val="16"/>
                <w:szCs w:val="12"/>
                <w:lang w:eastAsia="es-MX"/>
              </w:rPr>
            </w:pPr>
            <w:r w:rsidRPr="00047547">
              <w:rPr>
                <w:rFonts w:asciiTheme="minorHAnsi" w:eastAsia="Times New Roman" w:hAnsiTheme="minorHAnsi" w:cs="Arial"/>
                <w:b/>
                <w:bCs/>
                <w:color w:val="000000"/>
                <w:sz w:val="16"/>
                <w:szCs w:val="12"/>
                <w:lang w:eastAsia="es-MX"/>
              </w:rPr>
              <w:t xml:space="preserve">Tipo de Evaluación: </w:t>
            </w:r>
          </w:p>
        </w:tc>
        <w:tc>
          <w:tcPr>
            <w:tcW w:w="173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noWrap/>
            <w:vAlign w:val="center"/>
            <w:hideMark/>
          </w:tcPr>
          <w:p w14:paraId="016D6D49" w14:textId="77777777" w:rsidR="00FB3366" w:rsidRPr="00047547" w:rsidRDefault="00FB3366" w:rsidP="00FB3366">
            <w:pPr>
              <w:spacing w:after="0" w:line="240" w:lineRule="auto"/>
              <w:jc w:val="center"/>
              <w:rPr>
                <w:rFonts w:asciiTheme="minorHAnsi" w:eastAsia="Times New Roman" w:hAnsiTheme="minorHAnsi" w:cs="Arial"/>
                <w:color w:val="000000"/>
                <w:sz w:val="18"/>
                <w:szCs w:val="18"/>
                <w:lang w:eastAsia="es-MX"/>
              </w:rPr>
            </w:pPr>
            <w:r w:rsidRPr="00047547">
              <w:rPr>
                <w:rFonts w:asciiTheme="minorHAnsi" w:eastAsia="Times New Roman" w:hAnsiTheme="minorHAnsi" w:cs="Arial"/>
                <w:color w:val="000000"/>
                <w:sz w:val="18"/>
                <w:szCs w:val="18"/>
                <w:lang w:eastAsia="es-MX"/>
              </w:rPr>
              <w:t>Específica</w:t>
            </w:r>
          </w:p>
        </w:tc>
        <w:tc>
          <w:tcPr>
            <w:tcW w:w="425"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5E062C49" w14:textId="77777777" w:rsidR="00FB3366" w:rsidRPr="00047547" w:rsidRDefault="00FB3366" w:rsidP="00FB3366">
            <w:pPr>
              <w:spacing w:after="0" w:line="240" w:lineRule="auto"/>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323"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2DDDD127" w14:textId="77777777" w:rsidR="00FB3366" w:rsidRPr="00047547" w:rsidRDefault="00FB3366" w:rsidP="00FB3366">
            <w:pPr>
              <w:spacing w:after="0" w:line="240" w:lineRule="auto"/>
              <w:jc w:val="center"/>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453" w:type="dxa"/>
            <w:gridSpan w:val="3"/>
            <w:tcBorders>
              <w:top w:val="single" w:sz="4" w:space="0" w:color="BFBFBF" w:themeColor="background1" w:themeShade="BF"/>
              <w:left w:val="nil"/>
              <w:bottom w:val="single" w:sz="4" w:space="0" w:color="BFBFBF" w:themeColor="background1" w:themeShade="BF"/>
              <w:right w:val="nil"/>
            </w:tcBorders>
            <w:vAlign w:val="center"/>
            <w:hideMark/>
          </w:tcPr>
          <w:p w14:paraId="31AD81F0" w14:textId="77777777" w:rsidR="00FB3366" w:rsidRPr="00047547" w:rsidRDefault="00FB3366" w:rsidP="00FB3366">
            <w:pPr>
              <w:spacing w:after="0" w:line="240" w:lineRule="auto"/>
              <w:jc w:val="center"/>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349"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685E9393" w14:textId="77777777" w:rsidR="00FB3366" w:rsidRPr="00047547" w:rsidRDefault="00FB3366" w:rsidP="00FB3366">
            <w:pPr>
              <w:spacing w:after="0" w:line="240" w:lineRule="auto"/>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527" w:type="dxa"/>
            <w:tcBorders>
              <w:top w:val="single" w:sz="4" w:space="0" w:color="BFBFBF" w:themeColor="background1" w:themeShade="BF"/>
              <w:left w:val="nil"/>
              <w:bottom w:val="single" w:sz="4" w:space="0" w:color="BFBFBF" w:themeColor="background1" w:themeShade="BF"/>
              <w:right w:val="nil"/>
            </w:tcBorders>
            <w:noWrap/>
            <w:vAlign w:val="center"/>
            <w:hideMark/>
          </w:tcPr>
          <w:p w14:paraId="0F5061DF" w14:textId="77777777" w:rsidR="00FB3366" w:rsidRPr="00047547" w:rsidRDefault="00FB3366" w:rsidP="00FB3366">
            <w:pPr>
              <w:spacing w:after="0" w:line="240" w:lineRule="auto"/>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391"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19C757F8" w14:textId="77777777" w:rsidR="00FB3366" w:rsidRPr="00047547" w:rsidRDefault="00FB3366" w:rsidP="00FB3366">
            <w:pPr>
              <w:spacing w:after="0" w:line="240" w:lineRule="auto"/>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513"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vAlign w:val="center"/>
            <w:hideMark/>
          </w:tcPr>
          <w:p w14:paraId="0F86822A" w14:textId="77777777" w:rsidR="00FB3366" w:rsidRPr="00047547" w:rsidRDefault="00FB3366" w:rsidP="00FB3366">
            <w:pPr>
              <w:spacing w:after="0" w:line="240" w:lineRule="auto"/>
              <w:jc w:val="center"/>
              <w:rPr>
                <w:rFonts w:asciiTheme="minorHAnsi" w:eastAsia="Times New Roman" w:hAnsiTheme="minorHAnsi" w:cs="Arial"/>
                <w:color w:val="000000"/>
                <w:sz w:val="16"/>
                <w:szCs w:val="12"/>
                <w:lang w:eastAsia="es-MX"/>
              </w:rPr>
            </w:pPr>
            <w:r w:rsidRPr="00047547">
              <w:rPr>
                <w:rFonts w:asciiTheme="minorHAnsi" w:eastAsia="Times New Roman" w:hAnsiTheme="minorHAnsi" w:cs="Arial"/>
                <w:color w:val="000000"/>
                <w:sz w:val="16"/>
                <w:szCs w:val="12"/>
                <w:lang w:eastAsia="es-MX"/>
              </w:rPr>
              <w:t> </w:t>
            </w:r>
          </w:p>
        </w:tc>
        <w:tc>
          <w:tcPr>
            <w:tcW w:w="157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63C3A28" w14:textId="77777777" w:rsidR="00FB3366" w:rsidRPr="00047547" w:rsidRDefault="00FB3366" w:rsidP="00FB3366">
            <w:pPr>
              <w:spacing w:after="0" w:line="240" w:lineRule="auto"/>
              <w:rPr>
                <w:rFonts w:asciiTheme="minorHAnsi" w:eastAsia="Times New Roman" w:hAnsiTheme="minorHAnsi" w:cs="Arial"/>
                <w:b/>
                <w:bCs/>
                <w:color w:val="000000"/>
                <w:sz w:val="16"/>
                <w:szCs w:val="12"/>
                <w:lang w:eastAsia="es-MX"/>
              </w:rPr>
            </w:pPr>
            <w:r w:rsidRPr="00047547">
              <w:rPr>
                <w:rFonts w:asciiTheme="minorHAnsi" w:eastAsia="Times New Roman" w:hAnsiTheme="minorHAnsi" w:cs="Arial"/>
                <w:b/>
                <w:bCs/>
                <w:color w:val="000000"/>
                <w:sz w:val="16"/>
                <w:szCs w:val="12"/>
                <w:lang w:eastAsia="es-MX"/>
              </w:rPr>
              <w:t>Año de la Evaluación:</w:t>
            </w:r>
          </w:p>
        </w:tc>
        <w:tc>
          <w:tcPr>
            <w:tcW w:w="202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noWrap/>
            <w:vAlign w:val="center"/>
            <w:hideMark/>
          </w:tcPr>
          <w:p w14:paraId="3F8FF383"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p w14:paraId="107DC069" w14:textId="77777777" w:rsidR="00FB3366" w:rsidRPr="00047547" w:rsidRDefault="00FB3366" w:rsidP="00FB3366">
            <w:pPr>
              <w:spacing w:after="0" w:line="240" w:lineRule="auto"/>
              <w:rPr>
                <w:rFonts w:asciiTheme="minorHAnsi" w:eastAsia="Times New Roman" w:hAnsiTheme="minorHAnsi" w:cs="Arial"/>
                <w:color w:val="000000"/>
                <w:sz w:val="18"/>
                <w:szCs w:val="18"/>
                <w:lang w:eastAsia="es-MX"/>
              </w:rPr>
            </w:pPr>
            <w:r w:rsidRPr="00047547">
              <w:rPr>
                <w:rFonts w:asciiTheme="minorHAnsi" w:eastAsia="Times New Roman" w:hAnsiTheme="minorHAnsi" w:cs="Arial"/>
                <w:color w:val="000000"/>
                <w:sz w:val="18"/>
                <w:szCs w:val="18"/>
                <w:lang w:eastAsia="es-MX"/>
              </w:rPr>
              <w:t>2022</w:t>
            </w:r>
          </w:p>
        </w:tc>
        <w:tc>
          <w:tcPr>
            <w:tcW w:w="18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vAlign w:val="center"/>
            <w:hideMark/>
          </w:tcPr>
          <w:p w14:paraId="434B2B20"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r>
      <w:tr w:rsidR="00FB3366" w:rsidRPr="00047547" w14:paraId="32FF51CC" w14:textId="77777777" w:rsidTr="00EE434C">
        <w:trPr>
          <w:trHeight w:val="95"/>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noWrap/>
            <w:vAlign w:val="center"/>
            <w:hideMark/>
          </w:tcPr>
          <w:p w14:paraId="78258245" w14:textId="77777777" w:rsidR="00FB3366" w:rsidRPr="00047547" w:rsidRDefault="00FB3366" w:rsidP="00FB3366">
            <w:pPr>
              <w:spacing w:after="0" w:line="240" w:lineRule="auto"/>
              <w:rPr>
                <w:rFonts w:asciiTheme="minorHAnsi" w:eastAsia="Times New Roman" w:hAnsiTheme="minorHAnsi" w:cs="Arial"/>
                <w:color w:val="000000"/>
                <w:sz w:val="24"/>
                <w:szCs w:val="24"/>
                <w:lang w:eastAsia="es-MX"/>
              </w:rPr>
            </w:pPr>
            <w:r w:rsidRPr="00047547">
              <w:rPr>
                <w:rFonts w:asciiTheme="minorHAnsi" w:eastAsia="Times New Roman" w:hAnsiTheme="minorHAnsi" w:cs="Arial"/>
                <w:color w:val="000000"/>
                <w:lang w:eastAsia="es-MX"/>
              </w:rPr>
              <w:t> </w:t>
            </w:r>
          </w:p>
        </w:tc>
        <w:tc>
          <w:tcPr>
            <w:tcW w:w="445" w:type="dxa"/>
            <w:tcBorders>
              <w:top w:val="single" w:sz="4" w:space="0" w:color="BFBFBF" w:themeColor="background1" w:themeShade="BF"/>
              <w:left w:val="nil"/>
              <w:bottom w:val="single" w:sz="4" w:space="0" w:color="BFBFBF" w:themeColor="background1" w:themeShade="BF"/>
              <w:right w:val="nil"/>
            </w:tcBorders>
            <w:noWrap/>
            <w:vAlign w:val="center"/>
            <w:hideMark/>
          </w:tcPr>
          <w:p w14:paraId="5203958A" w14:textId="77777777" w:rsidR="00FB3366" w:rsidRPr="00047547" w:rsidRDefault="00FB3366" w:rsidP="00FB3366">
            <w:pPr>
              <w:spacing w:after="0" w:line="240" w:lineRule="auto"/>
              <w:rPr>
                <w:rFonts w:asciiTheme="minorHAnsi" w:eastAsia="Times New Roman" w:hAnsiTheme="minorHAnsi" w:cs="Arial"/>
                <w:color w:val="000000"/>
                <w:lang w:eastAsia="es-MX"/>
              </w:rPr>
            </w:pPr>
            <w:r w:rsidRPr="00047547">
              <w:rPr>
                <w:rFonts w:asciiTheme="minorHAnsi" w:eastAsia="Times New Roman" w:hAnsiTheme="minorHAnsi" w:cs="Arial"/>
                <w:color w:val="000000"/>
                <w:lang w:eastAsia="es-MX"/>
              </w:rPr>
              <w:t> </w:t>
            </w:r>
          </w:p>
        </w:tc>
        <w:tc>
          <w:tcPr>
            <w:tcW w:w="379" w:type="dxa"/>
            <w:tcBorders>
              <w:top w:val="single" w:sz="4" w:space="0" w:color="BFBFBF" w:themeColor="background1" w:themeShade="BF"/>
              <w:left w:val="nil"/>
              <w:bottom w:val="single" w:sz="4" w:space="0" w:color="BFBFBF" w:themeColor="background1" w:themeShade="BF"/>
              <w:right w:val="nil"/>
            </w:tcBorders>
            <w:noWrap/>
            <w:vAlign w:val="center"/>
            <w:hideMark/>
          </w:tcPr>
          <w:p w14:paraId="6E8CAE5D" w14:textId="77777777" w:rsidR="00FB3366" w:rsidRPr="00047547" w:rsidRDefault="00FB3366" w:rsidP="00FB3366">
            <w:pPr>
              <w:spacing w:after="0" w:line="240" w:lineRule="auto"/>
              <w:rPr>
                <w:rFonts w:asciiTheme="minorHAnsi" w:eastAsia="Times New Roman" w:hAnsiTheme="minorHAnsi" w:cs="Arial"/>
                <w:color w:val="000000"/>
                <w:lang w:eastAsia="es-MX"/>
              </w:rPr>
            </w:pPr>
            <w:r w:rsidRPr="00047547">
              <w:rPr>
                <w:rFonts w:asciiTheme="minorHAnsi" w:eastAsia="Times New Roman" w:hAnsiTheme="minorHAnsi" w:cs="Arial"/>
                <w:color w:val="000000"/>
                <w:lang w:eastAsia="es-MX"/>
              </w:rPr>
              <w:t> </w:t>
            </w:r>
          </w:p>
        </w:tc>
        <w:tc>
          <w:tcPr>
            <w:tcW w:w="488" w:type="dxa"/>
            <w:tcBorders>
              <w:top w:val="single" w:sz="4" w:space="0" w:color="BFBFBF" w:themeColor="background1" w:themeShade="BF"/>
              <w:left w:val="nil"/>
              <w:bottom w:val="single" w:sz="4" w:space="0" w:color="BFBFBF" w:themeColor="background1" w:themeShade="BF"/>
              <w:right w:val="nil"/>
            </w:tcBorders>
            <w:noWrap/>
            <w:vAlign w:val="center"/>
            <w:hideMark/>
          </w:tcPr>
          <w:p w14:paraId="260A20D2" w14:textId="77777777" w:rsidR="00FB3366" w:rsidRPr="00047547" w:rsidRDefault="00FB3366" w:rsidP="00FB3366">
            <w:pPr>
              <w:spacing w:after="0" w:line="240" w:lineRule="auto"/>
              <w:rPr>
                <w:rFonts w:asciiTheme="minorHAnsi" w:eastAsia="Times New Roman" w:hAnsiTheme="minorHAnsi" w:cs="Arial"/>
                <w:color w:val="000000"/>
                <w:lang w:eastAsia="es-MX"/>
              </w:rPr>
            </w:pPr>
            <w:r w:rsidRPr="00047547">
              <w:rPr>
                <w:rFonts w:asciiTheme="minorHAnsi" w:eastAsia="Times New Roman" w:hAnsiTheme="minorHAnsi" w:cs="Arial"/>
                <w:color w:val="000000"/>
                <w:lang w:eastAsia="es-MX"/>
              </w:rPr>
              <w:t> </w:t>
            </w:r>
          </w:p>
        </w:tc>
        <w:tc>
          <w:tcPr>
            <w:tcW w:w="329"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6D99D5A7"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554" w:type="dxa"/>
            <w:tcBorders>
              <w:top w:val="single" w:sz="4" w:space="0" w:color="BFBFBF" w:themeColor="background1" w:themeShade="BF"/>
              <w:left w:val="nil"/>
              <w:bottom w:val="single" w:sz="4" w:space="0" w:color="BFBFBF" w:themeColor="background1" w:themeShade="BF"/>
              <w:right w:val="nil"/>
            </w:tcBorders>
            <w:noWrap/>
            <w:vAlign w:val="center"/>
            <w:hideMark/>
          </w:tcPr>
          <w:p w14:paraId="41A65ECE"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393"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268FD77C"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417"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774A70EF"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373" w:type="dxa"/>
            <w:tcBorders>
              <w:top w:val="single" w:sz="4" w:space="0" w:color="BFBFBF" w:themeColor="background1" w:themeShade="BF"/>
              <w:left w:val="nil"/>
              <w:bottom w:val="single" w:sz="4" w:space="0" w:color="BFBFBF" w:themeColor="background1" w:themeShade="BF"/>
              <w:right w:val="nil"/>
            </w:tcBorders>
            <w:noWrap/>
            <w:vAlign w:val="center"/>
            <w:hideMark/>
          </w:tcPr>
          <w:p w14:paraId="7DDB6633"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425"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64ECA996"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323"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6632D175"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453" w:type="dxa"/>
            <w:gridSpan w:val="3"/>
            <w:tcBorders>
              <w:top w:val="single" w:sz="4" w:space="0" w:color="BFBFBF" w:themeColor="background1" w:themeShade="BF"/>
              <w:left w:val="nil"/>
              <w:bottom w:val="single" w:sz="4" w:space="0" w:color="BFBFBF" w:themeColor="background1" w:themeShade="BF"/>
              <w:right w:val="nil"/>
            </w:tcBorders>
            <w:noWrap/>
            <w:vAlign w:val="center"/>
            <w:hideMark/>
          </w:tcPr>
          <w:p w14:paraId="469A59E8"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349"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2A780268"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527" w:type="dxa"/>
            <w:tcBorders>
              <w:top w:val="single" w:sz="4" w:space="0" w:color="BFBFBF" w:themeColor="background1" w:themeShade="BF"/>
              <w:left w:val="nil"/>
              <w:bottom w:val="single" w:sz="4" w:space="0" w:color="BFBFBF" w:themeColor="background1" w:themeShade="BF"/>
              <w:right w:val="nil"/>
            </w:tcBorders>
            <w:noWrap/>
            <w:vAlign w:val="center"/>
            <w:hideMark/>
          </w:tcPr>
          <w:p w14:paraId="5901238D"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391"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1BBDB4E9"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513" w:type="dxa"/>
            <w:gridSpan w:val="2"/>
            <w:tcBorders>
              <w:top w:val="single" w:sz="4" w:space="0" w:color="BFBFBF" w:themeColor="background1" w:themeShade="BF"/>
              <w:left w:val="nil"/>
              <w:bottom w:val="single" w:sz="4" w:space="0" w:color="BFBFBF" w:themeColor="background1" w:themeShade="BF"/>
              <w:right w:val="nil"/>
            </w:tcBorders>
            <w:noWrap/>
            <w:vAlign w:val="center"/>
            <w:hideMark/>
          </w:tcPr>
          <w:p w14:paraId="57D21C92"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865" w:type="dxa"/>
            <w:tcBorders>
              <w:top w:val="single" w:sz="4" w:space="0" w:color="BFBFBF" w:themeColor="background1" w:themeShade="BF"/>
              <w:left w:val="nil"/>
              <w:bottom w:val="single" w:sz="4" w:space="0" w:color="BFBFBF" w:themeColor="background1" w:themeShade="BF"/>
              <w:right w:val="nil"/>
            </w:tcBorders>
            <w:noWrap/>
            <w:vAlign w:val="center"/>
            <w:hideMark/>
          </w:tcPr>
          <w:p w14:paraId="329EE348"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271" w:type="dxa"/>
            <w:gridSpan w:val="3"/>
            <w:tcBorders>
              <w:top w:val="single" w:sz="4" w:space="0" w:color="BFBFBF" w:themeColor="background1" w:themeShade="BF"/>
              <w:left w:val="nil"/>
              <w:bottom w:val="single" w:sz="4" w:space="0" w:color="BFBFBF" w:themeColor="background1" w:themeShade="BF"/>
              <w:right w:val="nil"/>
            </w:tcBorders>
            <w:noWrap/>
            <w:vAlign w:val="center"/>
            <w:hideMark/>
          </w:tcPr>
          <w:p w14:paraId="14821D9F"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320" w:type="dxa"/>
            <w:gridSpan w:val="2"/>
            <w:tcBorders>
              <w:top w:val="single" w:sz="4" w:space="0" w:color="BFBFBF" w:themeColor="background1" w:themeShade="BF"/>
              <w:left w:val="nil"/>
              <w:bottom w:val="single" w:sz="4" w:space="0" w:color="BFBFBF" w:themeColor="background1" w:themeShade="BF"/>
              <w:right w:val="nil"/>
            </w:tcBorders>
            <w:vAlign w:val="center"/>
            <w:hideMark/>
          </w:tcPr>
          <w:p w14:paraId="5EB715C8"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204" w:type="dxa"/>
            <w:gridSpan w:val="2"/>
            <w:tcBorders>
              <w:top w:val="single" w:sz="4" w:space="0" w:color="BFBFBF" w:themeColor="background1" w:themeShade="BF"/>
              <w:left w:val="nil"/>
              <w:bottom w:val="single" w:sz="4" w:space="0" w:color="BFBFBF" w:themeColor="background1" w:themeShade="BF"/>
              <w:right w:val="nil"/>
            </w:tcBorders>
            <w:vAlign w:val="center"/>
            <w:hideMark/>
          </w:tcPr>
          <w:p w14:paraId="30CB7C43"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840" w:type="dxa"/>
            <w:tcBorders>
              <w:top w:val="single" w:sz="4" w:space="0" w:color="BFBFBF" w:themeColor="background1" w:themeShade="BF"/>
              <w:left w:val="nil"/>
              <w:bottom w:val="single" w:sz="4" w:space="0" w:color="BFBFBF" w:themeColor="background1" w:themeShade="BF"/>
              <w:right w:val="nil"/>
            </w:tcBorders>
            <w:vAlign w:val="center"/>
            <w:hideMark/>
          </w:tcPr>
          <w:p w14:paraId="096AF1AE"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522" w:type="dxa"/>
            <w:tcBorders>
              <w:top w:val="single" w:sz="4" w:space="0" w:color="BFBFBF" w:themeColor="background1" w:themeShade="BF"/>
              <w:left w:val="nil"/>
              <w:bottom w:val="single" w:sz="4" w:space="0" w:color="BFBFBF" w:themeColor="background1" w:themeShade="BF"/>
              <w:right w:val="nil"/>
            </w:tcBorders>
            <w:vAlign w:val="center"/>
            <w:hideMark/>
          </w:tcPr>
          <w:p w14:paraId="66C663CB"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406" w:type="dxa"/>
            <w:tcBorders>
              <w:top w:val="single" w:sz="4" w:space="0" w:color="BFBFBF" w:themeColor="background1" w:themeShade="BF"/>
              <w:left w:val="nil"/>
              <w:bottom w:val="single" w:sz="4" w:space="0" w:color="BFBFBF" w:themeColor="background1" w:themeShade="BF"/>
              <w:right w:val="nil"/>
            </w:tcBorders>
            <w:vAlign w:val="center"/>
            <w:hideMark/>
          </w:tcPr>
          <w:p w14:paraId="63EF5CCD"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168" w:type="dxa"/>
            <w:tcBorders>
              <w:top w:val="single" w:sz="4" w:space="0" w:color="BFBFBF" w:themeColor="background1" w:themeShade="BF"/>
              <w:left w:val="nil"/>
              <w:bottom w:val="single" w:sz="4" w:space="0" w:color="BFBFBF" w:themeColor="background1" w:themeShade="BF"/>
              <w:right w:val="nil"/>
            </w:tcBorders>
            <w:vAlign w:val="center"/>
            <w:hideMark/>
          </w:tcPr>
          <w:p w14:paraId="70C8208D"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c>
          <w:tcPr>
            <w:tcW w:w="18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895B9A2"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r>
      <w:tr w:rsidR="00FB3366" w:rsidRPr="00047547" w14:paraId="6053FF88" w14:textId="77777777" w:rsidTr="00EE434C">
        <w:trPr>
          <w:trHeight w:val="510"/>
        </w:trPr>
        <w:tc>
          <w:tcPr>
            <w:tcW w:w="10710" w:type="dxa"/>
            <w:gridSpan w:val="4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vAlign w:val="center"/>
            <w:hideMark/>
          </w:tcPr>
          <w:p w14:paraId="07F1BFB4" w14:textId="77777777" w:rsidR="00FB3366" w:rsidRPr="00047547" w:rsidRDefault="00FB3366" w:rsidP="00FB3366">
            <w:pPr>
              <w:spacing w:after="0" w:line="240" w:lineRule="auto"/>
              <w:jc w:val="center"/>
              <w:rPr>
                <w:rFonts w:asciiTheme="minorHAnsi" w:eastAsia="Times New Roman" w:hAnsiTheme="minorHAnsi" w:cs="Arial"/>
                <w:b/>
                <w:bCs/>
                <w:color w:val="FFFFFF"/>
                <w:sz w:val="12"/>
                <w:szCs w:val="12"/>
                <w:lang w:eastAsia="es-MX"/>
              </w:rPr>
            </w:pPr>
            <w:r w:rsidRPr="00047547">
              <w:rPr>
                <w:rFonts w:asciiTheme="minorHAnsi" w:eastAsia="Times New Roman" w:hAnsiTheme="minorHAnsi" w:cs="Arial"/>
                <w:b/>
                <w:bCs/>
                <w:color w:val="FFFFFF"/>
                <w:sz w:val="16"/>
                <w:szCs w:val="12"/>
                <w:lang w:eastAsia="es-MX"/>
              </w:rPr>
              <w:t>Avance del Documento de Trabajo</w:t>
            </w:r>
          </w:p>
        </w:tc>
      </w:tr>
      <w:tr w:rsidR="00FB3366" w:rsidRPr="00047547" w14:paraId="6643BB8D" w14:textId="77777777" w:rsidTr="00EE434C">
        <w:trPr>
          <w:trHeight w:val="990"/>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17EE584" w14:textId="77777777" w:rsidR="00FB3366" w:rsidRPr="00047547" w:rsidRDefault="00FB3366" w:rsidP="00FB3366">
            <w:pPr>
              <w:spacing w:after="0" w:line="240" w:lineRule="auto"/>
              <w:rPr>
                <w:rFonts w:asciiTheme="minorHAnsi" w:eastAsia="Times New Roman" w:hAnsiTheme="minorHAnsi" w:cs="Arial"/>
                <w:b/>
                <w:bCs/>
                <w:color w:val="000000"/>
                <w:sz w:val="16"/>
                <w:szCs w:val="16"/>
                <w:lang w:eastAsia="es-MX"/>
              </w:rPr>
            </w:pPr>
            <w:r w:rsidRPr="00047547">
              <w:rPr>
                <w:rFonts w:asciiTheme="minorHAnsi" w:eastAsia="Times New Roman" w:hAnsiTheme="minorHAnsi" w:cs="Arial"/>
                <w:b/>
                <w:bCs/>
                <w:color w:val="000000"/>
                <w:sz w:val="14"/>
                <w:szCs w:val="16"/>
                <w:lang w:eastAsia="es-MX"/>
              </w:rPr>
              <w:t>No.</w:t>
            </w:r>
          </w:p>
        </w:tc>
        <w:tc>
          <w:tcPr>
            <w:tcW w:w="131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C37BC03" w14:textId="77777777" w:rsidR="00FB3366" w:rsidRPr="00047547" w:rsidRDefault="00FB3366" w:rsidP="00FB3366">
            <w:pPr>
              <w:spacing w:after="0" w:line="240" w:lineRule="auto"/>
              <w:jc w:val="center"/>
              <w:rPr>
                <w:rFonts w:asciiTheme="minorHAnsi" w:eastAsia="Times New Roman" w:hAnsiTheme="minorHAnsi" w:cs="Arial"/>
                <w:b/>
                <w:bCs/>
                <w:color w:val="000000"/>
                <w:sz w:val="16"/>
                <w:szCs w:val="16"/>
                <w:lang w:eastAsia="es-MX"/>
              </w:rPr>
            </w:pPr>
            <w:r w:rsidRPr="00047547">
              <w:rPr>
                <w:rFonts w:asciiTheme="minorHAnsi" w:eastAsia="Times New Roman" w:hAnsiTheme="minorHAnsi" w:cs="Arial"/>
                <w:b/>
                <w:bCs/>
                <w:color w:val="000000"/>
                <w:sz w:val="16"/>
                <w:szCs w:val="16"/>
                <w:lang w:eastAsia="es-MX"/>
              </w:rPr>
              <w:t>Aspectos susceptibles de Mejora</w:t>
            </w:r>
          </w:p>
        </w:tc>
        <w:tc>
          <w:tcPr>
            <w:tcW w:w="127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134AEBC" w14:textId="77777777" w:rsidR="00FB3366" w:rsidRPr="00047547" w:rsidRDefault="00FB3366" w:rsidP="00FB3366">
            <w:pPr>
              <w:spacing w:after="0" w:line="240" w:lineRule="auto"/>
              <w:jc w:val="center"/>
              <w:rPr>
                <w:rFonts w:asciiTheme="minorHAnsi" w:eastAsia="Times New Roman" w:hAnsiTheme="minorHAnsi" w:cs="Arial"/>
                <w:b/>
                <w:bCs/>
                <w:color w:val="000000"/>
                <w:sz w:val="12"/>
                <w:szCs w:val="12"/>
                <w:lang w:eastAsia="es-MX"/>
              </w:rPr>
            </w:pPr>
            <w:r w:rsidRPr="00047547">
              <w:rPr>
                <w:rFonts w:asciiTheme="minorHAnsi" w:eastAsia="Times New Roman" w:hAnsiTheme="minorHAnsi" w:cs="Arial"/>
                <w:b/>
                <w:bCs/>
                <w:color w:val="000000"/>
                <w:sz w:val="12"/>
                <w:szCs w:val="12"/>
                <w:lang w:eastAsia="es-MX"/>
              </w:rPr>
              <w:t>Actividades</w:t>
            </w:r>
          </w:p>
        </w:tc>
        <w:tc>
          <w:tcPr>
            <w:tcW w:w="121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D202E80" w14:textId="77777777" w:rsidR="00FB3366" w:rsidRPr="00047547" w:rsidRDefault="00FB3366" w:rsidP="00FB3366">
            <w:pPr>
              <w:spacing w:after="0" w:line="240" w:lineRule="auto"/>
              <w:jc w:val="center"/>
              <w:rPr>
                <w:rFonts w:asciiTheme="minorHAnsi" w:eastAsia="Times New Roman" w:hAnsiTheme="minorHAnsi" w:cs="Arial"/>
                <w:b/>
                <w:bCs/>
                <w:color w:val="000000"/>
                <w:sz w:val="12"/>
                <w:szCs w:val="12"/>
                <w:lang w:eastAsia="es-MX"/>
              </w:rPr>
            </w:pPr>
            <w:r w:rsidRPr="00047547">
              <w:rPr>
                <w:rFonts w:asciiTheme="minorHAnsi" w:eastAsia="Times New Roman" w:hAnsiTheme="minorHAnsi" w:cs="Arial"/>
                <w:b/>
                <w:bCs/>
                <w:color w:val="000000"/>
                <w:sz w:val="12"/>
                <w:szCs w:val="12"/>
                <w:lang w:eastAsia="es-MX"/>
              </w:rPr>
              <w:t>Área(s) Responsable(s)</w:t>
            </w:r>
          </w:p>
        </w:tc>
        <w:tc>
          <w:tcPr>
            <w:tcW w:w="112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6A4B3ED" w14:textId="77777777" w:rsidR="00FB3366" w:rsidRPr="00047547" w:rsidRDefault="00FB3366" w:rsidP="00FB3366">
            <w:pPr>
              <w:spacing w:after="0" w:line="240" w:lineRule="auto"/>
              <w:jc w:val="center"/>
              <w:rPr>
                <w:rFonts w:asciiTheme="minorHAnsi" w:eastAsia="Times New Roman" w:hAnsiTheme="minorHAnsi" w:cs="Arial"/>
                <w:b/>
                <w:bCs/>
                <w:color w:val="000000"/>
                <w:sz w:val="12"/>
                <w:szCs w:val="12"/>
                <w:lang w:eastAsia="es-MX"/>
              </w:rPr>
            </w:pPr>
            <w:r w:rsidRPr="00047547">
              <w:rPr>
                <w:rFonts w:asciiTheme="minorHAnsi" w:eastAsia="Times New Roman" w:hAnsiTheme="minorHAnsi" w:cs="Arial"/>
                <w:b/>
                <w:bCs/>
                <w:color w:val="000000"/>
                <w:sz w:val="12"/>
                <w:szCs w:val="12"/>
                <w:lang w:eastAsia="es-MX"/>
              </w:rPr>
              <w:t>Fecha de término</w:t>
            </w:r>
          </w:p>
        </w:tc>
        <w:tc>
          <w:tcPr>
            <w:tcW w:w="14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7975341" w14:textId="77777777" w:rsidR="00FB3366" w:rsidRPr="00047547" w:rsidRDefault="00FB3366" w:rsidP="00FB3366">
            <w:pPr>
              <w:spacing w:after="0" w:line="240" w:lineRule="auto"/>
              <w:jc w:val="center"/>
              <w:rPr>
                <w:rFonts w:asciiTheme="minorHAnsi" w:eastAsia="Times New Roman" w:hAnsiTheme="minorHAnsi" w:cs="Arial"/>
                <w:b/>
                <w:bCs/>
                <w:color w:val="000000"/>
                <w:sz w:val="12"/>
                <w:szCs w:val="12"/>
                <w:lang w:eastAsia="es-MX"/>
              </w:rPr>
            </w:pPr>
            <w:r w:rsidRPr="00047547">
              <w:rPr>
                <w:rFonts w:asciiTheme="minorHAnsi" w:eastAsia="Times New Roman" w:hAnsiTheme="minorHAnsi" w:cs="Arial"/>
                <w:b/>
                <w:bCs/>
                <w:color w:val="000000"/>
                <w:sz w:val="12"/>
                <w:szCs w:val="12"/>
                <w:lang w:eastAsia="es-MX"/>
              </w:rPr>
              <w:t>Resultados esperados</w:t>
            </w:r>
          </w:p>
        </w:tc>
        <w:tc>
          <w:tcPr>
            <w:tcW w:w="14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361BB61" w14:textId="77777777" w:rsidR="00FB3366" w:rsidRPr="00047547" w:rsidRDefault="00FB3366" w:rsidP="00FB3366">
            <w:pPr>
              <w:spacing w:after="0" w:line="240" w:lineRule="auto"/>
              <w:jc w:val="center"/>
              <w:rPr>
                <w:rFonts w:asciiTheme="minorHAnsi" w:eastAsia="Times New Roman" w:hAnsiTheme="minorHAnsi" w:cs="Arial"/>
                <w:b/>
                <w:bCs/>
                <w:color w:val="000000"/>
                <w:sz w:val="12"/>
                <w:szCs w:val="12"/>
                <w:lang w:eastAsia="es-MX"/>
              </w:rPr>
            </w:pPr>
            <w:r w:rsidRPr="00047547">
              <w:rPr>
                <w:rFonts w:asciiTheme="minorHAnsi" w:eastAsia="Times New Roman" w:hAnsiTheme="minorHAnsi" w:cs="Arial"/>
                <w:b/>
                <w:bCs/>
                <w:color w:val="000000"/>
                <w:sz w:val="12"/>
                <w:szCs w:val="12"/>
                <w:lang w:eastAsia="es-MX"/>
              </w:rPr>
              <w:t>Productos y /o evidencias</w:t>
            </w:r>
          </w:p>
        </w:tc>
        <w:tc>
          <w:tcPr>
            <w:tcW w:w="10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75E5F1E" w14:textId="77777777" w:rsidR="00FB3366" w:rsidRPr="00047547" w:rsidRDefault="00FB3366" w:rsidP="00FB3366">
            <w:pPr>
              <w:spacing w:after="0" w:line="240" w:lineRule="auto"/>
              <w:jc w:val="center"/>
              <w:rPr>
                <w:rFonts w:asciiTheme="minorHAnsi" w:eastAsia="Times New Roman" w:hAnsiTheme="minorHAnsi" w:cs="Arial"/>
                <w:b/>
                <w:bCs/>
                <w:color w:val="000000"/>
                <w:sz w:val="12"/>
                <w:szCs w:val="12"/>
                <w:lang w:eastAsia="es-MX"/>
              </w:rPr>
            </w:pPr>
            <w:r w:rsidRPr="00047547">
              <w:rPr>
                <w:rFonts w:asciiTheme="minorHAnsi" w:eastAsia="Times New Roman" w:hAnsiTheme="minorHAnsi" w:cs="Arial"/>
                <w:b/>
                <w:bCs/>
                <w:color w:val="000000"/>
                <w:sz w:val="12"/>
                <w:szCs w:val="12"/>
                <w:lang w:eastAsia="es-MX"/>
              </w:rPr>
              <w:t>Identificación del documento probatorio</w:t>
            </w:r>
          </w:p>
        </w:tc>
        <w:tc>
          <w:tcPr>
            <w:tcW w:w="12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A73C470" w14:textId="77777777" w:rsidR="00FB3366" w:rsidRPr="00047547" w:rsidRDefault="00FB3366" w:rsidP="00FB3366">
            <w:pPr>
              <w:spacing w:after="0" w:line="240" w:lineRule="auto"/>
              <w:jc w:val="center"/>
              <w:rPr>
                <w:rFonts w:asciiTheme="minorHAnsi" w:eastAsia="Times New Roman" w:hAnsiTheme="minorHAnsi" w:cs="Arial"/>
                <w:b/>
                <w:bCs/>
                <w:color w:val="000000"/>
                <w:sz w:val="12"/>
                <w:szCs w:val="12"/>
                <w:lang w:eastAsia="es-MX"/>
              </w:rPr>
            </w:pPr>
            <w:r w:rsidRPr="00047547">
              <w:rPr>
                <w:rFonts w:asciiTheme="minorHAnsi" w:eastAsia="Times New Roman" w:hAnsiTheme="minorHAnsi" w:cs="Arial"/>
                <w:b/>
                <w:bCs/>
                <w:color w:val="000000"/>
                <w:sz w:val="12"/>
                <w:szCs w:val="12"/>
                <w:lang w:eastAsia="es-MX"/>
              </w:rPr>
              <w:t>Observaciones</w:t>
            </w:r>
          </w:p>
        </w:tc>
      </w:tr>
      <w:tr w:rsidR="00FB3366" w:rsidRPr="00047547" w14:paraId="0E61AEE5" w14:textId="77777777" w:rsidTr="00EE434C">
        <w:trPr>
          <w:trHeight w:val="510"/>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7EF946" w14:textId="77777777" w:rsidR="00FB3366" w:rsidRPr="00047547" w:rsidRDefault="00FB3366" w:rsidP="00FB3366">
            <w:pPr>
              <w:spacing w:after="0" w:line="240" w:lineRule="auto"/>
              <w:jc w:val="center"/>
              <w:rPr>
                <w:rFonts w:asciiTheme="minorHAnsi" w:eastAsia="Times New Roman" w:hAnsiTheme="minorHAnsi" w:cs="Arial"/>
                <w:b/>
                <w:bCs/>
                <w:color w:val="000000"/>
                <w:sz w:val="16"/>
                <w:szCs w:val="16"/>
                <w:lang w:eastAsia="es-MX"/>
              </w:rPr>
            </w:pPr>
            <w:r w:rsidRPr="00047547">
              <w:rPr>
                <w:rFonts w:asciiTheme="minorHAnsi" w:eastAsia="Times New Roman" w:hAnsiTheme="minorHAnsi" w:cs="Arial"/>
                <w:b/>
                <w:bCs/>
                <w:color w:val="000000"/>
                <w:sz w:val="16"/>
                <w:szCs w:val="16"/>
                <w:lang w:eastAsia="es-MX"/>
              </w:rPr>
              <w:t xml:space="preserve">1    </w:t>
            </w:r>
          </w:p>
        </w:tc>
        <w:tc>
          <w:tcPr>
            <w:tcW w:w="131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2DBF3B"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hAnsiTheme="minorHAnsi"/>
                <w:color w:val="000000"/>
                <w:sz w:val="12"/>
                <w:szCs w:val="12"/>
              </w:rPr>
              <w:t>Realizar documento de diagnóstico que presente el problema o necesidad pública que justifica el diseño del Pp</w:t>
            </w:r>
          </w:p>
        </w:tc>
        <w:tc>
          <w:tcPr>
            <w:tcW w:w="127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0E1B3D"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hAnsiTheme="minorHAnsi"/>
                <w:color w:val="000000"/>
                <w:sz w:val="12"/>
                <w:szCs w:val="12"/>
              </w:rPr>
              <w:t>Coordinar acciones con el equipo estatal para la elaboración del diagnóstico que justifica el diseño del Pp.</w:t>
            </w:r>
          </w:p>
        </w:tc>
        <w:tc>
          <w:tcPr>
            <w:tcW w:w="121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37E713"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Coordinación Estatal de Apoyo a Migrantes</w:t>
            </w:r>
          </w:p>
          <w:p w14:paraId="22A89DAB"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tc>
        <w:tc>
          <w:tcPr>
            <w:tcW w:w="112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B573D3" w14:textId="77777777" w:rsidR="00FB3366" w:rsidRPr="004213B8" w:rsidRDefault="00FB3366" w:rsidP="00FB3366">
            <w:pPr>
              <w:spacing w:after="0" w:line="240" w:lineRule="auto"/>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30/09/2024</w:t>
            </w:r>
          </w:p>
          <w:p w14:paraId="0129432B" w14:textId="77777777" w:rsidR="00FB3366" w:rsidRPr="004213B8" w:rsidRDefault="00FB3366" w:rsidP="00FB3366">
            <w:pPr>
              <w:spacing w:after="0" w:line="240" w:lineRule="auto"/>
              <w:jc w:val="center"/>
              <w:rPr>
                <w:rFonts w:asciiTheme="minorHAnsi" w:eastAsia="Times New Roman" w:hAnsiTheme="minorHAnsi" w:cs="Arial"/>
                <w:b/>
                <w:bCs/>
                <w:color w:val="000000"/>
                <w:sz w:val="12"/>
                <w:szCs w:val="12"/>
                <w:lang w:eastAsia="es-MX"/>
              </w:rPr>
            </w:pPr>
          </w:p>
        </w:tc>
        <w:tc>
          <w:tcPr>
            <w:tcW w:w="14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02701C"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Diagnóstico del Pp del 2024</w:t>
            </w:r>
          </w:p>
          <w:p w14:paraId="2393B173"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tc>
        <w:tc>
          <w:tcPr>
            <w:tcW w:w="14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0B4E7F" w14:textId="4518780D" w:rsidR="00FB3366" w:rsidRPr="004213B8" w:rsidRDefault="007F197B"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Documento en</w:t>
            </w:r>
            <w:r w:rsidR="00FB3366" w:rsidRPr="004213B8">
              <w:rPr>
                <w:rFonts w:asciiTheme="minorHAnsi" w:eastAsia="Times New Roman" w:hAnsiTheme="minorHAnsi" w:cs="Arial"/>
                <w:bCs/>
                <w:color w:val="000000"/>
                <w:sz w:val="12"/>
                <w:szCs w:val="12"/>
                <w:lang w:eastAsia="es-MX"/>
              </w:rPr>
              <w:t xml:space="preserve"> Word con información y datos estadísticos.</w:t>
            </w:r>
          </w:p>
          <w:p w14:paraId="70CF4BCB"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p w14:paraId="5B9B9152" w14:textId="77777777" w:rsidR="00FB3366" w:rsidRPr="004213B8" w:rsidRDefault="00FB3366" w:rsidP="00FB3366">
            <w:pPr>
              <w:spacing w:after="0" w:line="240" w:lineRule="auto"/>
              <w:jc w:val="left"/>
              <w:rPr>
                <w:rFonts w:asciiTheme="minorHAnsi" w:hAnsiTheme="minorHAnsi"/>
                <w:color w:val="000000"/>
                <w:sz w:val="12"/>
                <w:szCs w:val="12"/>
              </w:rPr>
            </w:pPr>
            <w:r w:rsidRPr="004213B8">
              <w:rPr>
                <w:rFonts w:asciiTheme="minorHAnsi" w:hAnsiTheme="minorHAnsi"/>
                <w:color w:val="000000"/>
                <w:sz w:val="12"/>
                <w:szCs w:val="12"/>
              </w:rPr>
              <w:t xml:space="preserve">Documento del diagnóstico en </w:t>
            </w:r>
            <w:proofErr w:type="spellStart"/>
            <w:r w:rsidRPr="004213B8">
              <w:rPr>
                <w:rFonts w:asciiTheme="minorHAnsi" w:hAnsiTheme="minorHAnsi"/>
                <w:color w:val="000000"/>
                <w:sz w:val="12"/>
                <w:szCs w:val="12"/>
              </w:rPr>
              <w:t>word</w:t>
            </w:r>
            <w:proofErr w:type="spellEnd"/>
          </w:p>
        </w:tc>
        <w:tc>
          <w:tcPr>
            <w:tcW w:w="10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22EA40"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Diagnóstico y antecedentes Pp S036 Apoyo a Migrantes_2024</w:t>
            </w:r>
          </w:p>
        </w:tc>
        <w:tc>
          <w:tcPr>
            <w:tcW w:w="12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8195EF"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xml:space="preserve"> Todas las evidencias fueron debidamente entregadas, en su oportunidad, a la Dirección de Evaluación, de la </w:t>
            </w:r>
            <w:proofErr w:type="spellStart"/>
            <w:r w:rsidRPr="004213B8">
              <w:rPr>
                <w:rFonts w:asciiTheme="minorHAnsi" w:eastAsia="Times New Roman" w:hAnsiTheme="minorHAnsi" w:cs="Arial"/>
                <w:bCs/>
                <w:color w:val="000000"/>
                <w:sz w:val="12"/>
                <w:szCs w:val="12"/>
                <w:lang w:eastAsia="es-MX"/>
              </w:rPr>
              <w:t>SSPy</w:t>
            </w:r>
            <w:proofErr w:type="spellEnd"/>
            <w:r w:rsidRPr="004213B8">
              <w:rPr>
                <w:rFonts w:asciiTheme="minorHAnsi" w:eastAsia="Times New Roman" w:hAnsiTheme="minorHAnsi" w:cs="Arial"/>
                <w:bCs/>
                <w:color w:val="000000"/>
                <w:sz w:val="12"/>
                <w:szCs w:val="12"/>
                <w:lang w:eastAsia="es-MX"/>
              </w:rPr>
              <w:t xml:space="preserve"> F, SAF.</w:t>
            </w:r>
          </w:p>
        </w:tc>
      </w:tr>
      <w:tr w:rsidR="00FB3366" w:rsidRPr="00047547" w14:paraId="01D43B9F" w14:textId="77777777" w:rsidTr="00EE434C">
        <w:trPr>
          <w:trHeight w:val="510"/>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47F3C17" w14:textId="77777777" w:rsidR="00FB3366" w:rsidRPr="00047547" w:rsidRDefault="00FB3366" w:rsidP="00FB3366">
            <w:pPr>
              <w:spacing w:after="0" w:line="240" w:lineRule="auto"/>
              <w:jc w:val="center"/>
              <w:rPr>
                <w:rFonts w:asciiTheme="minorHAnsi" w:eastAsia="Times New Roman" w:hAnsiTheme="minorHAnsi" w:cs="Arial"/>
                <w:b/>
                <w:bCs/>
                <w:color w:val="000000"/>
                <w:sz w:val="16"/>
                <w:szCs w:val="16"/>
                <w:lang w:eastAsia="es-MX"/>
              </w:rPr>
            </w:pPr>
            <w:r w:rsidRPr="00047547">
              <w:rPr>
                <w:rFonts w:asciiTheme="minorHAnsi" w:eastAsia="Times New Roman" w:hAnsiTheme="minorHAnsi" w:cs="Arial"/>
                <w:b/>
                <w:bCs/>
                <w:color w:val="000000"/>
                <w:sz w:val="16"/>
                <w:szCs w:val="16"/>
                <w:lang w:eastAsia="es-MX"/>
              </w:rPr>
              <w:t> 2</w:t>
            </w:r>
          </w:p>
        </w:tc>
        <w:tc>
          <w:tcPr>
            <w:tcW w:w="131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0312156"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Definir el problema central, en apego a la Metodología del Marco Lógico </w:t>
            </w:r>
          </w:p>
        </w:tc>
        <w:tc>
          <w:tcPr>
            <w:tcW w:w="127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D8B80E"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hAnsiTheme="minorHAnsi"/>
                <w:color w:val="000000"/>
                <w:sz w:val="12"/>
                <w:szCs w:val="12"/>
              </w:rPr>
              <w:t>Delimitar el problema central del Pp</w:t>
            </w:r>
          </w:p>
        </w:tc>
        <w:tc>
          <w:tcPr>
            <w:tcW w:w="121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19ECCC"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Coordinación Estatal de Apoyo a Migrantes</w:t>
            </w:r>
          </w:p>
          <w:p w14:paraId="7D9DFD50"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w:t>
            </w:r>
          </w:p>
        </w:tc>
        <w:tc>
          <w:tcPr>
            <w:tcW w:w="112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0BD08A" w14:textId="77777777" w:rsidR="00FB3366" w:rsidRPr="004213B8" w:rsidRDefault="00FB3366" w:rsidP="00FB3366">
            <w:pPr>
              <w:spacing w:after="0" w:line="240" w:lineRule="auto"/>
              <w:rPr>
                <w:rFonts w:asciiTheme="minorHAnsi" w:eastAsia="Times New Roman" w:hAnsiTheme="minorHAnsi" w:cs="Arial"/>
                <w:b/>
                <w:bCs/>
                <w:color w:val="000000"/>
                <w:sz w:val="12"/>
                <w:szCs w:val="12"/>
                <w:lang w:eastAsia="es-MX"/>
              </w:rPr>
            </w:pPr>
            <w:r w:rsidRPr="004213B8">
              <w:rPr>
                <w:rFonts w:asciiTheme="minorHAnsi" w:hAnsiTheme="minorHAnsi"/>
                <w:color w:val="000000"/>
                <w:sz w:val="12"/>
                <w:szCs w:val="12"/>
              </w:rPr>
              <w:t>04/10/2024</w:t>
            </w:r>
          </w:p>
        </w:tc>
        <w:tc>
          <w:tcPr>
            <w:tcW w:w="14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4C0398"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Identificación del problema central del Pp </w:t>
            </w:r>
          </w:p>
        </w:tc>
        <w:tc>
          <w:tcPr>
            <w:tcW w:w="14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32A04E"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Herramientas metodológicas: árbol de problema, árbol de objetivo y selección de alternativas.</w:t>
            </w:r>
          </w:p>
        </w:tc>
        <w:tc>
          <w:tcPr>
            <w:tcW w:w="10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93CB21E"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sz w:val="12"/>
                <w:szCs w:val="12"/>
                <w:lang w:eastAsia="es-MX"/>
              </w:rPr>
              <w:t>Definición del Problema_S036 Apoyo a migrantes_202</w:t>
            </w:r>
          </w:p>
        </w:tc>
        <w:tc>
          <w:tcPr>
            <w:tcW w:w="12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8A0450"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w:t>
            </w:r>
          </w:p>
        </w:tc>
      </w:tr>
      <w:tr w:rsidR="00FB3366" w:rsidRPr="00047547" w14:paraId="230BF5DC" w14:textId="77777777" w:rsidTr="00EE434C">
        <w:trPr>
          <w:trHeight w:val="510"/>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FFEBF9" w14:textId="77777777" w:rsidR="00FB3366" w:rsidRPr="00047547" w:rsidRDefault="00FB3366" w:rsidP="00FB3366">
            <w:pPr>
              <w:spacing w:after="0" w:line="240" w:lineRule="auto"/>
              <w:jc w:val="center"/>
              <w:rPr>
                <w:rFonts w:asciiTheme="minorHAnsi" w:eastAsia="Times New Roman" w:hAnsiTheme="minorHAnsi" w:cs="Arial"/>
                <w:b/>
                <w:bCs/>
                <w:color w:val="000000"/>
                <w:sz w:val="16"/>
                <w:szCs w:val="16"/>
                <w:lang w:eastAsia="es-MX"/>
              </w:rPr>
            </w:pPr>
            <w:r w:rsidRPr="00047547">
              <w:rPr>
                <w:rFonts w:asciiTheme="minorHAnsi" w:eastAsia="Times New Roman" w:hAnsiTheme="minorHAnsi" w:cs="Arial"/>
                <w:b/>
                <w:bCs/>
                <w:color w:val="000000"/>
                <w:sz w:val="16"/>
                <w:szCs w:val="16"/>
                <w:lang w:eastAsia="es-MX"/>
              </w:rPr>
              <w:t>3 </w:t>
            </w:r>
          </w:p>
        </w:tc>
        <w:tc>
          <w:tcPr>
            <w:tcW w:w="131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0C858E"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xml:space="preserve">Elaborar árbol de problema y árbol de </w:t>
            </w:r>
            <w:proofErr w:type="gramStart"/>
            <w:r w:rsidRPr="004213B8">
              <w:rPr>
                <w:rFonts w:asciiTheme="minorHAnsi" w:eastAsia="Times New Roman" w:hAnsiTheme="minorHAnsi" w:cs="Arial"/>
                <w:bCs/>
                <w:color w:val="000000"/>
                <w:sz w:val="12"/>
                <w:szCs w:val="12"/>
                <w:lang w:eastAsia="es-MX"/>
              </w:rPr>
              <w:t>objetivos  y</w:t>
            </w:r>
            <w:proofErr w:type="gramEnd"/>
            <w:r w:rsidRPr="004213B8">
              <w:rPr>
                <w:rFonts w:asciiTheme="minorHAnsi" w:eastAsia="Times New Roman" w:hAnsiTheme="minorHAnsi" w:cs="Arial"/>
                <w:bCs/>
                <w:color w:val="000000"/>
                <w:sz w:val="12"/>
                <w:szCs w:val="12"/>
                <w:lang w:eastAsia="es-MX"/>
              </w:rPr>
              <w:t xml:space="preserve"> selección de alternativas basados en la MML</w:t>
            </w:r>
          </w:p>
        </w:tc>
        <w:tc>
          <w:tcPr>
            <w:tcW w:w="127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6C57C1"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hAnsiTheme="minorHAnsi"/>
                <w:color w:val="000000"/>
                <w:sz w:val="12"/>
                <w:szCs w:val="12"/>
              </w:rPr>
              <w:t xml:space="preserve">Diseño de los árboles de problema y objetivo, realizar la selección de alternativas </w:t>
            </w:r>
          </w:p>
        </w:tc>
        <w:tc>
          <w:tcPr>
            <w:tcW w:w="121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6F3F4F"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Coordinación Estatal de Apoyo a Migrantes</w:t>
            </w:r>
          </w:p>
          <w:p w14:paraId="12DC9C62"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tc>
        <w:tc>
          <w:tcPr>
            <w:tcW w:w="112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468178C" w14:textId="77777777" w:rsidR="00FB3366" w:rsidRPr="004213B8" w:rsidRDefault="00FB3366" w:rsidP="00FB3366">
            <w:pPr>
              <w:spacing w:after="0" w:line="240" w:lineRule="auto"/>
              <w:rPr>
                <w:rFonts w:asciiTheme="minorHAnsi" w:eastAsia="Times New Roman" w:hAnsiTheme="minorHAnsi" w:cs="Arial"/>
                <w:b/>
                <w:bCs/>
                <w:color w:val="000000"/>
                <w:sz w:val="12"/>
                <w:szCs w:val="12"/>
                <w:lang w:eastAsia="es-MX"/>
              </w:rPr>
            </w:pPr>
            <w:r w:rsidRPr="004213B8">
              <w:rPr>
                <w:rFonts w:asciiTheme="minorHAnsi" w:hAnsiTheme="minorHAnsi"/>
                <w:color w:val="000000"/>
                <w:sz w:val="12"/>
                <w:szCs w:val="12"/>
              </w:rPr>
              <w:t>04/10/2024</w:t>
            </w:r>
          </w:p>
        </w:tc>
        <w:tc>
          <w:tcPr>
            <w:tcW w:w="14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5C1554"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xml:space="preserve">Árbol de problema y árbol de objetivos </w:t>
            </w:r>
            <w:proofErr w:type="gramStart"/>
            <w:r w:rsidRPr="004213B8">
              <w:rPr>
                <w:rFonts w:asciiTheme="minorHAnsi" w:eastAsia="Times New Roman" w:hAnsiTheme="minorHAnsi" w:cs="Arial"/>
                <w:bCs/>
                <w:color w:val="000000"/>
                <w:sz w:val="12"/>
                <w:szCs w:val="12"/>
                <w:lang w:eastAsia="es-MX"/>
              </w:rPr>
              <w:t>y  selección</w:t>
            </w:r>
            <w:proofErr w:type="gramEnd"/>
            <w:r w:rsidRPr="004213B8">
              <w:rPr>
                <w:rFonts w:asciiTheme="minorHAnsi" w:eastAsia="Times New Roman" w:hAnsiTheme="minorHAnsi" w:cs="Arial"/>
                <w:bCs/>
                <w:color w:val="000000"/>
                <w:sz w:val="12"/>
                <w:szCs w:val="12"/>
                <w:lang w:eastAsia="es-MX"/>
              </w:rPr>
              <w:t xml:space="preserve"> de alternativas basados en la MML</w:t>
            </w:r>
          </w:p>
        </w:tc>
        <w:tc>
          <w:tcPr>
            <w:tcW w:w="14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AAE539"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MIR 2024</w:t>
            </w:r>
          </w:p>
        </w:tc>
        <w:tc>
          <w:tcPr>
            <w:tcW w:w="10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288DE6" w14:textId="2C2C29D2"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w:t>
            </w:r>
            <w:r w:rsidR="007F197B" w:rsidRPr="004213B8">
              <w:rPr>
                <w:rFonts w:asciiTheme="minorHAnsi" w:eastAsia="Times New Roman" w:hAnsiTheme="minorHAnsi" w:cs="Arial"/>
                <w:bCs/>
                <w:color w:val="000000"/>
                <w:sz w:val="12"/>
                <w:szCs w:val="12"/>
                <w:lang w:eastAsia="es-MX"/>
              </w:rPr>
              <w:t>Árbol de</w:t>
            </w:r>
            <w:r w:rsidRPr="004213B8">
              <w:rPr>
                <w:rFonts w:asciiTheme="minorHAnsi" w:eastAsia="Times New Roman" w:hAnsiTheme="minorHAnsi" w:cs="Arial"/>
                <w:bCs/>
                <w:color w:val="000000"/>
                <w:sz w:val="12"/>
                <w:szCs w:val="12"/>
                <w:lang w:eastAsia="es-MX"/>
              </w:rPr>
              <w:t xml:space="preserve"> problema _S036 Apoyo a migrantes_2024</w:t>
            </w:r>
          </w:p>
          <w:p w14:paraId="00D8BABA"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p w14:paraId="158022F3"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roofErr w:type="gramStart"/>
            <w:r w:rsidRPr="004213B8">
              <w:rPr>
                <w:rFonts w:asciiTheme="minorHAnsi" w:eastAsia="Times New Roman" w:hAnsiTheme="minorHAnsi" w:cs="Arial"/>
                <w:bCs/>
                <w:color w:val="000000"/>
                <w:sz w:val="12"/>
                <w:szCs w:val="12"/>
                <w:lang w:eastAsia="es-MX"/>
              </w:rPr>
              <w:t>Árbol  de</w:t>
            </w:r>
            <w:proofErr w:type="gramEnd"/>
            <w:r w:rsidRPr="004213B8">
              <w:rPr>
                <w:rFonts w:asciiTheme="minorHAnsi" w:eastAsia="Times New Roman" w:hAnsiTheme="minorHAnsi" w:cs="Arial"/>
                <w:bCs/>
                <w:color w:val="000000"/>
                <w:sz w:val="12"/>
                <w:szCs w:val="12"/>
                <w:lang w:eastAsia="es-MX"/>
              </w:rPr>
              <w:t xml:space="preserve"> objetivos_S036 Apoyo a migrantes_2024</w:t>
            </w:r>
          </w:p>
        </w:tc>
        <w:tc>
          <w:tcPr>
            <w:tcW w:w="12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FC992A7"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w:t>
            </w:r>
          </w:p>
        </w:tc>
      </w:tr>
      <w:tr w:rsidR="00FB3366" w:rsidRPr="00047547" w14:paraId="46AA061F" w14:textId="77777777" w:rsidTr="00EE434C">
        <w:trPr>
          <w:trHeight w:val="510"/>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E3CB6C" w14:textId="77777777" w:rsidR="00FB3366" w:rsidRPr="00047547" w:rsidRDefault="00FB3366" w:rsidP="00FB3366">
            <w:pPr>
              <w:spacing w:after="0" w:line="240" w:lineRule="auto"/>
              <w:jc w:val="center"/>
              <w:rPr>
                <w:rFonts w:asciiTheme="minorHAnsi" w:eastAsia="Times New Roman" w:hAnsiTheme="minorHAnsi" w:cs="Arial"/>
                <w:b/>
                <w:bCs/>
                <w:color w:val="000000"/>
                <w:sz w:val="16"/>
                <w:szCs w:val="16"/>
                <w:lang w:eastAsia="es-MX"/>
              </w:rPr>
            </w:pPr>
            <w:r w:rsidRPr="00047547">
              <w:rPr>
                <w:rFonts w:asciiTheme="minorHAnsi" w:eastAsia="Times New Roman" w:hAnsiTheme="minorHAnsi" w:cs="Arial"/>
                <w:b/>
                <w:bCs/>
                <w:color w:val="000000"/>
                <w:sz w:val="16"/>
                <w:szCs w:val="16"/>
                <w:lang w:eastAsia="es-MX"/>
              </w:rPr>
              <w:t>4</w:t>
            </w:r>
          </w:p>
        </w:tc>
        <w:tc>
          <w:tcPr>
            <w:tcW w:w="131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FFA12F"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Elaborar la MIR tomando en cuenta la MML para ello</w:t>
            </w:r>
          </w:p>
        </w:tc>
        <w:tc>
          <w:tcPr>
            <w:tcW w:w="127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D775B3"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hAnsiTheme="minorHAnsi"/>
                <w:color w:val="000000"/>
                <w:sz w:val="12"/>
                <w:szCs w:val="12"/>
              </w:rPr>
              <w:t>Diseño de la MIR del Pp</w:t>
            </w:r>
          </w:p>
        </w:tc>
        <w:tc>
          <w:tcPr>
            <w:tcW w:w="121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CAFD89"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Coordinación Estatal de Apoyo a Migrantes</w:t>
            </w:r>
          </w:p>
          <w:p w14:paraId="586D62BC"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tc>
        <w:tc>
          <w:tcPr>
            <w:tcW w:w="112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71AAC6" w14:textId="77777777" w:rsidR="00FB3366" w:rsidRPr="004213B8" w:rsidRDefault="00FB3366" w:rsidP="00FB3366">
            <w:pPr>
              <w:spacing w:after="0" w:line="240" w:lineRule="auto"/>
              <w:rPr>
                <w:rFonts w:asciiTheme="minorHAnsi" w:eastAsia="Times New Roman" w:hAnsiTheme="minorHAnsi" w:cs="Arial"/>
                <w:b/>
                <w:bCs/>
                <w:color w:val="000000"/>
                <w:sz w:val="12"/>
                <w:szCs w:val="12"/>
                <w:lang w:eastAsia="es-MX"/>
              </w:rPr>
            </w:pPr>
            <w:r w:rsidRPr="004213B8">
              <w:rPr>
                <w:rFonts w:asciiTheme="minorHAnsi" w:hAnsiTheme="minorHAnsi"/>
                <w:color w:val="000000"/>
                <w:sz w:val="12"/>
                <w:szCs w:val="12"/>
              </w:rPr>
              <w:t>04/10/2024</w:t>
            </w:r>
          </w:p>
        </w:tc>
        <w:tc>
          <w:tcPr>
            <w:tcW w:w="14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B15E05"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MIR 2024 del Pp</w:t>
            </w:r>
          </w:p>
        </w:tc>
        <w:tc>
          <w:tcPr>
            <w:tcW w:w="14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70DBD4"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Padrón de la población migrante/ docentes contratados.</w:t>
            </w:r>
          </w:p>
        </w:tc>
        <w:tc>
          <w:tcPr>
            <w:tcW w:w="10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AE3113"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S036 MIR APOYO A MIGRANTES 2024_modificada</w:t>
            </w:r>
          </w:p>
        </w:tc>
        <w:tc>
          <w:tcPr>
            <w:tcW w:w="12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9D96AB"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tc>
      </w:tr>
      <w:tr w:rsidR="00FB3366" w:rsidRPr="00047547" w14:paraId="48644145" w14:textId="77777777" w:rsidTr="00EE434C">
        <w:trPr>
          <w:trHeight w:val="510"/>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B9B19A" w14:textId="77777777" w:rsidR="00FB3366" w:rsidRPr="00047547" w:rsidRDefault="00FB3366" w:rsidP="00FB3366">
            <w:pPr>
              <w:spacing w:after="0" w:line="240" w:lineRule="auto"/>
              <w:jc w:val="center"/>
              <w:rPr>
                <w:rFonts w:asciiTheme="minorHAnsi" w:eastAsia="Times New Roman" w:hAnsiTheme="minorHAnsi" w:cs="Arial"/>
                <w:b/>
                <w:bCs/>
                <w:color w:val="000000"/>
                <w:sz w:val="16"/>
                <w:szCs w:val="16"/>
                <w:lang w:eastAsia="es-MX"/>
              </w:rPr>
            </w:pPr>
            <w:r w:rsidRPr="00047547">
              <w:rPr>
                <w:rFonts w:asciiTheme="minorHAnsi" w:eastAsia="Times New Roman" w:hAnsiTheme="minorHAnsi" w:cs="Arial"/>
                <w:b/>
                <w:bCs/>
                <w:color w:val="000000"/>
                <w:sz w:val="16"/>
                <w:szCs w:val="16"/>
                <w:lang w:eastAsia="es-MX"/>
              </w:rPr>
              <w:t>5</w:t>
            </w:r>
          </w:p>
        </w:tc>
        <w:tc>
          <w:tcPr>
            <w:tcW w:w="131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DF085D"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Registro de la población atendida</w:t>
            </w:r>
          </w:p>
        </w:tc>
        <w:tc>
          <w:tcPr>
            <w:tcW w:w="127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079BA"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hAnsiTheme="minorHAnsi"/>
                <w:color w:val="000000"/>
                <w:sz w:val="12"/>
                <w:szCs w:val="12"/>
              </w:rPr>
              <w:t>Elaborar un listado y/o padrón de población beneficiada con el Pp</w:t>
            </w:r>
          </w:p>
        </w:tc>
        <w:tc>
          <w:tcPr>
            <w:tcW w:w="121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5AB947"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Coordinación Estatal de Apoyo a Migrantes</w:t>
            </w:r>
          </w:p>
          <w:p w14:paraId="0D829111"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tc>
        <w:tc>
          <w:tcPr>
            <w:tcW w:w="112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03FC76" w14:textId="77777777" w:rsidR="00FB3366" w:rsidRPr="004213B8" w:rsidRDefault="00FB3366" w:rsidP="00FB3366">
            <w:pPr>
              <w:spacing w:after="0" w:line="240" w:lineRule="auto"/>
              <w:rPr>
                <w:rFonts w:asciiTheme="minorHAnsi" w:eastAsia="Times New Roman" w:hAnsiTheme="minorHAnsi" w:cs="Arial"/>
                <w:b/>
                <w:bCs/>
                <w:color w:val="000000"/>
                <w:sz w:val="12"/>
                <w:szCs w:val="12"/>
                <w:lang w:eastAsia="es-MX"/>
              </w:rPr>
            </w:pPr>
            <w:r w:rsidRPr="004213B8">
              <w:rPr>
                <w:rFonts w:asciiTheme="minorHAnsi" w:hAnsiTheme="minorHAnsi"/>
                <w:color w:val="000000"/>
                <w:sz w:val="12"/>
                <w:szCs w:val="12"/>
              </w:rPr>
              <w:t>11/10/2024</w:t>
            </w:r>
          </w:p>
        </w:tc>
        <w:tc>
          <w:tcPr>
            <w:tcW w:w="14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F9190D"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Listado de docentes contratados y alumnos atendidos</w:t>
            </w:r>
          </w:p>
        </w:tc>
        <w:tc>
          <w:tcPr>
            <w:tcW w:w="14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42EDED"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Padrón de la población migrante/ docentes contratados.</w:t>
            </w:r>
          </w:p>
        </w:tc>
        <w:tc>
          <w:tcPr>
            <w:tcW w:w="10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AE6DA4"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xml:space="preserve">Anexo 5D. </w:t>
            </w:r>
          </w:p>
          <w:p w14:paraId="33B136E6"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Poblaciones Docentes Contratados_ S036 APOYO A MIGRANTES_2024</w:t>
            </w:r>
          </w:p>
          <w:p w14:paraId="3093D505"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p w14:paraId="325FF4E3"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Padrón de población beneficiada_ ciclo 2023-2024</w:t>
            </w:r>
          </w:p>
          <w:p w14:paraId="26427AAA"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tc>
        <w:tc>
          <w:tcPr>
            <w:tcW w:w="12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688933"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tc>
      </w:tr>
      <w:tr w:rsidR="00FB3366" w:rsidRPr="00047547" w14:paraId="07630731" w14:textId="77777777" w:rsidTr="00EE434C">
        <w:trPr>
          <w:trHeight w:val="510"/>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28C271" w14:textId="77777777" w:rsidR="00FB3366" w:rsidRPr="00047547" w:rsidRDefault="00FB3366" w:rsidP="00FB3366">
            <w:pPr>
              <w:spacing w:after="0" w:line="240" w:lineRule="auto"/>
              <w:jc w:val="center"/>
              <w:rPr>
                <w:rFonts w:asciiTheme="minorHAnsi" w:eastAsia="Times New Roman" w:hAnsiTheme="minorHAnsi" w:cs="Arial"/>
                <w:b/>
                <w:bCs/>
                <w:color w:val="000000"/>
                <w:sz w:val="16"/>
                <w:szCs w:val="16"/>
                <w:lang w:eastAsia="es-MX"/>
              </w:rPr>
            </w:pPr>
            <w:r w:rsidRPr="00047547">
              <w:rPr>
                <w:rFonts w:asciiTheme="minorHAnsi" w:eastAsia="Times New Roman" w:hAnsiTheme="minorHAnsi" w:cs="Arial"/>
                <w:b/>
                <w:bCs/>
                <w:color w:val="000000"/>
                <w:sz w:val="16"/>
                <w:szCs w:val="16"/>
                <w:lang w:eastAsia="es-MX"/>
              </w:rPr>
              <w:t>6</w:t>
            </w:r>
          </w:p>
        </w:tc>
        <w:tc>
          <w:tcPr>
            <w:tcW w:w="131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B842BE"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roofErr w:type="gramStart"/>
            <w:r w:rsidRPr="004213B8">
              <w:rPr>
                <w:rFonts w:asciiTheme="minorHAnsi" w:eastAsia="Times New Roman" w:hAnsiTheme="minorHAnsi" w:cs="Arial"/>
                <w:bCs/>
                <w:color w:val="000000"/>
                <w:sz w:val="12"/>
                <w:szCs w:val="12"/>
                <w:lang w:eastAsia="es-MX"/>
              </w:rPr>
              <w:t>Generar  información</w:t>
            </w:r>
            <w:proofErr w:type="gramEnd"/>
            <w:r w:rsidRPr="004213B8">
              <w:rPr>
                <w:rFonts w:asciiTheme="minorHAnsi" w:eastAsia="Times New Roman" w:hAnsiTheme="minorHAnsi" w:cs="Arial"/>
                <w:bCs/>
                <w:color w:val="000000"/>
                <w:sz w:val="12"/>
                <w:szCs w:val="12"/>
                <w:lang w:eastAsia="es-MX"/>
              </w:rPr>
              <w:t xml:space="preserve"> financiera sobre el presupuesto</w:t>
            </w:r>
          </w:p>
        </w:tc>
        <w:tc>
          <w:tcPr>
            <w:tcW w:w="127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E536C3"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hAnsiTheme="minorHAnsi"/>
                <w:color w:val="000000"/>
                <w:sz w:val="12"/>
                <w:szCs w:val="12"/>
              </w:rPr>
              <w:t xml:space="preserve">Disponer de información financiera sobre el </w:t>
            </w:r>
            <w:proofErr w:type="gramStart"/>
            <w:r w:rsidRPr="004213B8">
              <w:rPr>
                <w:rFonts w:asciiTheme="minorHAnsi" w:hAnsiTheme="minorHAnsi"/>
                <w:color w:val="000000"/>
                <w:sz w:val="12"/>
                <w:szCs w:val="12"/>
              </w:rPr>
              <w:t>recurso  asignado</w:t>
            </w:r>
            <w:proofErr w:type="gramEnd"/>
            <w:r w:rsidRPr="004213B8">
              <w:rPr>
                <w:rFonts w:asciiTheme="minorHAnsi" w:hAnsiTheme="minorHAnsi"/>
                <w:color w:val="000000"/>
                <w:sz w:val="12"/>
                <w:szCs w:val="12"/>
              </w:rPr>
              <w:t xml:space="preserve"> al Pp</w:t>
            </w:r>
          </w:p>
        </w:tc>
        <w:tc>
          <w:tcPr>
            <w:tcW w:w="121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72921C"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Coordinación Estatal de Apoyo a Migrantes</w:t>
            </w:r>
          </w:p>
          <w:p w14:paraId="405C09A6"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tc>
        <w:tc>
          <w:tcPr>
            <w:tcW w:w="112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EAF81A" w14:textId="77777777" w:rsidR="00FB3366" w:rsidRPr="004213B8" w:rsidRDefault="00FB3366" w:rsidP="00FB3366">
            <w:pPr>
              <w:spacing w:after="0" w:line="240" w:lineRule="auto"/>
              <w:rPr>
                <w:rFonts w:asciiTheme="minorHAnsi" w:eastAsia="Times New Roman" w:hAnsiTheme="minorHAnsi" w:cs="Arial"/>
                <w:b/>
                <w:bCs/>
                <w:color w:val="000000"/>
                <w:sz w:val="12"/>
                <w:szCs w:val="12"/>
                <w:lang w:eastAsia="es-MX"/>
              </w:rPr>
            </w:pPr>
            <w:r w:rsidRPr="004213B8">
              <w:rPr>
                <w:rFonts w:asciiTheme="minorHAnsi" w:hAnsiTheme="minorHAnsi"/>
                <w:color w:val="000000"/>
                <w:sz w:val="12"/>
                <w:szCs w:val="12"/>
              </w:rPr>
              <w:t>11/10/2024</w:t>
            </w:r>
          </w:p>
        </w:tc>
        <w:tc>
          <w:tcPr>
            <w:tcW w:w="14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3CCC45" w14:textId="6629B52A"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xml:space="preserve">Informe </w:t>
            </w:r>
            <w:r w:rsidR="007F197B" w:rsidRPr="004213B8">
              <w:rPr>
                <w:rFonts w:asciiTheme="minorHAnsi" w:eastAsia="Times New Roman" w:hAnsiTheme="minorHAnsi" w:cs="Arial"/>
                <w:bCs/>
                <w:color w:val="000000"/>
                <w:sz w:val="12"/>
                <w:szCs w:val="12"/>
                <w:lang w:eastAsia="es-MX"/>
              </w:rPr>
              <w:t>financiero del</w:t>
            </w:r>
            <w:r w:rsidRPr="004213B8">
              <w:rPr>
                <w:rFonts w:asciiTheme="minorHAnsi" w:eastAsia="Times New Roman" w:hAnsiTheme="minorHAnsi" w:cs="Arial"/>
                <w:bCs/>
                <w:color w:val="000000"/>
                <w:sz w:val="12"/>
                <w:szCs w:val="12"/>
                <w:lang w:eastAsia="es-MX"/>
              </w:rPr>
              <w:t xml:space="preserve"> presupuesto asignado, modificado y ejercido.</w:t>
            </w:r>
          </w:p>
          <w:p w14:paraId="31755034"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p w14:paraId="7C92AC42"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Liga de acceso para consulta del recurso ejercido trimestralmente</w:t>
            </w:r>
          </w:p>
        </w:tc>
        <w:tc>
          <w:tcPr>
            <w:tcW w:w="14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E76A39"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Documento de informe financiero.</w:t>
            </w:r>
          </w:p>
          <w:p w14:paraId="45E2C521"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p w14:paraId="27B15436"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Documento de informes trimestrales de recursos ejercidos</w:t>
            </w:r>
          </w:p>
        </w:tc>
        <w:tc>
          <w:tcPr>
            <w:tcW w:w="10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F8718F"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xml:space="preserve">Anexo 8D </w:t>
            </w:r>
          </w:p>
          <w:p w14:paraId="4E2961E6"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Presupuesto</w:t>
            </w:r>
          </w:p>
          <w:p w14:paraId="249DA46D"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p w14:paraId="4EB9A457"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Anexo general II. Fuentes de información de la evaluación (v. ligas del Órgano Oficial del Gobierno del Estado de Sinaloa)</w:t>
            </w:r>
          </w:p>
        </w:tc>
        <w:tc>
          <w:tcPr>
            <w:tcW w:w="12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E28708"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tc>
      </w:tr>
      <w:tr w:rsidR="00FB3366" w:rsidRPr="00047547" w14:paraId="3895F817" w14:textId="77777777" w:rsidTr="00EE434C">
        <w:trPr>
          <w:trHeight w:val="510"/>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1788A3" w14:textId="77777777" w:rsidR="00FB3366" w:rsidRPr="00047547" w:rsidRDefault="00FB3366" w:rsidP="00FB3366">
            <w:pPr>
              <w:spacing w:after="0" w:line="240" w:lineRule="auto"/>
              <w:jc w:val="center"/>
              <w:rPr>
                <w:rFonts w:asciiTheme="minorHAnsi" w:eastAsia="Times New Roman" w:hAnsiTheme="minorHAnsi" w:cs="Arial"/>
                <w:b/>
                <w:bCs/>
                <w:color w:val="000000"/>
                <w:sz w:val="16"/>
                <w:szCs w:val="16"/>
                <w:lang w:eastAsia="es-MX"/>
              </w:rPr>
            </w:pPr>
            <w:r w:rsidRPr="00047547">
              <w:rPr>
                <w:rFonts w:asciiTheme="minorHAnsi" w:eastAsia="Times New Roman" w:hAnsiTheme="minorHAnsi" w:cs="Arial"/>
                <w:b/>
                <w:bCs/>
                <w:color w:val="000000"/>
                <w:sz w:val="16"/>
                <w:szCs w:val="16"/>
                <w:lang w:eastAsia="es-MX"/>
              </w:rPr>
              <w:t>7</w:t>
            </w:r>
          </w:p>
        </w:tc>
        <w:tc>
          <w:tcPr>
            <w:tcW w:w="131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E1CB01"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roofErr w:type="spellStart"/>
            <w:r w:rsidRPr="004213B8">
              <w:rPr>
                <w:rFonts w:asciiTheme="minorHAnsi" w:eastAsia="Times New Roman" w:hAnsiTheme="minorHAnsi" w:cs="Arial"/>
                <w:bCs/>
                <w:color w:val="000000"/>
                <w:sz w:val="12"/>
                <w:szCs w:val="12"/>
                <w:lang w:eastAsia="es-MX"/>
              </w:rPr>
              <w:t>Requisitar</w:t>
            </w:r>
            <w:proofErr w:type="spellEnd"/>
            <w:r w:rsidRPr="004213B8">
              <w:rPr>
                <w:rFonts w:asciiTheme="minorHAnsi" w:eastAsia="Times New Roman" w:hAnsiTheme="minorHAnsi" w:cs="Arial"/>
                <w:bCs/>
                <w:color w:val="000000"/>
                <w:sz w:val="12"/>
                <w:szCs w:val="12"/>
                <w:lang w:eastAsia="es-MX"/>
              </w:rPr>
              <w:t xml:space="preserve"> los formatos puntualizados en la Tabla 3. Anexos del Informe Final de la Evaluación Específica del Pp S036 Apoyo a Migrantes 2022 con información del 2024</w:t>
            </w:r>
          </w:p>
        </w:tc>
        <w:tc>
          <w:tcPr>
            <w:tcW w:w="127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35AD86"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Recabar información pertinente y actualizada para cumplir con la evaluación específica</w:t>
            </w:r>
          </w:p>
          <w:p w14:paraId="0D4E9E16" w14:textId="77777777" w:rsidR="00FB3366" w:rsidRPr="004213B8" w:rsidRDefault="00FB3366" w:rsidP="00FB3366">
            <w:pPr>
              <w:spacing w:after="0" w:line="240" w:lineRule="auto"/>
              <w:jc w:val="left"/>
              <w:rPr>
                <w:rFonts w:asciiTheme="minorHAnsi" w:eastAsia="Times New Roman" w:hAnsiTheme="minorHAnsi" w:cs="Arial"/>
                <w:sz w:val="12"/>
                <w:szCs w:val="12"/>
                <w:lang w:eastAsia="es-MX"/>
              </w:rPr>
            </w:pPr>
          </w:p>
          <w:p w14:paraId="1C137282" w14:textId="77777777" w:rsidR="00FB3366" w:rsidRPr="004213B8" w:rsidRDefault="00FB3366" w:rsidP="00FB3366">
            <w:pPr>
              <w:spacing w:after="0" w:line="240" w:lineRule="auto"/>
              <w:jc w:val="left"/>
              <w:rPr>
                <w:rFonts w:asciiTheme="minorHAnsi" w:eastAsia="Times New Roman" w:hAnsiTheme="minorHAnsi" w:cs="Arial"/>
                <w:sz w:val="12"/>
                <w:szCs w:val="12"/>
                <w:lang w:eastAsia="es-MX"/>
              </w:rPr>
            </w:pPr>
          </w:p>
        </w:tc>
        <w:tc>
          <w:tcPr>
            <w:tcW w:w="121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1CA7C4"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Coordinación Estatal de Apoyo a Migrantes</w:t>
            </w:r>
          </w:p>
          <w:p w14:paraId="335CC912"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tc>
        <w:tc>
          <w:tcPr>
            <w:tcW w:w="112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9A7A3B" w14:textId="77777777" w:rsidR="00FB3366" w:rsidRPr="004213B8" w:rsidRDefault="00FB3366" w:rsidP="00FB3366">
            <w:pPr>
              <w:spacing w:after="0" w:line="240" w:lineRule="auto"/>
              <w:rPr>
                <w:rFonts w:asciiTheme="minorHAnsi" w:eastAsia="Times New Roman" w:hAnsiTheme="minorHAnsi" w:cs="Arial"/>
                <w:b/>
                <w:bCs/>
                <w:color w:val="000000"/>
                <w:sz w:val="12"/>
                <w:szCs w:val="12"/>
                <w:lang w:eastAsia="es-MX"/>
              </w:rPr>
            </w:pPr>
            <w:r w:rsidRPr="004213B8">
              <w:rPr>
                <w:rFonts w:asciiTheme="minorHAnsi" w:hAnsiTheme="minorHAnsi"/>
                <w:color w:val="000000"/>
                <w:sz w:val="12"/>
                <w:szCs w:val="12"/>
              </w:rPr>
              <w:t>31/10/2024</w:t>
            </w:r>
          </w:p>
        </w:tc>
        <w:tc>
          <w:tcPr>
            <w:tcW w:w="14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4FCFE0" w14:textId="77777777" w:rsidR="00FB3366" w:rsidRPr="004213B8" w:rsidRDefault="00FB3366" w:rsidP="00FB3366">
            <w:pPr>
              <w:spacing w:after="0" w:line="240" w:lineRule="auto"/>
              <w:jc w:val="center"/>
              <w:rPr>
                <w:rFonts w:asciiTheme="minorHAnsi" w:eastAsia="Times New Roman" w:hAnsiTheme="minorHAnsi" w:cs="Arial"/>
                <w:b/>
                <w:bCs/>
                <w:color w:val="000000"/>
                <w:sz w:val="12"/>
                <w:szCs w:val="12"/>
                <w:lang w:eastAsia="es-MX"/>
              </w:rPr>
            </w:pPr>
            <w:r w:rsidRPr="004213B8">
              <w:rPr>
                <w:rFonts w:asciiTheme="minorHAnsi" w:eastAsia="Times New Roman" w:hAnsiTheme="minorHAnsi" w:cs="Arial"/>
                <w:b/>
                <w:bCs/>
                <w:color w:val="000000"/>
                <w:sz w:val="12"/>
                <w:szCs w:val="12"/>
                <w:lang w:eastAsia="es-MX"/>
              </w:rPr>
              <w:t>Formatos recabados</w:t>
            </w:r>
          </w:p>
        </w:tc>
        <w:tc>
          <w:tcPr>
            <w:tcW w:w="145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E67ED2"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Formatos requisitados:</w:t>
            </w:r>
          </w:p>
          <w:p w14:paraId="2B9C0BD7"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xml:space="preserve"> *  De diseño:  Del Anexo 1D al Anexo 10D</w:t>
            </w:r>
          </w:p>
          <w:p w14:paraId="1C7F10DF"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xml:space="preserve"> * De Procesos:  Anexo 1P, 2P, 3P, 6P</w:t>
            </w:r>
          </w:p>
          <w:p w14:paraId="51B705B7"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Anexos Generales:</w:t>
            </w:r>
          </w:p>
          <w:p w14:paraId="75631AFD"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 xml:space="preserve"> Anexo I y Anexo II</w:t>
            </w:r>
          </w:p>
          <w:p w14:paraId="760F501F"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p w14:paraId="4481AAF9"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p w14:paraId="3D88FA15"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p w14:paraId="4AEED97C"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p w14:paraId="481A4C6D" w14:textId="77777777" w:rsidR="00FB3366" w:rsidRPr="004213B8" w:rsidRDefault="00FB3366" w:rsidP="00FB3366">
            <w:pPr>
              <w:spacing w:after="0" w:line="240" w:lineRule="auto"/>
              <w:jc w:val="left"/>
              <w:rPr>
                <w:rFonts w:asciiTheme="minorHAnsi" w:eastAsia="Times New Roman" w:hAnsiTheme="minorHAnsi" w:cs="Arial"/>
                <w:bCs/>
                <w:color w:val="000000"/>
                <w:sz w:val="12"/>
                <w:szCs w:val="12"/>
                <w:lang w:eastAsia="es-MX"/>
              </w:rPr>
            </w:pPr>
          </w:p>
        </w:tc>
        <w:tc>
          <w:tcPr>
            <w:tcW w:w="10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F2DE65" w14:textId="77777777" w:rsidR="00FB3366" w:rsidRPr="004213B8" w:rsidRDefault="00FB3366" w:rsidP="00FB3366">
            <w:pPr>
              <w:spacing w:after="0" w:line="240" w:lineRule="auto"/>
              <w:jc w:val="center"/>
              <w:rPr>
                <w:rFonts w:asciiTheme="minorHAnsi" w:eastAsia="Times New Roman" w:hAnsiTheme="minorHAnsi" w:cs="Arial"/>
                <w:bCs/>
                <w:color w:val="000000"/>
                <w:sz w:val="12"/>
                <w:szCs w:val="12"/>
                <w:lang w:eastAsia="es-MX"/>
              </w:rPr>
            </w:pPr>
            <w:r w:rsidRPr="004213B8">
              <w:rPr>
                <w:rFonts w:asciiTheme="minorHAnsi" w:eastAsia="Times New Roman" w:hAnsiTheme="minorHAnsi" w:cs="Arial"/>
                <w:bCs/>
                <w:color w:val="000000"/>
                <w:sz w:val="12"/>
                <w:szCs w:val="12"/>
                <w:lang w:eastAsia="es-MX"/>
              </w:rPr>
              <w:t>Todos los Anexos S036_22</w:t>
            </w:r>
          </w:p>
          <w:p w14:paraId="6C2412FF" w14:textId="77777777" w:rsidR="00FB3366" w:rsidRDefault="00FB3366" w:rsidP="00FB3366">
            <w:pPr>
              <w:spacing w:after="0" w:line="240" w:lineRule="auto"/>
              <w:rPr>
                <w:rFonts w:asciiTheme="minorHAnsi" w:eastAsia="Times New Roman" w:hAnsiTheme="minorHAnsi" w:cs="Arial"/>
                <w:sz w:val="12"/>
                <w:szCs w:val="12"/>
                <w:lang w:eastAsia="es-MX"/>
              </w:rPr>
            </w:pPr>
          </w:p>
          <w:p w14:paraId="6069705D" w14:textId="77777777" w:rsidR="00EE434C" w:rsidRDefault="00EE434C" w:rsidP="00FB3366">
            <w:pPr>
              <w:spacing w:after="0" w:line="240" w:lineRule="auto"/>
              <w:rPr>
                <w:rFonts w:asciiTheme="minorHAnsi" w:eastAsia="Times New Roman" w:hAnsiTheme="minorHAnsi" w:cs="Arial"/>
                <w:sz w:val="12"/>
                <w:szCs w:val="12"/>
                <w:lang w:eastAsia="es-MX"/>
              </w:rPr>
            </w:pPr>
          </w:p>
          <w:p w14:paraId="492ABD9B" w14:textId="77777777" w:rsidR="00EE434C" w:rsidRDefault="00EE434C" w:rsidP="00FB3366">
            <w:pPr>
              <w:spacing w:after="0" w:line="240" w:lineRule="auto"/>
              <w:rPr>
                <w:rFonts w:asciiTheme="minorHAnsi" w:eastAsia="Times New Roman" w:hAnsiTheme="minorHAnsi" w:cs="Arial"/>
                <w:sz w:val="12"/>
                <w:szCs w:val="12"/>
                <w:lang w:eastAsia="es-MX"/>
              </w:rPr>
            </w:pPr>
          </w:p>
          <w:p w14:paraId="53E0F372" w14:textId="77777777" w:rsidR="00EE434C" w:rsidRDefault="00EE434C" w:rsidP="00FB3366">
            <w:pPr>
              <w:spacing w:after="0" w:line="240" w:lineRule="auto"/>
              <w:rPr>
                <w:rFonts w:asciiTheme="minorHAnsi" w:eastAsia="Times New Roman" w:hAnsiTheme="minorHAnsi" w:cs="Arial"/>
                <w:sz w:val="12"/>
                <w:szCs w:val="12"/>
                <w:lang w:eastAsia="es-MX"/>
              </w:rPr>
            </w:pPr>
          </w:p>
          <w:p w14:paraId="0D4F26A4" w14:textId="77777777" w:rsidR="00EE434C" w:rsidRDefault="00EE434C" w:rsidP="00FB3366">
            <w:pPr>
              <w:spacing w:after="0" w:line="240" w:lineRule="auto"/>
              <w:rPr>
                <w:rFonts w:asciiTheme="minorHAnsi" w:eastAsia="Times New Roman" w:hAnsiTheme="minorHAnsi" w:cs="Arial"/>
                <w:sz w:val="12"/>
                <w:szCs w:val="12"/>
                <w:lang w:eastAsia="es-MX"/>
              </w:rPr>
            </w:pPr>
          </w:p>
          <w:p w14:paraId="2E0FC0B7" w14:textId="77777777" w:rsidR="00EE434C" w:rsidRDefault="00EE434C" w:rsidP="00FB3366">
            <w:pPr>
              <w:spacing w:after="0" w:line="240" w:lineRule="auto"/>
              <w:rPr>
                <w:rFonts w:asciiTheme="minorHAnsi" w:eastAsia="Times New Roman" w:hAnsiTheme="minorHAnsi" w:cs="Arial"/>
                <w:sz w:val="12"/>
                <w:szCs w:val="12"/>
                <w:lang w:eastAsia="es-MX"/>
              </w:rPr>
            </w:pPr>
          </w:p>
          <w:p w14:paraId="4596B390" w14:textId="77777777" w:rsidR="00EE434C" w:rsidRDefault="00EE434C" w:rsidP="00FB3366">
            <w:pPr>
              <w:spacing w:after="0" w:line="240" w:lineRule="auto"/>
              <w:rPr>
                <w:rFonts w:asciiTheme="minorHAnsi" w:eastAsia="Times New Roman" w:hAnsiTheme="minorHAnsi" w:cs="Arial"/>
                <w:sz w:val="12"/>
                <w:szCs w:val="12"/>
                <w:lang w:eastAsia="es-MX"/>
              </w:rPr>
            </w:pPr>
          </w:p>
          <w:p w14:paraId="5D9890B7" w14:textId="77777777" w:rsidR="00EE434C" w:rsidRDefault="00EE434C" w:rsidP="00FB3366">
            <w:pPr>
              <w:spacing w:after="0" w:line="240" w:lineRule="auto"/>
              <w:rPr>
                <w:rFonts w:asciiTheme="minorHAnsi" w:eastAsia="Times New Roman" w:hAnsiTheme="minorHAnsi" w:cs="Arial"/>
                <w:sz w:val="12"/>
                <w:szCs w:val="12"/>
                <w:lang w:eastAsia="es-MX"/>
              </w:rPr>
            </w:pPr>
          </w:p>
          <w:p w14:paraId="2D35CFC7" w14:textId="77777777" w:rsidR="00EE434C" w:rsidRDefault="00EE434C" w:rsidP="00FB3366">
            <w:pPr>
              <w:spacing w:after="0" w:line="240" w:lineRule="auto"/>
              <w:rPr>
                <w:rFonts w:asciiTheme="minorHAnsi" w:eastAsia="Times New Roman" w:hAnsiTheme="minorHAnsi" w:cs="Arial"/>
                <w:sz w:val="12"/>
                <w:szCs w:val="12"/>
                <w:lang w:eastAsia="es-MX"/>
              </w:rPr>
            </w:pPr>
          </w:p>
          <w:p w14:paraId="5CBE11F6" w14:textId="77777777" w:rsidR="00EE434C" w:rsidRDefault="00EE434C" w:rsidP="00FB3366">
            <w:pPr>
              <w:spacing w:after="0" w:line="240" w:lineRule="auto"/>
              <w:rPr>
                <w:rFonts w:asciiTheme="minorHAnsi" w:eastAsia="Times New Roman" w:hAnsiTheme="minorHAnsi" w:cs="Arial"/>
                <w:sz w:val="12"/>
                <w:szCs w:val="12"/>
                <w:lang w:eastAsia="es-MX"/>
              </w:rPr>
            </w:pPr>
          </w:p>
          <w:p w14:paraId="56392588" w14:textId="77777777" w:rsidR="00EE434C" w:rsidRDefault="00EE434C" w:rsidP="00FB3366">
            <w:pPr>
              <w:spacing w:after="0" w:line="240" w:lineRule="auto"/>
              <w:rPr>
                <w:rFonts w:asciiTheme="minorHAnsi" w:eastAsia="Times New Roman" w:hAnsiTheme="minorHAnsi" w:cs="Arial"/>
                <w:sz w:val="12"/>
                <w:szCs w:val="12"/>
                <w:lang w:eastAsia="es-MX"/>
              </w:rPr>
            </w:pPr>
          </w:p>
          <w:p w14:paraId="50FBCC05" w14:textId="77777777" w:rsidR="00EE434C" w:rsidRDefault="00EE434C" w:rsidP="00FB3366">
            <w:pPr>
              <w:spacing w:after="0" w:line="240" w:lineRule="auto"/>
              <w:rPr>
                <w:rFonts w:asciiTheme="minorHAnsi" w:eastAsia="Times New Roman" w:hAnsiTheme="minorHAnsi" w:cs="Arial"/>
                <w:sz w:val="12"/>
                <w:szCs w:val="12"/>
                <w:lang w:eastAsia="es-MX"/>
              </w:rPr>
            </w:pPr>
          </w:p>
          <w:p w14:paraId="7CA64EB0" w14:textId="77777777" w:rsidR="00EE434C" w:rsidRDefault="00EE434C" w:rsidP="00FB3366">
            <w:pPr>
              <w:spacing w:after="0" w:line="240" w:lineRule="auto"/>
              <w:rPr>
                <w:rFonts w:asciiTheme="minorHAnsi" w:eastAsia="Times New Roman" w:hAnsiTheme="minorHAnsi" w:cs="Arial"/>
                <w:sz w:val="12"/>
                <w:szCs w:val="12"/>
                <w:lang w:eastAsia="es-MX"/>
              </w:rPr>
            </w:pPr>
          </w:p>
          <w:p w14:paraId="6E9DD648" w14:textId="77777777" w:rsidR="00EE434C" w:rsidRDefault="00EE434C" w:rsidP="00FB3366">
            <w:pPr>
              <w:spacing w:after="0" w:line="240" w:lineRule="auto"/>
              <w:rPr>
                <w:rFonts w:asciiTheme="minorHAnsi" w:eastAsia="Times New Roman" w:hAnsiTheme="minorHAnsi" w:cs="Arial"/>
                <w:sz w:val="12"/>
                <w:szCs w:val="12"/>
                <w:lang w:eastAsia="es-MX"/>
              </w:rPr>
            </w:pPr>
          </w:p>
          <w:p w14:paraId="074A98A5" w14:textId="3DAE9BDA" w:rsidR="00EE434C" w:rsidRPr="004213B8" w:rsidRDefault="00EE434C" w:rsidP="00FB3366">
            <w:pPr>
              <w:spacing w:after="0" w:line="240" w:lineRule="auto"/>
              <w:rPr>
                <w:rFonts w:asciiTheme="minorHAnsi" w:eastAsia="Times New Roman" w:hAnsiTheme="minorHAnsi" w:cs="Arial"/>
                <w:sz w:val="12"/>
                <w:szCs w:val="12"/>
                <w:lang w:eastAsia="es-MX"/>
              </w:rPr>
            </w:pPr>
          </w:p>
        </w:tc>
        <w:tc>
          <w:tcPr>
            <w:tcW w:w="12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CE9E26" w14:textId="77777777" w:rsidR="00FB3366" w:rsidRPr="004213B8" w:rsidRDefault="00FB3366" w:rsidP="00FB3366">
            <w:pPr>
              <w:spacing w:after="0" w:line="240" w:lineRule="auto"/>
              <w:jc w:val="center"/>
              <w:rPr>
                <w:rFonts w:asciiTheme="minorHAnsi" w:eastAsia="Times New Roman" w:hAnsiTheme="minorHAnsi" w:cs="Arial"/>
                <w:b/>
                <w:bCs/>
                <w:color w:val="000000"/>
                <w:sz w:val="12"/>
                <w:szCs w:val="12"/>
                <w:lang w:eastAsia="es-MX"/>
              </w:rPr>
            </w:pPr>
          </w:p>
        </w:tc>
      </w:tr>
      <w:tr w:rsidR="00EE434C" w:rsidRPr="00047547" w14:paraId="60233302" w14:textId="77777777" w:rsidTr="00EE434C">
        <w:trPr>
          <w:trHeight w:hRule="exact" w:val="760"/>
        </w:trPr>
        <w:tc>
          <w:tcPr>
            <w:tcW w:w="10710" w:type="dxa"/>
            <w:gridSpan w:val="4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vAlign w:val="center"/>
          </w:tcPr>
          <w:p w14:paraId="6C5B4D7D" w14:textId="77777777" w:rsidR="00EE434C" w:rsidRPr="00047547" w:rsidRDefault="00EE434C" w:rsidP="00FB3366">
            <w:pPr>
              <w:spacing w:after="0" w:line="240" w:lineRule="auto"/>
              <w:jc w:val="center"/>
              <w:rPr>
                <w:rFonts w:asciiTheme="minorHAnsi" w:eastAsia="Times New Roman" w:hAnsiTheme="minorHAnsi" w:cs="Arial"/>
                <w:color w:val="FFFFFF" w:themeColor="background1"/>
                <w:sz w:val="12"/>
                <w:szCs w:val="12"/>
                <w:lang w:eastAsia="es-MX"/>
              </w:rPr>
            </w:pPr>
            <w:r w:rsidRPr="00047547">
              <w:rPr>
                <w:rFonts w:asciiTheme="minorHAnsi" w:eastAsia="Times New Roman" w:hAnsiTheme="minorHAnsi" w:cs="Arial"/>
                <w:color w:val="FFFFFF" w:themeColor="background1"/>
                <w:sz w:val="12"/>
                <w:szCs w:val="12"/>
                <w:lang w:eastAsia="es-MX"/>
              </w:rPr>
              <w:lastRenderedPageBreak/>
              <w:t>Avance del documento institucional</w:t>
            </w:r>
          </w:p>
        </w:tc>
      </w:tr>
      <w:tr w:rsidR="00FB3366" w:rsidRPr="00047547" w14:paraId="2DB6DBC3" w14:textId="77777777" w:rsidTr="00EE434C">
        <w:trPr>
          <w:trHeight w:val="990"/>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168BA9A" w14:textId="77777777" w:rsidR="00FB3366" w:rsidRPr="00047547" w:rsidRDefault="00FB3366" w:rsidP="00FB3366">
            <w:pPr>
              <w:spacing w:after="0" w:line="240" w:lineRule="auto"/>
              <w:rPr>
                <w:rFonts w:asciiTheme="minorHAnsi" w:eastAsia="Times New Roman" w:hAnsiTheme="minorHAnsi" w:cs="Arial"/>
                <w:b/>
                <w:bCs/>
                <w:color w:val="000000"/>
                <w:sz w:val="10"/>
                <w:szCs w:val="10"/>
                <w:lang w:eastAsia="es-MX"/>
              </w:rPr>
            </w:pPr>
            <w:r w:rsidRPr="00047547">
              <w:rPr>
                <w:rFonts w:asciiTheme="minorHAnsi" w:eastAsia="Times New Roman" w:hAnsiTheme="minorHAnsi" w:cs="Arial"/>
                <w:b/>
                <w:bCs/>
                <w:color w:val="000000"/>
                <w:sz w:val="10"/>
                <w:szCs w:val="10"/>
                <w:lang w:eastAsia="es-MX"/>
              </w:rPr>
              <w:t>No.</w:t>
            </w:r>
          </w:p>
        </w:tc>
        <w:tc>
          <w:tcPr>
            <w:tcW w:w="82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9CB8ED8" w14:textId="77777777" w:rsidR="00FB3366" w:rsidRPr="00047547" w:rsidRDefault="00FB3366" w:rsidP="00FB3366">
            <w:pPr>
              <w:spacing w:after="0" w:line="240" w:lineRule="auto"/>
              <w:jc w:val="center"/>
              <w:rPr>
                <w:rFonts w:asciiTheme="minorHAnsi" w:eastAsia="Times New Roman" w:hAnsiTheme="minorHAnsi" w:cs="Arial"/>
                <w:b/>
                <w:bCs/>
                <w:color w:val="000000"/>
                <w:sz w:val="10"/>
                <w:szCs w:val="10"/>
                <w:lang w:eastAsia="es-MX"/>
              </w:rPr>
            </w:pPr>
            <w:r w:rsidRPr="00047547">
              <w:rPr>
                <w:rFonts w:asciiTheme="minorHAnsi" w:eastAsia="Times New Roman" w:hAnsiTheme="minorHAnsi" w:cs="Arial"/>
                <w:b/>
                <w:bCs/>
                <w:color w:val="000000"/>
                <w:sz w:val="10"/>
                <w:szCs w:val="10"/>
                <w:lang w:eastAsia="es-MX"/>
              </w:rPr>
              <w:t>Aspectos Susceptibles de Mejora</w:t>
            </w:r>
          </w:p>
        </w:tc>
        <w:tc>
          <w:tcPr>
            <w:tcW w:w="8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133D9B2" w14:textId="77777777" w:rsidR="00FB3366" w:rsidRPr="00047547" w:rsidRDefault="00FB3366" w:rsidP="00FB3366">
            <w:pPr>
              <w:spacing w:after="0" w:line="240" w:lineRule="auto"/>
              <w:jc w:val="center"/>
              <w:rPr>
                <w:rFonts w:asciiTheme="minorHAnsi" w:eastAsia="Times New Roman" w:hAnsiTheme="minorHAnsi" w:cs="Arial"/>
                <w:b/>
                <w:bCs/>
                <w:color w:val="000000"/>
                <w:sz w:val="10"/>
                <w:szCs w:val="10"/>
                <w:lang w:eastAsia="es-MX"/>
              </w:rPr>
            </w:pPr>
            <w:r w:rsidRPr="00047547">
              <w:rPr>
                <w:rFonts w:asciiTheme="minorHAnsi" w:eastAsia="Times New Roman" w:hAnsiTheme="minorHAnsi" w:cs="Arial"/>
                <w:b/>
                <w:bCs/>
                <w:color w:val="000000"/>
                <w:sz w:val="10"/>
                <w:szCs w:val="10"/>
                <w:lang w:eastAsia="es-MX"/>
              </w:rPr>
              <w:t>Área coordinadora</w:t>
            </w:r>
          </w:p>
        </w:tc>
        <w:tc>
          <w:tcPr>
            <w:tcW w:w="9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D336AB6" w14:textId="77777777" w:rsidR="00FB3366" w:rsidRPr="00047547" w:rsidRDefault="00FB3366" w:rsidP="00FB3366">
            <w:pPr>
              <w:spacing w:after="0" w:line="240" w:lineRule="auto"/>
              <w:jc w:val="center"/>
              <w:rPr>
                <w:rFonts w:asciiTheme="minorHAnsi" w:eastAsia="Times New Roman" w:hAnsiTheme="minorHAnsi" w:cs="Arial"/>
                <w:b/>
                <w:bCs/>
                <w:color w:val="000000"/>
                <w:sz w:val="10"/>
                <w:szCs w:val="10"/>
                <w:lang w:eastAsia="es-MX"/>
              </w:rPr>
            </w:pPr>
            <w:r w:rsidRPr="00047547">
              <w:rPr>
                <w:rFonts w:asciiTheme="minorHAnsi" w:eastAsia="Times New Roman" w:hAnsiTheme="minorHAnsi" w:cs="Arial"/>
                <w:b/>
                <w:bCs/>
                <w:color w:val="000000"/>
                <w:sz w:val="10"/>
                <w:szCs w:val="10"/>
                <w:lang w:eastAsia="es-MX"/>
              </w:rPr>
              <w:t>Acciones a emprender</w:t>
            </w:r>
          </w:p>
        </w:tc>
        <w:tc>
          <w:tcPr>
            <w:tcW w:w="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891BB48" w14:textId="77777777" w:rsidR="00FB3366" w:rsidRPr="00047547" w:rsidRDefault="00FB3366" w:rsidP="00FB3366">
            <w:pPr>
              <w:spacing w:after="0" w:line="240" w:lineRule="auto"/>
              <w:jc w:val="center"/>
              <w:rPr>
                <w:rFonts w:asciiTheme="minorHAnsi" w:eastAsia="Times New Roman" w:hAnsiTheme="minorHAnsi" w:cs="Arial"/>
                <w:b/>
                <w:bCs/>
                <w:color w:val="000000"/>
                <w:sz w:val="10"/>
                <w:szCs w:val="10"/>
                <w:lang w:eastAsia="es-MX"/>
              </w:rPr>
            </w:pPr>
            <w:r w:rsidRPr="00047547">
              <w:rPr>
                <w:rFonts w:asciiTheme="minorHAnsi" w:eastAsia="Times New Roman" w:hAnsiTheme="minorHAnsi" w:cs="Arial"/>
                <w:b/>
                <w:bCs/>
                <w:color w:val="000000"/>
                <w:sz w:val="10"/>
                <w:szCs w:val="10"/>
                <w:lang w:eastAsia="es-MX"/>
              </w:rPr>
              <w:t>Área responsable</w:t>
            </w:r>
          </w:p>
        </w:tc>
        <w:tc>
          <w:tcPr>
            <w:tcW w:w="74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9CA9A0A" w14:textId="77777777" w:rsidR="00FB3366" w:rsidRPr="00047547" w:rsidRDefault="00FB3366" w:rsidP="00FB3366">
            <w:pPr>
              <w:spacing w:after="0" w:line="240" w:lineRule="auto"/>
              <w:jc w:val="center"/>
              <w:rPr>
                <w:rFonts w:asciiTheme="minorHAnsi" w:eastAsia="Times New Roman" w:hAnsiTheme="minorHAnsi" w:cs="Arial"/>
                <w:b/>
                <w:bCs/>
                <w:color w:val="000000"/>
                <w:sz w:val="10"/>
                <w:szCs w:val="10"/>
                <w:lang w:eastAsia="es-MX"/>
              </w:rPr>
            </w:pPr>
            <w:r w:rsidRPr="00047547">
              <w:rPr>
                <w:rFonts w:asciiTheme="minorHAnsi" w:eastAsia="Times New Roman" w:hAnsiTheme="minorHAnsi" w:cs="Arial"/>
                <w:b/>
                <w:bCs/>
                <w:color w:val="000000"/>
                <w:sz w:val="10"/>
                <w:szCs w:val="10"/>
                <w:lang w:eastAsia="es-MX"/>
              </w:rPr>
              <w:t>Fecha de término</w:t>
            </w:r>
          </w:p>
        </w:tc>
        <w:tc>
          <w:tcPr>
            <w:tcW w:w="8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C844626" w14:textId="77777777" w:rsidR="00FB3366" w:rsidRPr="00047547" w:rsidRDefault="00FB3366" w:rsidP="00FB3366">
            <w:pPr>
              <w:spacing w:after="0" w:line="240" w:lineRule="auto"/>
              <w:jc w:val="center"/>
              <w:rPr>
                <w:rFonts w:asciiTheme="minorHAnsi" w:eastAsia="Times New Roman" w:hAnsiTheme="minorHAnsi" w:cs="Arial"/>
                <w:b/>
                <w:bCs/>
                <w:color w:val="000000"/>
                <w:sz w:val="10"/>
                <w:szCs w:val="10"/>
                <w:lang w:eastAsia="es-MX"/>
              </w:rPr>
            </w:pPr>
            <w:r w:rsidRPr="00047547">
              <w:rPr>
                <w:rFonts w:asciiTheme="minorHAnsi" w:eastAsia="Times New Roman" w:hAnsiTheme="minorHAnsi" w:cs="Arial"/>
                <w:b/>
                <w:bCs/>
                <w:color w:val="000000"/>
                <w:sz w:val="10"/>
                <w:szCs w:val="10"/>
                <w:lang w:eastAsia="es-MX"/>
              </w:rPr>
              <w:t>Resultados esperados</w:t>
            </w:r>
          </w:p>
        </w:tc>
        <w:tc>
          <w:tcPr>
            <w:tcW w:w="9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79841BCF" w14:textId="77777777" w:rsidR="00FB3366" w:rsidRPr="00047547" w:rsidRDefault="00FB3366" w:rsidP="00FB3366">
            <w:pPr>
              <w:spacing w:after="0" w:line="240" w:lineRule="auto"/>
              <w:jc w:val="center"/>
              <w:rPr>
                <w:rFonts w:asciiTheme="minorHAnsi" w:eastAsia="Times New Roman" w:hAnsiTheme="minorHAnsi" w:cs="Arial"/>
                <w:b/>
                <w:bCs/>
                <w:color w:val="000000"/>
                <w:sz w:val="10"/>
                <w:szCs w:val="10"/>
                <w:lang w:eastAsia="es-MX"/>
              </w:rPr>
            </w:pPr>
            <w:r w:rsidRPr="00047547">
              <w:rPr>
                <w:rFonts w:asciiTheme="minorHAnsi" w:eastAsia="Times New Roman" w:hAnsiTheme="minorHAnsi" w:cs="Arial"/>
                <w:b/>
                <w:bCs/>
                <w:color w:val="000000"/>
                <w:sz w:val="10"/>
                <w:szCs w:val="10"/>
                <w:lang w:eastAsia="es-MX"/>
              </w:rPr>
              <w:t>Productos y /o evidencias</w:t>
            </w:r>
          </w:p>
        </w:tc>
        <w:tc>
          <w:tcPr>
            <w:tcW w:w="5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5C2BC5B7" w14:textId="77777777" w:rsidR="00FB3366" w:rsidRPr="00047547" w:rsidRDefault="00FB3366" w:rsidP="00FB3366">
            <w:pPr>
              <w:spacing w:after="0" w:line="240" w:lineRule="auto"/>
              <w:jc w:val="center"/>
              <w:rPr>
                <w:rFonts w:asciiTheme="minorHAnsi" w:eastAsia="Times New Roman" w:hAnsiTheme="minorHAnsi" w:cs="Arial"/>
                <w:b/>
                <w:bCs/>
                <w:color w:val="000000"/>
                <w:sz w:val="10"/>
                <w:szCs w:val="10"/>
                <w:lang w:eastAsia="es-MX"/>
              </w:rPr>
            </w:pPr>
            <w:r w:rsidRPr="00047547">
              <w:rPr>
                <w:rFonts w:asciiTheme="minorHAnsi" w:eastAsia="Times New Roman" w:hAnsiTheme="minorHAnsi" w:cs="Arial"/>
                <w:b/>
                <w:bCs/>
                <w:color w:val="000000"/>
                <w:sz w:val="10"/>
                <w:szCs w:val="10"/>
                <w:lang w:eastAsia="es-MX"/>
              </w:rPr>
              <w:t>Avance (%)</w:t>
            </w:r>
          </w:p>
        </w:tc>
        <w:tc>
          <w:tcPr>
            <w:tcW w:w="10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64CDE84" w14:textId="77777777" w:rsidR="00FB3366" w:rsidRPr="00047547" w:rsidRDefault="00FB3366" w:rsidP="00FB3366">
            <w:pPr>
              <w:spacing w:after="0" w:line="240" w:lineRule="auto"/>
              <w:jc w:val="center"/>
              <w:rPr>
                <w:rFonts w:asciiTheme="minorHAnsi" w:eastAsia="Times New Roman" w:hAnsiTheme="minorHAnsi" w:cs="Arial"/>
                <w:b/>
                <w:bCs/>
                <w:color w:val="000000"/>
                <w:sz w:val="10"/>
                <w:szCs w:val="10"/>
                <w:lang w:eastAsia="es-MX"/>
              </w:rPr>
            </w:pPr>
            <w:r w:rsidRPr="00047547">
              <w:rPr>
                <w:rFonts w:asciiTheme="minorHAnsi" w:eastAsia="Times New Roman" w:hAnsiTheme="minorHAnsi" w:cs="Arial"/>
                <w:b/>
                <w:bCs/>
                <w:color w:val="000000"/>
                <w:sz w:val="10"/>
                <w:szCs w:val="10"/>
                <w:lang w:eastAsia="es-MX"/>
              </w:rPr>
              <w:t>Identificación del documento probatorio</w:t>
            </w:r>
          </w:p>
        </w:tc>
        <w:tc>
          <w:tcPr>
            <w:tcW w:w="273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1E012A0C" w14:textId="77777777" w:rsidR="00FB3366" w:rsidRPr="00047547" w:rsidRDefault="00FB3366" w:rsidP="00FB3366">
            <w:pPr>
              <w:spacing w:after="0" w:line="240" w:lineRule="auto"/>
              <w:jc w:val="center"/>
              <w:rPr>
                <w:rFonts w:asciiTheme="minorHAnsi" w:eastAsia="Times New Roman" w:hAnsiTheme="minorHAnsi" w:cs="Arial"/>
                <w:b/>
                <w:bCs/>
                <w:color w:val="000000"/>
                <w:sz w:val="10"/>
                <w:szCs w:val="10"/>
                <w:lang w:eastAsia="es-MX"/>
              </w:rPr>
            </w:pPr>
            <w:r w:rsidRPr="00047547">
              <w:rPr>
                <w:rFonts w:asciiTheme="minorHAnsi" w:eastAsia="Times New Roman" w:hAnsiTheme="minorHAnsi" w:cs="Arial"/>
                <w:b/>
                <w:bCs/>
                <w:color w:val="000000"/>
                <w:sz w:val="10"/>
                <w:szCs w:val="10"/>
                <w:lang w:eastAsia="es-MX"/>
              </w:rPr>
              <w:t>Observaciones</w:t>
            </w:r>
          </w:p>
        </w:tc>
      </w:tr>
      <w:tr w:rsidR="00FB3366" w:rsidRPr="00047547" w14:paraId="72BAFA19" w14:textId="77777777" w:rsidTr="00EE434C">
        <w:trPr>
          <w:trHeight w:hRule="exact" w:val="851"/>
        </w:trPr>
        <w:tc>
          <w:tcPr>
            <w:tcW w:w="575"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1993AA" w14:textId="77777777" w:rsidR="00FB3366" w:rsidRPr="00047547" w:rsidRDefault="00FB3366" w:rsidP="00FB3366">
            <w:pPr>
              <w:spacing w:after="0" w:line="240" w:lineRule="auto"/>
              <w:rPr>
                <w:rFonts w:asciiTheme="minorHAnsi" w:eastAsia="Times New Roman" w:hAnsiTheme="minorHAnsi" w:cs="Arial"/>
                <w:color w:val="000000"/>
                <w:sz w:val="16"/>
                <w:szCs w:val="16"/>
                <w:lang w:eastAsia="es-MX"/>
              </w:rPr>
            </w:pPr>
            <w:r w:rsidRPr="00047547">
              <w:rPr>
                <w:rFonts w:asciiTheme="minorHAnsi" w:eastAsia="Times New Roman" w:hAnsiTheme="minorHAnsi" w:cs="Arial"/>
                <w:color w:val="000000"/>
                <w:sz w:val="16"/>
                <w:szCs w:val="16"/>
                <w:lang w:eastAsia="es-MX"/>
              </w:rPr>
              <w:t> 1</w:t>
            </w:r>
          </w:p>
        </w:tc>
        <w:tc>
          <w:tcPr>
            <w:tcW w:w="824"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42DA10" w14:textId="77777777" w:rsidR="00FB3366" w:rsidRPr="00047547" w:rsidRDefault="00FB3366" w:rsidP="00FB3366">
            <w:pPr>
              <w:spacing w:after="0" w:line="240" w:lineRule="auto"/>
              <w:jc w:val="left"/>
              <w:rPr>
                <w:rFonts w:asciiTheme="minorHAnsi" w:hAnsiTheme="minorHAnsi"/>
                <w:color w:val="000000"/>
                <w:sz w:val="12"/>
                <w:szCs w:val="12"/>
              </w:rPr>
            </w:pPr>
            <w:r w:rsidRPr="00047547">
              <w:rPr>
                <w:rFonts w:asciiTheme="minorHAnsi" w:hAnsiTheme="minorHAnsi"/>
                <w:color w:val="000000"/>
                <w:sz w:val="12"/>
                <w:szCs w:val="12"/>
              </w:rPr>
              <w:t>Realizar documento de diagnóstico que presente el problema o necesidad pública que justifica el diseño del Pp.</w:t>
            </w:r>
          </w:p>
        </w:tc>
        <w:tc>
          <w:tcPr>
            <w:tcW w:w="817"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2B49AF0" w14:textId="77777777" w:rsidR="00FB3366" w:rsidRPr="00047547" w:rsidRDefault="00FB3366" w:rsidP="00FB3366">
            <w:pPr>
              <w:spacing w:after="0" w:line="240" w:lineRule="auto"/>
              <w:jc w:val="left"/>
              <w:rPr>
                <w:rFonts w:asciiTheme="minorHAnsi" w:eastAsia="Times New Roman" w:hAnsiTheme="minorHAnsi" w:cs="Arial"/>
                <w:bCs/>
                <w:color w:val="000000"/>
                <w:sz w:val="12"/>
                <w:szCs w:val="12"/>
                <w:lang w:eastAsia="es-MX"/>
              </w:rPr>
            </w:pPr>
            <w:r w:rsidRPr="00047547">
              <w:rPr>
                <w:rFonts w:asciiTheme="minorHAnsi" w:eastAsia="Times New Roman" w:hAnsiTheme="minorHAnsi" w:cs="Arial"/>
                <w:bCs/>
                <w:color w:val="000000"/>
                <w:sz w:val="12"/>
                <w:szCs w:val="12"/>
                <w:lang w:eastAsia="es-MX"/>
              </w:rPr>
              <w:t> Coordinación Estatal de Apoyo a Migrantes</w:t>
            </w:r>
          </w:p>
          <w:p w14:paraId="25A8BE3C"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c>
          <w:tcPr>
            <w:tcW w:w="947"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96BD7E" w14:textId="77777777" w:rsidR="00FB3366" w:rsidRPr="00047547" w:rsidRDefault="00FB3366" w:rsidP="00FB3366">
            <w:pPr>
              <w:spacing w:after="0" w:line="240" w:lineRule="auto"/>
              <w:jc w:val="left"/>
              <w:rPr>
                <w:rFonts w:asciiTheme="minorHAnsi" w:hAnsiTheme="minorHAnsi"/>
                <w:bCs/>
                <w:color w:val="000000"/>
                <w:sz w:val="12"/>
                <w:szCs w:val="12"/>
              </w:rPr>
            </w:pPr>
            <w:r w:rsidRPr="00047547">
              <w:rPr>
                <w:rFonts w:asciiTheme="minorHAnsi" w:hAnsiTheme="minorHAnsi"/>
                <w:bCs/>
                <w:color w:val="000000"/>
                <w:sz w:val="12"/>
                <w:szCs w:val="12"/>
              </w:rPr>
              <w:t>1.1.1 Recolección y análisis de información relativa al Pp</w:t>
            </w:r>
          </w:p>
          <w:p w14:paraId="12F05F5F" w14:textId="77777777" w:rsidR="00FB3366" w:rsidRPr="00047547" w:rsidRDefault="00FB3366" w:rsidP="00FB3366">
            <w:pPr>
              <w:spacing w:after="0" w:line="240" w:lineRule="auto"/>
              <w:jc w:val="left"/>
              <w:rPr>
                <w:rFonts w:asciiTheme="minorHAnsi" w:hAnsiTheme="minorHAnsi"/>
                <w:bCs/>
                <w:color w:val="000000"/>
                <w:sz w:val="12"/>
                <w:szCs w:val="12"/>
              </w:rPr>
            </w:pPr>
          </w:p>
        </w:tc>
        <w:tc>
          <w:tcPr>
            <w:tcW w:w="790"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8775C3"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Coordinación Estatal de Apoyo a Migrantes</w:t>
            </w:r>
          </w:p>
          <w:p w14:paraId="29BD80CC" w14:textId="77777777" w:rsidR="00FB3366" w:rsidRPr="00047547" w:rsidRDefault="00FB3366" w:rsidP="00FB3366">
            <w:pPr>
              <w:spacing w:after="0" w:line="240" w:lineRule="auto"/>
              <w:rPr>
                <w:rFonts w:asciiTheme="minorHAnsi" w:eastAsia="Times New Roman" w:hAnsiTheme="minorHAnsi" w:cs="Arial"/>
                <w:sz w:val="12"/>
                <w:szCs w:val="12"/>
                <w:lang w:eastAsia="es-MX"/>
              </w:rPr>
            </w:pPr>
          </w:p>
        </w:tc>
        <w:tc>
          <w:tcPr>
            <w:tcW w:w="74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602EC79" w14:textId="77777777" w:rsidR="00FB3366" w:rsidRPr="00047547" w:rsidRDefault="00FB3366" w:rsidP="00FB3366">
            <w:pPr>
              <w:spacing w:after="0" w:line="240" w:lineRule="auto"/>
              <w:jc w:val="center"/>
              <w:rPr>
                <w:rFonts w:asciiTheme="minorHAnsi" w:hAnsiTheme="minorHAnsi"/>
                <w:sz w:val="12"/>
                <w:szCs w:val="12"/>
              </w:rPr>
            </w:pPr>
            <w:r w:rsidRPr="00047547">
              <w:rPr>
                <w:rFonts w:asciiTheme="minorHAnsi" w:hAnsiTheme="minorHAnsi"/>
                <w:sz w:val="12"/>
                <w:szCs w:val="12"/>
              </w:rPr>
              <w:t>26/09/2024</w:t>
            </w:r>
          </w:p>
          <w:p w14:paraId="1936BA0C" w14:textId="77777777" w:rsidR="00FB3366" w:rsidRPr="00047547" w:rsidRDefault="00FB3366" w:rsidP="00FB3366">
            <w:pPr>
              <w:spacing w:after="0" w:line="240" w:lineRule="auto"/>
              <w:rPr>
                <w:rFonts w:asciiTheme="minorHAnsi" w:hAnsiTheme="minorHAnsi"/>
                <w:sz w:val="12"/>
                <w:szCs w:val="12"/>
              </w:rPr>
            </w:pPr>
          </w:p>
          <w:p w14:paraId="638C1AE6"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p>
        </w:tc>
        <w:tc>
          <w:tcPr>
            <w:tcW w:w="802" w:type="dxa"/>
            <w:gridSpan w:val="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hideMark/>
          </w:tcPr>
          <w:p w14:paraId="10F0E0C5"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Diagnóstico del Pp del 2024 </w:t>
            </w:r>
          </w:p>
        </w:tc>
        <w:tc>
          <w:tcPr>
            <w:tcW w:w="9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EB98AC"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proofErr w:type="gramStart"/>
            <w:r w:rsidRPr="00047547">
              <w:rPr>
                <w:rFonts w:asciiTheme="minorHAnsi" w:eastAsia="Times New Roman" w:hAnsiTheme="minorHAnsi" w:cs="Arial"/>
                <w:color w:val="000000"/>
                <w:sz w:val="12"/>
                <w:szCs w:val="12"/>
                <w:lang w:eastAsia="es-MX"/>
              </w:rPr>
              <w:t>Documento  en</w:t>
            </w:r>
            <w:proofErr w:type="gramEnd"/>
            <w:r w:rsidRPr="00047547">
              <w:rPr>
                <w:rFonts w:asciiTheme="minorHAnsi" w:eastAsia="Times New Roman" w:hAnsiTheme="minorHAnsi" w:cs="Arial"/>
                <w:color w:val="000000"/>
                <w:sz w:val="12"/>
                <w:szCs w:val="12"/>
                <w:lang w:eastAsia="es-MX"/>
              </w:rPr>
              <w:t xml:space="preserve"> Word con información y datos estadísticos.</w:t>
            </w:r>
          </w:p>
        </w:tc>
        <w:tc>
          <w:tcPr>
            <w:tcW w:w="5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4CAD52"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100% </w:t>
            </w:r>
          </w:p>
        </w:tc>
        <w:tc>
          <w:tcPr>
            <w:tcW w:w="1037"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18A1C40F"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Diagnóstico y antecedentes Pp S036 Apoyo a Migrantes_2024</w:t>
            </w:r>
          </w:p>
          <w:p w14:paraId="10EB3FCE"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c>
          <w:tcPr>
            <w:tcW w:w="2739" w:type="dxa"/>
            <w:gridSpan w:val="10"/>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hideMark/>
          </w:tcPr>
          <w:p w14:paraId="2BFB8734"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xml:space="preserve">Todas las evidencias fueron debidamente entregadas, en su oportunidad, a la Dirección de Evaluación, de la </w:t>
            </w:r>
            <w:proofErr w:type="spellStart"/>
            <w:r w:rsidRPr="00047547">
              <w:rPr>
                <w:rFonts w:asciiTheme="minorHAnsi" w:eastAsia="Times New Roman" w:hAnsiTheme="minorHAnsi" w:cs="Arial"/>
                <w:color w:val="000000"/>
                <w:sz w:val="12"/>
                <w:szCs w:val="12"/>
                <w:lang w:eastAsia="es-MX"/>
              </w:rPr>
              <w:t>SSPy</w:t>
            </w:r>
            <w:proofErr w:type="spellEnd"/>
            <w:r w:rsidRPr="00047547">
              <w:rPr>
                <w:rFonts w:asciiTheme="minorHAnsi" w:eastAsia="Times New Roman" w:hAnsiTheme="minorHAnsi" w:cs="Arial"/>
                <w:color w:val="000000"/>
                <w:sz w:val="12"/>
                <w:szCs w:val="12"/>
                <w:lang w:eastAsia="es-MX"/>
              </w:rPr>
              <w:t xml:space="preserve"> F, SAF. </w:t>
            </w:r>
          </w:p>
          <w:p w14:paraId="6B7E98DB"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r>
      <w:tr w:rsidR="00FB3366" w:rsidRPr="00047547" w14:paraId="17AC12FE" w14:textId="77777777" w:rsidTr="00EE434C">
        <w:trPr>
          <w:trHeight w:hRule="exact" w:val="73"/>
        </w:trPr>
        <w:tc>
          <w:tcPr>
            <w:tcW w:w="57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198AB2" w14:textId="77777777" w:rsidR="00FB3366" w:rsidRPr="00047547" w:rsidRDefault="00FB3366" w:rsidP="00FB3366">
            <w:pPr>
              <w:spacing w:after="0" w:line="240" w:lineRule="auto"/>
              <w:rPr>
                <w:rFonts w:asciiTheme="minorHAnsi" w:eastAsia="Times New Roman" w:hAnsiTheme="minorHAnsi" w:cs="Arial"/>
                <w:color w:val="000000"/>
                <w:sz w:val="16"/>
                <w:szCs w:val="16"/>
                <w:lang w:eastAsia="es-MX"/>
              </w:rPr>
            </w:pPr>
          </w:p>
        </w:tc>
        <w:tc>
          <w:tcPr>
            <w:tcW w:w="824"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EA7AA6" w14:textId="77777777" w:rsidR="00FB3366" w:rsidRPr="00047547" w:rsidRDefault="00FB3366" w:rsidP="00FB3366">
            <w:pPr>
              <w:spacing w:after="0" w:line="240" w:lineRule="auto"/>
              <w:jc w:val="left"/>
              <w:rPr>
                <w:rFonts w:asciiTheme="minorHAnsi" w:hAnsiTheme="minorHAnsi"/>
                <w:color w:val="000000"/>
                <w:sz w:val="12"/>
                <w:szCs w:val="12"/>
              </w:rPr>
            </w:pPr>
          </w:p>
        </w:tc>
        <w:tc>
          <w:tcPr>
            <w:tcW w:w="817"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6FFDB0" w14:textId="77777777" w:rsidR="00FB3366" w:rsidRPr="00047547" w:rsidRDefault="00FB3366" w:rsidP="00FB3366">
            <w:pPr>
              <w:spacing w:after="0" w:line="240" w:lineRule="auto"/>
              <w:jc w:val="left"/>
              <w:rPr>
                <w:rFonts w:asciiTheme="minorHAnsi" w:eastAsia="Times New Roman" w:hAnsiTheme="minorHAnsi" w:cs="Arial"/>
                <w:bCs/>
                <w:color w:val="000000"/>
                <w:sz w:val="12"/>
                <w:szCs w:val="12"/>
                <w:lang w:eastAsia="es-MX"/>
              </w:rPr>
            </w:pPr>
          </w:p>
        </w:tc>
        <w:tc>
          <w:tcPr>
            <w:tcW w:w="947"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63F212" w14:textId="77777777" w:rsidR="00FB3366" w:rsidRPr="00047547" w:rsidRDefault="00FB3366" w:rsidP="00FB3366">
            <w:pPr>
              <w:spacing w:after="0" w:line="240" w:lineRule="auto"/>
              <w:jc w:val="left"/>
              <w:rPr>
                <w:rFonts w:asciiTheme="minorHAnsi" w:hAnsiTheme="minorHAnsi"/>
                <w:bCs/>
                <w:color w:val="000000"/>
                <w:sz w:val="12"/>
                <w:szCs w:val="12"/>
              </w:rPr>
            </w:pPr>
          </w:p>
        </w:tc>
        <w:tc>
          <w:tcPr>
            <w:tcW w:w="790"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4A9208"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c>
          <w:tcPr>
            <w:tcW w:w="748"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D0E930"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hAnsiTheme="minorHAnsi"/>
                <w:sz w:val="12"/>
                <w:szCs w:val="12"/>
              </w:rPr>
              <w:t>27/09/2024</w:t>
            </w:r>
          </w:p>
        </w:tc>
        <w:tc>
          <w:tcPr>
            <w:tcW w:w="802" w:type="dxa"/>
            <w:gridSpan w:val="5"/>
            <w:vMerge/>
            <w:tcBorders>
              <w:left w:val="single" w:sz="4" w:space="0" w:color="BFBFBF" w:themeColor="background1" w:themeShade="BF"/>
              <w:right w:val="single" w:sz="4" w:space="0" w:color="BFBFBF" w:themeColor="background1" w:themeShade="BF"/>
            </w:tcBorders>
            <w:vAlign w:val="center"/>
          </w:tcPr>
          <w:p w14:paraId="0E8EBDB1"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c>
          <w:tcPr>
            <w:tcW w:w="918"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0FEE52"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Documento del diagnóstico en Word</w:t>
            </w:r>
          </w:p>
        </w:tc>
        <w:tc>
          <w:tcPr>
            <w:tcW w:w="51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366A0D"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100%</w:t>
            </w:r>
          </w:p>
        </w:tc>
        <w:tc>
          <w:tcPr>
            <w:tcW w:w="1037" w:type="dxa"/>
            <w:gridSpan w:val="3"/>
            <w:vMerge/>
            <w:tcBorders>
              <w:left w:val="single" w:sz="4" w:space="0" w:color="BFBFBF" w:themeColor="background1" w:themeShade="BF"/>
              <w:right w:val="single" w:sz="4" w:space="0" w:color="BFBFBF" w:themeColor="background1" w:themeShade="BF"/>
            </w:tcBorders>
            <w:vAlign w:val="center"/>
          </w:tcPr>
          <w:p w14:paraId="058F3949"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c>
          <w:tcPr>
            <w:tcW w:w="2739" w:type="dxa"/>
            <w:gridSpan w:val="10"/>
            <w:vMerge/>
            <w:tcBorders>
              <w:left w:val="single" w:sz="4" w:space="0" w:color="BFBFBF" w:themeColor="background1" w:themeShade="BF"/>
              <w:right w:val="single" w:sz="4" w:space="0" w:color="BFBFBF" w:themeColor="background1" w:themeShade="BF"/>
            </w:tcBorders>
            <w:vAlign w:val="center"/>
          </w:tcPr>
          <w:p w14:paraId="629560B6"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r>
      <w:tr w:rsidR="00FB3366" w:rsidRPr="00047547" w14:paraId="36360C99" w14:textId="77777777" w:rsidTr="00EE434C">
        <w:trPr>
          <w:trHeight w:hRule="exact" w:val="730"/>
        </w:trPr>
        <w:tc>
          <w:tcPr>
            <w:tcW w:w="57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614AD4" w14:textId="77777777" w:rsidR="00FB3366" w:rsidRPr="00047547" w:rsidRDefault="00FB3366" w:rsidP="00FB3366">
            <w:pPr>
              <w:spacing w:after="0" w:line="240" w:lineRule="auto"/>
              <w:rPr>
                <w:rFonts w:asciiTheme="minorHAnsi" w:eastAsia="Times New Roman" w:hAnsiTheme="minorHAnsi" w:cs="Arial"/>
                <w:color w:val="000000"/>
                <w:sz w:val="16"/>
                <w:szCs w:val="16"/>
                <w:lang w:eastAsia="es-MX"/>
              </w:rPr>
            </w:pPr>
          </w:p>
        </w:tc>
        <w:tc>
          <w:tcPr>
            <w:tcW w:w="824"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07578" w14:textId="77777777" w:rsidR="00FB3366" w:rsidRPr="00047547" w:rsidRDefault="00FB3366" w:rsidP="00FB3366">
            <w:pPr>
              <w:spacing w:after="0" w:line="240" w:lineRule="auto"/>
              <w:jc w:val="left"/>
              <w:rPr>
                <w:rFonts w:asciiTheme="minorHAnsi" w:hAnsiTheme="minorHAnsi"/>
                <w:color w:val="000000"/>
                <w:sz w:val="12"/>
                <w:szCs w:val="12"/>
              </w:rPr>
            </w:pPr>
          </w:p>
        </w:tc>
        <w:tc>
          <w:tcPr>
            <w:tcW w:w="817"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2736E3" w14:textId="77777777" w:rsidR="00FB3366" w:rsidRPr="00047547" w:rsidRDefault="00FB3366" w:rsidP="00FB3366">
            <w:pPr>
              <w:spacing w:after="0" w:line="240" w:lineRule="auto"/>
              <w:jc w:val="left"/>
              <w:rPr>
                <w:rFonts w:asciiTheme="minorHAnsi" w:eastAsia="Times New Roman" w:hAnsiTheme="minorHAnsi" w:cs="Arial"/>
                <w:bCs/>
                <w:color w:val="000000"/>
                <w:sz w:val="12"/>
                <w:szCs w:val="12"/>
                <w:lang w:eastAsia="es-MX"/>
              </w:rPr>
            </w:pPr>
          </w:p>
        </w:tc>
        <w:tc>
          <w:tcPr>
            <w:tcW w:w="9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718872" w14:textId="77777777" w:rsidR="00FB3366" w:rsidRPr="00047547" w:rsidRDefault="00FB3366" w:rsidP="00FB3366">
            <w:pPr>
              <w:spacing w:after="0" w:line="240" w:lineRule="auto"/>
              <w:jc w:val="left"/>
              <w:rPr>
                <w:rFonts w:asciiTheme="minorHAnsi" w:hAnsiTheme="minorHAnsi"/>
                <w:bCs/>
                <w:color w:val="000000"/>
                <w:sz w:val="12"/>
                <w:szCs w:val="12"/>
              </w:rPr>
            </w:pPr>
            <w:r w:rsidRPr="00047547">
              <w:rPr>
                <w:rFonts w:asciiTheme="minorHAnsi" w:hAnsiTheme="minorHAnsi"/>
                <w:bCs/>
                <w:color w:val="000000"/>
                <w:sz w:val="12"/>
                <w:szCs w:val="12"/>
              </w:rPr>
              <w:t>1.1.2 Elaborar el documento de diagnóstico</w:t>
            </w:r>
          </w:p>
        </w:tc>
        <w:tc>
          <w:tcPr>
            <w:tcW w:w="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8C390F"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Coordinación Estatal de Apoyo a Migrantes</w:t>
            </w:r>
          </w:p>
        </w:tc>
        <w:tc>
          <w:tcPr>
            <w:tcW w:w="748"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75BE68"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c>
          <w:tcPr>
            <w:tcW w:w="802" w:type="dxa"/>
            <w:gridSpan w:val="5"/>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1659FA"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c>
          <w:tcPr>
            <w:tcW w:w="918"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867628"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c>
          <w:tcPr>
            <w:tcW w:w="51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6FA80E"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c>
          <w:tcPr>
            <w:tcW w:w="1037"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8F24E2"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c>
          <w:tcPr>
            <w:tcW w:w="2739" w:type="dxa"/>
            <w:gridSpan w:val="10"/>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86DF6C"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r>
      <w:tr w:rsidR="00FB3366" w:rsidRPr="00047547" w14:paraId="68A89B2F" w14:textId="77777777" w:rsidTr="00EE434C">
        <w:trPr>
          <w:trHeight w:val="510"/>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8E25AB" w14:textId="77777777" w:rsidR="00FB3366" w:rsidRPr="00047547" w:rsidRDefault="00FB3366" w:rsidP="00FB3366">
            <w:pPr>
              <w:spacing w:after="0" w:line="240" w:lineRule="auto"/>
              <w:rPr>
                <w:rFonts w:asciiTheme="minorHAnsi" w:eastAsia="Times New Roman" w:hAnsiTheme="minorHAnsi" w:cs="Arial"/>
                <w:color w:val="000000"/>
                <w:sz w:val="16"/>
                <w:szCs w:val="16"/>
                <w:lang w:eastAsia="es-MX"/>
              </w:rPr>
            </w:pPr>
            <w:r w:rsidRPr="00047547">
              <w:rPr>
                <w:rFonts w:asciiTheme="minorHAnsi" w:eastAsia="Times New Roman" w:hAnsiTheme="minorHAnsi" w:cs="Arial"/>
                <w:color w:val="000000"/>
                <w:sz w:val="16"/>
                <w:szCs w:val="16"/>
                <w:lang w:eastAsia="es-MX"/>
              </w:rPr>
              <w:t> 2</w:t>
            </w:r>
          </w:p>
        </w:tc>
        <w:tc>
          <w:tcPr>
            <w:tcW w:w="82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47F407"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bCs/>
                <w:color w:val="000000"/>
                <w:sz w:val="12"/>
                <w:szCs w:val="12"/>
                <w:lang w:eastAsia="es-MX"/>
              </w:rPr>
              <w:t>Definir el problema central, en apego a la Metodología del Marco Lógico </w:t>
            </w:r>
          </w:p>
        </w:tc>
        <w:tc>
          <w:tcPr>
            <w:tcW w:w="8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698165" w14:textId="77777777" w:rsidR="00FB3366" w:rsidRPr="00047547" w:rsidRDefault="00FB3366" w:rsidP="00FB3366">
            <w:pPr>
              <w:spacing w:after="0" w:line="240" w:lineRule="auto"/>
              <w:jc w:val="left"/>
              <w:rPr>
                <w:rFonts w:asciiTheme="minorHAnsi" w:eastAsia="Times New Roman" w:hAnsiTheme="minorHAnsi" w:cs="Arial"/>
                <w:bCs/>
                <w:color w:val="000000"/>
                <w:sz w:val="12"/>
                <w:szCs w:val="12"/>
                <w:lang w:eastAsia="es-MX"/>
              </w:rPr>
            </w:pPr>
            <w:r w:rsidRPr="00047547">
              <w:rPr>
                <w:rFonts w:asciiTheme="minorHAnsi" w:eastAsia="Times New Roman" w:hAnsiTheme="minorHAnsi" w:cs="Arial"/>
                <w:bCs/>
                <w:color w:val="000000"/>
                <w:sz w:val="12"/>
                <w:szCs w:val="12"/>
                <w:lang w:eastAsia="es-MX"/>
              </w:rPr>
              <w:t>Coordinación Estatal de Apoyo a Migrantes</w:t>
            </w:r>
          </w:p>
          <w:p w14:paraId="2395B2CB"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bCs/>
                <w:color w:val="000000"/>
                <w:sz w:val="12"/>
                <w:szCs w:val="12"/>
                <w:lang w:eastAsia="es-MX"/>
              </w:rPr>
              <w:t> </w:t>
            </w:r>
          </w:p>
        </w:tc>
        <w:tc>
          <w:tcPr>
            <w:tcW w:w="9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F8EAF1"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xml:space="preserve"> 2.1.1 </w:t>
            </w:r>
            <w:r w:rsidRPr="00047547">
              <w:rPr>
                <w:rFonts w:asciiTheme="minorHAnsi" w:eastAsia="Times New Roman" w:hAnsiTheme="minorHAnsi" w:cs="Arial"/>
                <w:color w:val="000000"/>
                <w:sz w:val="12"/>
                <w:szCs w:val="12"/>
                <w:lang w:eastAsia="es-MX"/>
              </w:rPr>
              <w:tab/>
              <w:t>Analizar el documento de diagnóstico que presente el problema o necesidad pública que justifica el diseño del Pp</w:t>
            </w:r>
          </w:p>
        </w:tc>
        <w:tc>
          <w:tcPr>
            <w:tcW w:w="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59E72F"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Coordinación Estatal de Apoyo a Migrantes</w:t>
            </w:r>
          </w:p>
        </w:tc>
        <w:tc>
          <w:tcPr>
            <w:tcW w:w="74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06C26E"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04/10/2024 </w:t>
            </w:r>
          </w:p>
        </w:tc>
        <w:tc>
          <w:tcPr>
            <w:tcW w:w="8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5DACF5"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Identificación del problema central del Pp</w:t>
            </w:r>
          </w:p>
        </w:tc>
        <w:tc>
          <w:tcPr>
            <w:tcW w:w="9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C11949"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Herramienta metodológica con el problema central</w:t>
            </w:r>
          </w:p>
        </w:tc>
        <w:tc>
          <w:tcPr>
            <w:tcW w:w="5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F3B6AC"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100%</w:t>
            </w:r>
          </w:p>
        </w:tc>
        <w:tc>
          <w:tcPr>
            <w:tcW w:w="10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B3C451"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Definición del Problema_S036 Apoyo a migrantes_202</w:t>
            </w:r>
          </w:p>
        </w:tc>
        <w:tc>
          <w:tcPr>
            <w:tcW w:w="273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7F3D7B"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p w14:paraId="63665A71"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r>
      <w:tr w:rsidR="00FB3366" w:rsidRPr="00047547" w14:paraId="1DB08EDB" w14:textId="77777777" w:rsidTr="00EE434C">
        <w:trPr>
          <w:trHeight w:val="510"/>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5636C3" w14:textId="77777777" w:rsidR="00FB3366" w:rsidRPr="00047547" w:rsidRDefault="00FB3366" w:rsidP="00FB3366">
            <w:pPr>
              <w:spacing w:after="0" w:line="240" w:lineRule="auto"/>
              <w:rPr>
                <w:rFonts w:asciiTheme="minorHAnsi" w:eastAsia="Times New Roman" w:hAnsiTheme="minorHAnsi" w:cs="Arial"/>
                <w:color w:val="000000"/>
                <w:sz w:val="16"/>
                <w:szCs w:val="16"/>
                <w:lang w:eastAsia="es-MX"/>
              </w:rPr>
            </w:pPr>
            <w:r w:rsidRPr="00047547">
              <w:rPr>
                <w:rFonts w:asciiTheme="minorHAnsi" w:eastAsia="Times New Roman" w:hAnsiTheme="minorHAnsi" w:cs="Arial"/>
                <w:color w:val="000000"/>
                <w:sz w:val="16"/>
                <w:szCs w:val="16"/>
                <w:lang w:eastAsia="es-MX"/>
              </w:rPr>
              <w:t> 3</w:t>
            </w:r>
          </w:p>
        </w:tc>
        <w:tc>
          <w:tcPr>
            <w:tcW w:w="82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7FA4C4"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bCs/>
                <w:color w:val="000000"/>
                <w:sz w:val="12"/>
                <w:szCs w:val="12"/>
                <w:lang w:eastAsia="es-MX"/>
              </w:rPr>
              <w:t xml:space="preserve">Elaborar árbol de problema y árbol de </w:t>
            </w:r>
            <w:proofErr w:type="gramStart"/>
            <w:r w:rsidRPr="00047547">
              <w:rPr>
                <w:rFonts w:asciiTheme="minorHAnsi" w:eastAsia="Times New Roman" w:hAnsiTheme="minorHAnsi" w:cs="Arial"/>
                <w:bCs/>
                <w:color w:val="000000"/>
                <w:sz w:val="12"/>
                <w:szCs w:val="12"/>
                <w:lang w:eastAsia="es-MX"/>
              </w:rPr>
              <w:t>objetivos  y</w:t>
            </w:r>
            <w:proofErr w:type="gramEnd"/>
            <w:r w:rsidRPr="00047547">
              <w:rPr>
                <w:rFonts w:asciiTheme="minorHAnsi" w:eastAsia="Times New Roman" w:hAnsiTheme="minorHAnsi" w:cs="Arial"/>
                <w:bCs/>
                <w:color w:val="000000"/>
                <w:sz w:val="12"/>
                <w:szCs w:val="12"/>
                <w:lang w:eastAsia="es-MX"/>
              </w:rPr>
              <w:t xml:space="preserve"> selección de alternativas basados en la MML</w:t>
            </w:r>
          </w:p>
        </w:tc>
        <w:tc>
          <w:tcPr>
            <w:tcW w:w="8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E0C973" w14:textId="77777777" w:rsidR="00FB3366" w:rsidRPr="00047547" w:rsidRDefault="00FB3366" w:rsidP="00FB3366">
            <w:pPr>
              <w:spacing w:after="0" w:line="240" w:lineRule="auto"/>
              <w:jc w:val="left"/>
              <w:rPr>
                <w:rFonts w:asciiTheme="minorHAnsi" w:eastAsia="Times New Roman" w:hAnsiTheme="minorHAnsi" w:cs="Arial"/>
                <w:bCs/>
                <w:color w:val="000000"/>
                <w:sz w:val="12"/>
                <w:szCs w:val="12"/>
                <w:lang w:eastAsia="es-MX"/>
              </w:rPr>
            </w:pPr>
            <w:r w:rsidRPr="00047547">
              <w:rPr>
                <w:rFonts w:asciiTheme="minorHAnsi" w:eastAsia="Times New Roman" w:hAnsiTheme="minorHAnsi" w:cs="Arial"/>
                <w:bCs/>
                <w:color w:val="000000"/>
                <w:sz w:val="12"/>
                <w:szCs w:val="12"/>
                <w:lang w:eastAsia="es-MX"/>
              </w:rPr>
              <w:t> Coordinación Estatal de Apoyo a Migrantes</w:t>
            </w:r>
          </w:p>
          <w:p w14:paraId="329CF6E0"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c>
          <w:tcPr>
            <w:tcW w:w="9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B7CEC2"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hAnsiTheme="minorHAnsi"/>
                <w:bCs/>
                <w:color w:val="000000"/>
                <w:sz w:val="12"/>
                <w:szCs w:val="12"/>
              </w:rPr>
              <w:t>3.1.1 Diseñar cada una de las herramientas necesarias</w:t>
            </w:r>
          </w:p>
        </w:tc>
        <w:tc>
          <w:tcPr>
            <w:tcW w:w="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83CB16"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Coordinación Estatal de Apoyo a Migrantes</w:t>
            </w:r>
          </w:p>
        </w:tc>
        <w:tc>
          <w:tcPr>
            <w:tcW w:w="74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12BFF7"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04/10/2024</w:t>
            </w:r>
          </w:p>
        </w:tc>
        <w:tc>
          <w:tcPr>
            <w:tcW w:w="8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5B50AE"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xml:space="preserve">Árbol de problema y árbol de objetivos </w:t>
            </w:r>
            <w:proofErr w:type="gramStart"/>
            <w:r w:rsidRPr="00047547">
              <w:rPr>
                <w:rFonts w:asciiTheme="minorHAnsi" w:eastAsia="Times New Roman" w:hAnsiTheme="minorHAnsi" w:cs="Arial"/>
                <w:color w:val="000000"/>
                <w:sz w:val="12"/>
                <w:szCs w:val="12"/>
                <w:lang w:eastAsia="es-MX"/>
              </w:rPr>
              <w:t>y  selección</w:t>
            </w:r>
            <w:proofErr w:type="gramEnd"/>
            <w:r w:rsidRPr="00047547">
              <w:rPr>
                <w:rFonts w:asciiTheme="minorHAnsi" w:eastAsia="Times New Roman" w:hAnsiTheme="minorHAnsi" w:cs="Arial"/>
                <w:color w:val="000000"/>
                <w:sz w:val="12"/>
                <w:szCs w:val="12"/>
                <w:lang w:eastAsia="es-MX"/>
              </w:rPr>
              <w:t xml:space="preserve"> de alternativas basados en la MML </w:t>
            </w:r>
          </w:p>
        </w:tc>
        <w:tc>
          <w:tcPr>
            <w:tcW w:w="9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32F6E7"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xml:space="preserve">Herramientas </w:t>
            </w:r>
            <w:proofErr w:type="gramStart"/>
            <w:r w:rsidRPr="00047547">
              <w:rPr>
                <w:rFonts w:asciiTheme="minorHAnsi" w:eastAsia="Times New Roman" w:hAnsiTheme="minorHAnsi" w:cs="Arial"/>
                <w:color w:val="000000"/>
                <w:sz w:val="12"/>
                <w:szCs w:val="12"/>
                <w:lang w:eastAsia="es-MX"/>
              </w:rPr>
              <w:t>metodológicas:,</w:t>
            </w:r>
            <w:proofErr w:type="gramEnd"/>
            <w:r w:rsidRPr="00047547">
              <w:rPr>
                <w:rFonts w:asciiTheme="minorHAnsi" w:eastAsia="Times New Roman" w:hAnsiTheme="minorHAnsi" w:cs="Arial"/>
                <w:color w:val="000000"/>
                <w:sz w:val="12"/>
                <w:szCs w:val="12"/>
                <w:lang w:eastAsia="es-MX"/>
              </w:rPr>
              <w:t xml:space="preserve"> árbol de problema, árbol de objetivo y selección de alternativas.</w:t>
            </w:r>
          </w:p>
        </w:tc>
        <w:tc>
          <w:tcPr>
            <w:tcW w:w="5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936F800"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100%</w:t>
            </w:r>
          </w:p>
        </w:tc>
        <w:tc>
          <w:tcPr>
            <w:tcW w:w="10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D4EA0C"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proofErr w:type="gramStart"/>
            <w:r w:rsidRPr="00047547">
              <w:rPr>
                <w:rFonts w:asciiTheme="minorHAnsi" w:eastAsia="Times New Roman" w:hAnsiTheme="minorHAnsi" w:cs="Arial"/>
                <w:color w:val="000000"/>
                <w:sz w:val="12"/>
                <w:szCs w:val="12"/>
                <w:lang w:eastAsia="es-MX"/>
              </w:rPr>
              <w:t>Árbol  de</w:t>
            </w:r>
            <w:proofErr w:type="gramEnd"/>
            <w:r w:rsidRPr="00047547">
              <w:rPr>
                <w:rFonts w:asciiTheme="minorHAnsi" w:eastAsia="Times New Roman" w:hAnsiTheme="minorHAnsi" w:cs="Arial"/>
                <w:color w:val="000000"/>
                <w:sz w:val="12"/>
                <w:szCs w:val="12"/>
                <w:lang w:eastAsia="es-MX"/>
              </w:rPr>
              <w:t xml:space="preserve"> problema _S036 Apoyo a migrantes_2024</w:t>
            </w:r>
          </w:p>
          <w:p w14:paraId="4F23A43A" w14:textId="77777777" w:rsidR="00FB3366" w:rsidRPr="00047547" w:rsidRDefault="00FB3366" w:rsidP="00FB3366">
            <w:pPr>
              <w:spacing w:after="0" w:line="240" w:lineRule="auto"/>
              <w:jc w:val="left"/>
              <w:rPr>
                <w:rFonts w:asciiTheme="minorHAnsi" w:eastAsia="Times New Roman" w:hAnsiTheme="minorHAnsi" w:cs="Arial"/>
                <w:color w:val="000000"/>
                <w:sz w:val="10"/>
                <w:szCs w:val="12"/>
                <w:lang w:eastAsia="es-MX"/>
              </w:rPr>
            </w:pPr>
          </w:p>
          <w:p w14:paraId="2560250E"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Árbol de objetivos_S036 Apoyo a migrantes_2024</w:t>
            </w:r>
          </w:p>
        </w:tc>
        <w:tc>
          <w:tcPr>
            <w:tcW w:w="273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7A57B5"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p w14:paraId="1483C1DA"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w:t>
            </w:r>
          </w:p>
        </w:tc>
      </w:tr>
      <w:tr w:rsidR="00FB3366" w:rsidRPr="00047547" w14:paraId="060EC89A" w14:textId="77777777" w:rsidTr="00EE434C">
        <w:trPr>
          <w:trHeight w:hRule="exact" w:val="851"/>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65260D" w14:textId="77777777" w:rsidR="00FB3366" w:rsidRPr="00047547" w:rsidRDefault="00FB3366" w:rsidP="00FB3366">
            <w:pPr>
              <w:spacing w:after="0" w:line="240" w:lineRule="auto"/>
              <w:rPr>
                <w:rFonts w:asciiTheme="minorHAnsi" w:eastAsia="Times New Roman" w:hAnsiTheme="minorHAnsi" w:cs="Arial"/>
                <w:color w:val="000000"/>
                <w:sz w:val="16"/>
                <w:szCs w:val="16"/>
                <w:lang w:eastAsia="es-MX"/>
              </w:rPr>
            </w:pPr>
            <w:r w:rsidRPr="00047547">
              <w:rPr>
                <w:rFonts w:asciiTheme="minorHAnsi" w:eastAsia="Times New Roman" w:hAnsiTheme="minorHAnsi" w:cs="Arial"/>
                <w:color w:val="000000"/>
                <w:sz w:val="16"/>
                <w:szCs w:val="16"/>
                <w:lang w:eastAsia="es-MX"/>
              </w:rPr>
              <w:t>4</w:t>
            </w:r>
          </w:p>
        </w:tc>
        <w:tc>
          <w:tcPr>
            <w:tcW w:w="82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7186EE" w14:textId="77777777" w:rsidR="00FB3366" w:rsidRPr="00047547" w:rsidRDefault="00FB3366" w:rsidP="00FB3366">
            <w:pPr>
              <w:spacing w:after="0" w:line="240" w:lineRule="auto"/>
              <w:jc w:val="left"/>
              <w:rPr>
                <w:rFonts w:asciiTheme="minorHAnsi" w:eastAsia="Times New Roman" w:hAnsiTheme="minorHAnsi" w:cs="Arial"/>
                <w:bCs/>
                <w:color w:val="000000"/>
                <w:sz w:val="12"/>
                <w:szCs w:val="12"/>
                <w:lang w:eastAsia="es-MX"/>
              </w:rPr>
            </w:pPr>
            <w:r w:rsidRPr="00047547">
              <w:rPr>
                <w:rFonts w:asciiTheme="minorHAnsi" w:eastAsia="Times New Roman" w:hAnsiTheme="minorHAnsi" w:cs="Arial"/>
                <w:bCs/>
                <w:color w:val="000000"/>
                <w:sz w:val="12"/>
                <w:szCs w:val="12"/>
                <w:lang w:eastAsia="es-MX"/>
              </w:rPr>
              <w:t>Elaborar la MIR tomando en cuenta la MML para ello</w:t>
            </w:r>
          </w:p>
        </w:tc>
        <w:tc>
          <w:tcPr>
            <w:tcW w:w="8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5239DF" w14:textId="77777777" w:rsidR="00FB3366" w:rsidRPr="00047547" w:rsidRDefault="00FB3366" w:rsidP="00FB3366">
            <w:pPr>
              <w:spacing w:after="0" w:line="240" w:lineRule="auto"/>
              <w:jc w:val="left"/>
              <w:rPr>
                <w:rFonts w:asciiTheme="minorHAnsi" w:eastAsia="Times New Roman" w:hAnsiTheme="minorHAnsi" w:cs="Arial"/>
                <w:bCs/>
                <w:color w:val="000000"/>
                <w:sz w:val="12"/>
                <w:szCs w:val="12"/>
                <w:lang w:eastAsia="es-MX"/>
              </w:rPr>
            </w:pPr>
            <w:r w:rsidRPr="00047547">
              <w:rPr>
                <w:rFonts w:asciiTheme="minorHAnsi" w:eastAsia="Times New Roman" w:hAnsiTheme="minorHAnsi" w:cs="Arial"/>
                <w:bCs/>
                <w:color w:val="000000"/>
                <w:sz w:val="12"/>
                <w:szCs w:val="12"/>
                <w:lang w:eastAsia="es-MX"/>
              </w:rPr>
              <w:t>Coordinación Estatal de Apoyo a Migrantes</w:t>
            </w:r>
          </w:p>
        </w:tc>
        <w:tc>
          <w:tcPr>
            <w:tcW w:w="9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82D895"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hAnsiTheme="minorHAnsi"/>
                <w:bCs/>
                <w:color w:val="000000"/>
                <w:sz w:val="12"/>
                <w:szCs w:val="12"/>
              </w:rPr>
              <w:t>4.1 Construcción de la MIR</w:t>
            </w:r>
          </w:p>
        </w:tc>
        <w:tc>
          <w:tcPr>
            <w:tcW w:w="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BBAB4A"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Coordinación Estatal de Apoyo a Migrantes</w:t>
            </w:r>
          </w:p>
        </w:tc>
        <w:tc>
          <w:tcPr>
            <w:tcW w:w="74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A703BB"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04/10/2024</w:t>
            </w:r>
          </w:p>
        </w:tc>
        <w:tc>
          <w:tcPr>
            <w:tcW w:w="8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471292"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MIR 2024 del Pp</w:t>
            </w:r>
          </w:p>
        </w:tc>
        <w:tc>
          <w:tcPr>
            <w:tcW w:w="9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A04BA0"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MIR 2024</w:t>
            </w:r>
          </w:p>
        </w:tc>
        <w:tc>
          <w:tcPr>
            <w:tcW w:w="5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81F1C6"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100%</w:t>
            </w:r>
          </w:p>
        </w:tc>
        <w:tc>
          <w:tcPr>
            <w:tcW w:w="10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24F8B2"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S036 MIR APOYO A MIGRANTES 2024_modificada</w:t>
            </w:r>
          </w:p>
        </w:tc>
        <w:tc>
          <w:tcPr>
            <w:tcW w:w="273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658E3E" w14:textId="77777777" w:rsidR="00FB3366" w:rsidRPr="00047547" w:rsidRDefault="00FB3366" w:rsidP="00FB3366">
            <w:pPr>
              <w:spacing w:after="0" w:line="240" w:lineRule="auto"/>
              <w:rPr>
                <w:rFonts w:asciiTheme="minorHAnsi" w:eastAsia="Times New Roman" w:hAnsiTheme="minorHAnsi" w:cs="Arial"/>
                <w:color w:val="000000"/>
                <w:sz w:val="12"/>
                <w:szCs w:val="12"/>
                <w:lang w:eastAsia="es-MX"/>
              </w:rPr>
            </w:pPr>
          </w:p>
        </w:tc>
      </w:tr>
      <w:tr w:rsidR="00FB3366" w:rsidRPr="00047547" w14:paraId="4EF193D5" w14:textId="77777777" w:rsidTr="00EE434C">
        <w:trPr>
          <w:trHeight w:val="510"/>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327AE4" w14:textId="77777777" w:rsidR="00FB3366" w:rsidRPr="00047547" w:rsidRDefault="00FB3366" w:rsidP="00FB3366">
            <w:pPr>
              <w:spacing w:after="0" w:line="240" w:lineRule="auto"/>
              <w:rPr>
                <w:rFonts w:asciiTheme="minorHAnsi" w:eastAsia="Times New Roman" w:hAnsiTheme="minorHAnsi" w:cs="Arial"/>
                <w:color w:val="000000"/>
                <w:sz w:val="16"/>
                <w:szCs w:val="16"/>
                <w:lang w:eastAsia="es-MX"/>
              </w:rPr>
            </w:pPr>
            <w:r w:rsidRPr="00047547">
              <w:rPr>
                <w:rFonts w:asciiTheme="minorHAnsi" w:eastAsia="Times New Roman" w:hAnsiTheme="minorHAnsi" w:cs="Arial"/>
                <w:color w:val="000000"/>
                <w:sz w:val="16"/>
                <w:szCs w:val="16"/>
                <w:lang w:eastAsia="es-MX"/>
              </w:rPr>
              <w:t>5</w:t>
            </w:r>
          </w:p>
        </w:tc>
        <w:tc>
          <w:tcPr>
            <w:tcW w:w="82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A1201F" w14:textId="77777777" w:rsidR="00FB3366" w:rsidRPr="00047547" w:rsidRDefault="00FB3366" w:rsidP="00FB3366">
            <w:pPr>
              <w:spacing w:after="0" w:line="240" w:lineRule="auto"/>
              <w:jc w:val="left"/>
              <w:rPr>
                <w:rFonts w:asciiTheme="minorHAnsi" w:eastAsia="Times New Roman" w:hAnsiTheme="minorHAnsi" w:cs="Arial"/>
                <w:bCs/>
                <w:color w:val="000000"/>
                <w:sz w:val="12"/>
                <w:szCs w:val="12"/>
                <w:lang w:eastAsia="es-MX"/>
              </w:rPr>
            </w:pPr>
            <w:r w:rsidRPr="00047547">
              <w:rPr>
                <w:rFonts w:asciiTheme="minorHAnsi" w:eastAsia="Times New Roman" w:hAnsiTheme="minorHAnsi" w:cs="Arial"/>
                <w:bCs/>
                <w:color w:val="000000"/>
                <w:sz w:val="12"/>
                <w:szCs w:val="12"/>
                <w:lang w:eastAsia="es-MX"/>
              </w:rPr>
              <w:t>Registro de la población atendida</w:t>
            </w:r>
          </w:p>
        </w:tc>
        <w:tc>
          <w:tcPr>
            <w:tcW w:w="8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5A0DF1" w14:textId="77777777" w:rsidR="00FB3366" w:rsidRPr="00047547" w:rsidRDefault="00FB3366" w:rsidP="00FB3366">
            <w:pPr>
              <w:spacing w:after="0" w:line="240" w:lineRule="auto"/>
              <w:jc w:val="left"/>
              <w:rPr>
                <w:rFonts w:asciiTheme="minorHAnsi" w:eastAsia="Times New Roman" w:hAnsiTheme="minorHAnsi" w:cs="Arial"/>
                <w:bCs/>
                <w:color w:val="000000"/>
                <w:sz w:val="12"/>
                <w:szCs w:val="12"/>
                <w:lang w:eastAsia="es-MX"/>
              </w:rPr>
            </w:pPr>
            <w:r w:rsidRPr="00047547">
              <w:rPr>
                <w:rFonts w:asciiTheme="minorHAnsi" w:eastAsia="Times New Roman" w:hAnsiTheme="minorHAnsi" w:cs="Arial"/>
                <w:bCs/>
                <w:color w:val="000000"/>
                <w:sz w:val="12"/>
                <w:szCs w:val="12"/>
                <w:lang w:eastAsia="es-MX"/>
              </w:rPr>
              <w:t>Coordinación Estatal de Apoyo a Migrantes</w:t>
            </w:r>
          </w:p>
          <w:p w14:paraId="1CD5C61F"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c>
          <w:tcPr>
            <w:tcW w:w="9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1E587F"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5.1.1 Captura y registro de la población atendida (beneficiarios)</w:t>
            </w:r>
          </w:p>
        </w:tc>
        <w:tc>
          <w:tcPr>
            <w:tcW w:w="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35D3AF"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Coordinación Estatal de Apoyo a Migrantes</w:t>
            </w:r>
          </w:p>
        </w:tc>
        <w:tc>
          <w:tcPr>
            <w:tcW w:w="74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06A85B"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11/10/2024</w:t>
            </w:r>
          </w:p>
        </w:tc>
        <w:tc>
          <w:tcPr>
            <w:tcW w:w="8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758559"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Listado de docentes contratados y alumnos atendidos</w:t>
            </w:r>
          </w:p>
        </w:tc>
        <w:tc>
          <w:tcPr>
            <w:tcW w:w="9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897C73"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Padrón de la población migrante/ docentes contratados.</w:t>
            </w:r>
          </w:p>
        </w:tc>
        <w:tc>
          <w:tcPr>
            <w:tcW w:w="5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782ECD"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100%</w:t>
            </w:r>
          </w:p>
        </w:tc>
        <w:tc>
          <w:tcPr>
            <w:tcW w:w="10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A8654F"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xml:space="preserve">Anexo 5D. </w:t>
            </w:r>
          </w:p>
          <w:p w14:paraId="654364AF" w14:textId="77777777" w:rsidR="00FB3366" w:rsidRPr="00047547" w:rsidRDefault="00FB3366" w:rsidP="00FB3366">
            <w:pPr>
              <w:spacing w:after="0" w:line="240" w:lineRule="auto"/>
              <w:jc w:val="left"/>
              <w:rPr>
                <w:rFonts w:asciiTheme="minorHAnsi" w:eastAsia="Times New Roman" w:hAnsiTheme="minorHAnsi" w:cs="Arial"/>
                <w:color w:val="000000"/>
                <w:sz w:val="10"/>
                <w:szCs w:val="12"/>
                <w:lang w:eastAsia="es-MX"/>
              </w:rPr>
            </w:pPr>
          </w:p>
          <w:p w14:paraId="657A775F"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Poblaciones Docentes Contratados_ S036 APOYO A MIGRANTES_2024</w:t>
            </w:r>
          </w:p>
          <w:p w14:paraId="264263A3" w14:textId="77777777" w:rsidR="00FB3366" w:rsidRPr="00047547" w:rsidRDefault="00FB3366" w:rsidP="00FB3366">
            <w:pPr>
              <w:spacing w:after="0" w:line="240" w:lineRule="auto"/>
              <w:jc w:val="left"/>
              <w:rPr>
                <w:rFonts w:asciiTheme="minorHAnsi" w:eastAsia="Times New Roman" w:hAnsiTheme="minorHAnsi" w:cs="Arial"/>
                <w:color w:val="000000"/>
                <w:sz w:val="10"/>
                <w:szCs w:val="12"/>
                <w:lang w:eastAsia="es-MX"/>
              </w:rPr>
            </w:pPr>
          </w:p>
          <w:p w14:paraId="5BF51BCF"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Padrón de población beneficiada_ ciclo 2023-2024.</w:t>
            </w:r>
          </w:p>
        </w:tc>
        <w:tc>
          <w:tcPr>
            <w:tcW w:w="273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38CBDC"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r>
      <w:tr w:rsidR="00FB3366" w:rsidRPr="00047547" w14:paraId="420B3C7A" w14:textId="77777777" w:rsidTr="00EE434C">
        <w:trPr>
          <w:trHeight w:val="510"/>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C13536" w14:textId="77777777" w:rsidR="00FB3366" w:rsidRPr="00047547" w:rsidRDefault="00FB3366" w:rsidP="00FB3366">
            <w:pPr>
              <w:spacing w:after="0" w:line="240" w:lineRule="auto"/>
              <w:rPr>
                <w:rFonts w:asciiTheme="minorHAnsi" w:eastAsia="Times New Roman" w:hAnsiTheme="minorHAnsi" w:cs="Arial"/>
                <w:color w:val="000000"/>
                <w:sz w:val="16"/>
                <w:szCs w:val="16"/>
                <w:lang w:eastAsia="es-MX"/>
              </w:rPr>
            </w:pPr>
            <w:r w:rsidRPr="00047547">
              <w:rPr>
                <w:rFonts w:asciiTheme="minorHAnsi" w:eastAsia="Times New Roman" w:hAnsiTheme="minorHAnsi" w:cs="Arial"/>
                <w:color w:val="000000"/>
                <w:sz w:val="16"/>
                <w:szCs w:val="16"/>
                <w:lang w:eastAsia="es-MX"/>
              </w:rPr>
              <w:t>6</w:t>
            </w:r>
          </w:p>
        </w:tc>
        <w:tc>
          <w:tcPr>
            <w:tcW w:w="82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232280" w14:textId="77777777" w:rsidR="00FB3366" w:rsidRPr="00047547" w:rsidRDefault="00FB3366" w:rsidP="00FB3366">
            <w:pPr>
              <w:spacing w:after="0" w:line="240" w:lineRule="auto"/>
              <w:jc w:val="left"/>
              <w:rPr>
                <w:rFonts w:asciiTheme="minorHAnsi" w:eastAsia="Times New Roman" w:hAnsiTheme="minorHAnsi" w:cs="Arial"/>
                <w:bCs/>
                <w:color w:val="000000"/>
                <w:sz w:val="12"/>
                <w:szCs w:val="12"/>
                <w:lang w:eastAsia="es-MX"/>
              </w:rPr>
            </w:pPr>
            <w:proofErr w:type="gramStart"/>
            <w:r w:rsidRPr="00047547">
              <w:rPr>
                <w:rFonts w:asciiTheme="minorHAnsi" w:eastAsia="Times New Roman" w:hAnsiTheme="minorHAnsi" w:cs="Arial"/>
                <w:bCs/>
                <w:color w:val="000000"/>
                <w:sz w:val="12"/>
                <w:szCs w:val="12"/>
                <w:lang w:eastAsia="es-MX"/>
              </w:rPr>
              <w:t>Generar  información</w:t>
            </w:r>
            <w:proofErr w:type="gramEnd"/>
            <w:r w:rsidRPr="00047547">
              <w:rPr>
                <w:rFonts w:asciiTheme="minorHAnsi" w:eastAsia="Times New Roman" w:hAnsiTheme="minorHAnsi" w:cs="Arial"/>
                <w:bCs/>
                <w:color w:val="000000"/>
                <w:sz w:val="12"/>
                <w:szCs w:val="12"/>
                <w:lang w:eastAsia="es-MX"/>
              </w:rPr>
              <w:t xml:space="preserve"> financiera sobre el presupuesto</w:t>
            </w:r>
          </w:p>
        </w:tc>
        <w:tc>
          <w:tcPr>
            <w:tcW w:w="8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EF3FBA" w14:textId="77777777" w:rsidR="00FB3366" w:rsidRPr="00047547" w:rsidRDefault="00FB3366" w:rsidP="00FB3366">
            <w:pPr>
              <w:spacing w:after="0" w:line="240" w:lineRule="auto"/>
              <w:jc w:val="left"/>
              <w:rPr>
                <w:rFonts w:asciiTheme="minorHAnsi" w:eastAsia="Times New Roman" w:hAnsiTheme="minorHAnsi" w:cs="Arial"/>
                <w:bCs/>
                <w:color w:val="000000"/>
                <w:sz w:val="12"/>
                <w:szCs w:val="12"/>
                <w:lang w:eastAsia="es-MX"/>
              </w:rPr>
            </w:pPr>
            <w:r w:rsidRPr="00047547">
              <w:rPr>
                <w:rFonts w:asciiTheme="minorHAnsi" w:eastAsia="Times New Roman" w:hAnsiTheme="minorHAnsi" w:cs="Arial"/>
                <w:bCs/>
                <w:color w:val="000000"/>
                <w:sz w:val="12"/>
                <w:szCs w:val="12"/>
                <w:lang w:eastAsia="es-MX"/>
              </w:rPr>
              <w:t>Coordinación Estatal de Apoyo a Migrantes</w:t>
            </w:r>
          </w:p>
          <w:p w14:paraId="166C7107"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c>
          <w:tcPr>
            <w:tcW w:w="9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38E4B2"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6.1.1 Solicitar la información financiera al área correspondiente</w:t>
            </w:r>
          </w:p>
        </w:tc>
        <w:tc>
          <w:tcPr>
            <w:tcW w:w="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AA619E"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Coordinación Estatal de Apoyo a Migrantes</w:t>
            </w:r>
          </w:p>
        </w:tc>
        <w:tc>
          <w:tcPr>
            <w:tcW w:w="74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6FEC41"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11/10/2024</w:t>
            </w:r>
          </w:p>
        </w:tc>
        <w:tc>
          <w:tcPr>
            <w:tcW w:w="8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C724D9" w14:textId="77777777" w:rsidR="00FB3366" w:rsidRPr="00047547" w:rsidRDefault="00FB3366" w:rsidP="00FB3366">
            <w:pPr>
              <w:spacing w:after="0" w:line="240" w:lineRule="auto"/>
              <w:jc w:val="center"/>
              <w:rPr>
                <w:rFonts w:asciiTheme="minorHAnsi" w:eastAsia="Times New Roman" w:hAnsiTheme="minorHAnsi" w:cs="Arial"/>
                <w:color w:val="000000" w:themeColor="text1"/>
                <w:sz w:val="12"/>
                <w:szCs w:val="12"/>
                <w:lang w:eastAsia="es-MX"/>
              </w:rPr>
            </w:pPr>
            <w:r w:rsidRPr="00047547">
              <w:rPr>
                <w:rFonts w:asciiTheme="minorHAnsi" w:eastAsia="Times New Roman" w:hAnsiTheme="minorHAnsi" w:cs="Arial"/>
                <w:color w:val="000000" w:themeColor="text1"/>
                <w:sz w:val="12"/>
                <w:szCs w:val="12"/>
                <w:lang w:eastAsia="es-MX"/>
              </w:rPr>
              <w:t xml:space="preserve">Informe </w:t>
            </w:r>
            <w:proofErr w:type="gramStart"/>
            <w:r w:rsidRPr="00047547">
              <w:rPr>
                <w:rFonts w:asciiTheme="minorHAnsi" w:eastAsia="Times New Roman" w:hAnsiTheme="minorHAnsi" w:cs="Arial"/>
                <w:color w:val="000000" w:themeColor="text1"/>
                <w:sz w:val="12"/>
                <w:szCs w:val="12"/>
                <w:lang w:eastAsia="es-MX"/>
              </w:rPr>
              <w:t>financiero  del</w:t>
            </w:r>
            <w:proofErr w:type="gramEnd"/>
            <w:r w:rsidRPr="00047547">
              <w:rPr>
                <w:rFonts w:asciiTheme="minorHAnsi" w:eastAsia="Times New Roman" w:hAnsiTheme="minorHAnsi" w:cs="Arial"/>
                <w:color w:val="000000" w:themeColor="text1"/>
                <w:sz w:val="12"/>
                <w:szCs w:val="12"/>
                <w:lang w:eastAsia="es-MX"/>
              </w:rPr>
              <w:t xml:space="preserve"> presupuesto asignado, modificado y</w:t>
            </w:r>
          </w:p>
        </w:tc>
        <w:tc>
          <w:tcPr>
            <w:tcW w:w="9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DD6B42"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Documento de informe financiero</w:t>
            </w:r>
          </w:p>
          <w:p w14:paraId="18687A6D" w14:textId="77777777" w:rsidR="00FB3366" w:rsidRPr="00047547" w:rsidRDefault="00FB3366" w:rsidP="00FB3366">
            <w:pPr>
              <w:spacing w:after="0" w:line="240" w:lineRule="auto"/>
              <w:jc w:val="left"/>
              <w:rPr>
                <w:rFonts w:asciiTheme="minorHAnsi" w:eastAsia="Times New Roman" w:hAnsiTheme="minorHAnsi" w:cs="Arial"/>
                <w:color w:val="000000"/>
                <w:sz w:val="10"/>
                <w:szCs w:val="12"/>
                <w:lang w:eastAsia="es-MX"/>
              </w:rPr>
            </w:pPr>
          </w:p>
          <w:p w14:paraId="7B2D6AF4"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Documento de informes trimestrales de recursos ejercidos</w:t>
            </w:r>
          </w:p>
        </w:tc>
        <w:tc>
          <w:tcPr>
            <w:tcW w:w="5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6D1E29"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100%</w:t>
            </w:r>
          </w:p>
        </w:tc>
        <w:tc>
          <w:tcPr>
            <w:tcW w:w="10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2AC6C4"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xml:space="preserve">Anexo 8D </w:t>
            </w:r>
          </w:p>
          <w:p w14:paraId="5D1805B3"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Presupuesto</w:t>
            </w:r>
          </w:p>
          <w:p w14:paraId="7D9F7C37" w14:textId="77777777" w:rsidR="00FB3366" w:rsidRPr="00047547" w:rsidRDefault="00FB3366" w:rsidP="00FB3366">
            <w:pPr>
              <w:spacing w:after="0" w:line="240" w:lineRule="auto"/>
              <w:jc w:val="left"/>
              <w:rPr>
                <w:rFonts w:asciiTheme="minorHAnsi" w:eastAsia="Times New Roman" w:hAnsiTheme="minorHAnsi" w:cs="Arial"/>
                <w:color w:val="000000"/>
                <w:sz w:val="10"/>
                <w:szCs w:val="12"/>
                <w:lang w:eastAsia="es-MX"/>
              </w:rPr>
            </w:pPr>
          </w:p>
          <w:p w14:paraId="6A6D422A" w14:textId="77777777" w:rsidR="00FB3366" w:rsidRPr="00047547" w:rsidRDefault="00FB3366"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Anexo general II. Fuentes de información de la evaluación (v. ligas del Órgano Oficial del Gobierno del Estado de Sinaloa)</w:t>
            </w:r>
          </w:p>
        </w:tc>
        <w:tc>
          <w:tcPr>
            <w:tcW w:w="273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902C95" w14:textId="77777777" w:rsidR="00FB3366" w:rsidRPr="00047547" w:rsidRDefault="00FB3366" w:rsidP="00FB3366">
            <w:pPr>
              <w:spacing w:after="0" w:line="240" w:lineRule="auto"/>
              <w:jc w:val="center"/>
              <w:rPr>
                <w:rFonts w:asciiTheme="minorHAnsi" w:eastAsia="Times New Roman" w:hAnsiTheme="minorHAnsi" w:cs="Arial"/>
                <w:color w:val="000000"/>
                <w:sz w:val="12"/>
                <w:szCs w:val="12"/>
                <w:lang w:eastAsia="es-MX"/>
              </w:rPr>
            </w:pPr>
          </w:p>
        </w:tc>
      </w:tr>
      <w:tr w:rsidR="00EE434C" w:rsidRPr="00047547" w14:paraId="5C8A163D" w14:textId="77777777" w:rsidTr="00933FC5">
        <w:trPr>
          <w:trHeight w:val="510"/>
        </w:trPr>
        <w:tc>
          <w:tcPr>
            <w:tcW w:w="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1BE0F9" w14:textId="77777777" w:rsidR="00EE434C" w:rsidRPr="00047547" w:rsidRDefault="00EE434C" w:rsidP="00FB3366">
            <w:pPr>
              <w:spacing w:after="0" w:line="240" w:lineRule="auto"/>
              <w:rPr>
                <w:rFonts w:asciiTheme="minorHAnsi" w:eastAsia="Times New Roman" w:hAnsiTheme="minorHAnsi" w:cs="Arial"/>
                <w:color w:val="000000"/>
                <w:sz w:val="16"/>
                <w:szCs w:val="16"/>
                <w:lang w:eastAsia="es-MX"/>
              </w:rPr>
            </w:pPr>
            <w:r w:rsidRPr="00047547">
              <w:rPr>
                <w:rFonts w:asciiTheme="minorHAnsi" w:eastAsia="Times New Roman" w:hAnsiTheme="minorHAnsi" w:cs="Arial"/>
                <w:color w:val="000000"/>
                <w:sz w:val="16"/>
                <w:szCs w:val="16"/>
                <w:lang w:eastAsia="es-MX"/>
              </w:rPr>
              <w:t>7</w:t>
            </w:r>
          </w:p>
        </w:tc>
        <w:tc>
          <w:tcPr>
            <w:tcW w:w="82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928353" w14:textId="77777777" w:rsidR="00EE434C" w:rsidRPr="00047547" w:rsidRDefault="00EE434C" w:rsidP="00FB3366">
            <w:pPr>
              <w:spacing w:after="0" w:line="240" w:lineRule="auto"/>
              <w:jc w:val="left"/>
              <w:rPr>
                <w:rFonts w:asciiTheme="minorHAnsi" w:eastAsia="Times New Roman" w:hAnsiTheme="minorHAnsi" w:cs="Arial"/>
                <w:bCs/>
                <w:color w:val="000000"/>
                <w:sz w:val="12"/>
                <w:szCs w:val="12"/>
                <w:lang w:eastAsia="es-MX"/>
              </w:rPr>
            </w:pPr>
            <w:proofErr w:type="spellStart"/>
            <w:r w:rsidRPr="00047547">
              <w:rPr>
                <w:rFonts w:asciiTheme="minorHAnsi" w:eastAsia="Times New Roman" w:hAnsiTheme="minorHAnsi" w:cs="Arial"/>
                <w:bCs/>
                <w:color w:val="000000"/>
                <w:sz w:val="12"/>
                <w:szCs w:val="12"/>
                <w:lang w:eastAsia="es-MX"/>
              </w:rPr>
              <w:t>Requisitar</w:t>
            </w:r>
            <w:proofErr w:type="spellEnd"/>
            <w:r w:rsidRPr="00047547">
              <w:rPr>
                <w:rFonts w:asciiTheme="minorHAnsi" w:eastAsia="Times New Roman" w:hAnsiTheme="minorHAnsi" w:cs="Arial"/>
                <w:bCs/>
                <w:color w:val="000000"/>
                <w:sz w:val="12"/>
                <w:szCs w:val="12"/>
                <w:lang w:eastAsia="es-MX"/>
              </w:rPr>
              <w:t xml:space="preserve"> los formatos puntualizados en la Tabla 3. Anexos del Informe Final de la Evaluación Específica del Pp S036 Apoyo a Migrantes 2022 con información del 2024</w:t>
            </w:r>
          </w:p>
        </w:tc>
        <w:tc>
          <w:tcPr>
            <w:tcW w:w="81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C50350" w14:textId="77777777" w:rsidR="00EE434C" w:rsidRPr="00047547" w:rsidRDefault="00EE434C" w:rsidP="00FB3366">
            <w:pPr>
              <w:spacing w:after="0" w:line="240" w:lineRule="auto"/>
              <w:jc w:val="left"/>
              <w:rPr>
                <w:rFonts w:asciiTheme="minorHAnsi" w:eastAsia="Times New Roman" w:hAnsiTheme="minorHAnsi" w:cs="Arial"/>
                <w:bCs/>
                <w:color w:val="000000"/>
                <w:sz w:val="12"/>
                <w:szCs w:val="12"/>
                <w:lang w:eastAsia="es-MX"/>
              </w:rPr>
            </w:pPr>
            <w:r w:rsidRPr="00047547">
              <w:rPr>
                <w:rFonts w:asciiTheme="minorHAnsi" w:eastAsia="Times New Roman" w:hAnsiTheme="minorHAnsi" w:cs="Arial"/>
                <w:bCs/>
                <w:color w:val="000000"/>
                <w:sz w:val="12"/>
                <w:szCs w:val="12"/>
                <w:lang w:eastAsia="es-MX"/>
              </w:rPr>
              <w:t>Coordinación Estatal de Apoyo a Migrantes</w:t>
            </w:r>
          </w:p>
          <w:p w14:paraId="701CC6C9" w14:textId="77777777" w:rsidR="00EE434C" w:rsidRPr="00047547" w:rsidRDefault="00EE434C" w:rsidP="00FB3366">
            <w:pPr>
              <w:spacing w:after="0" w:line="240" w:lineRule="auto"/>
              <w:jc w:val="center"/>
              <w:rPr>
                <w:rFonts w:asciiTheme="minorHAnsi" w:eastAsia="Times New Roman" w:hAnsiTheme="minorHAnsi" w:cs="Arial"/>
                <w:color w:val="000000"/>
                <w:sz w:val="12"/>
                <w:szCs w:val="12"/>
                <w:lang w:eastAsia="es-MX"/>
              </w:rPr>
            </w:pPr>
          </w:p>
        </w:tc>
        <w:tc>
          <w:tcPr>
            <w:tcW w:w="94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030C1A" w14:textId="77777777" w:rsidR="00EE434C" w:rsidRPr="00047547" w:rsidRDefault="00EE434C" w:rsidP="00FB3366">
            <w:pPr>
              <w:spacing w:after="0" w:line="240" w:lineRule="auto"/>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7.1.1 Selección y revisión de la información disponible para el llenado de formatos.</w:t>
            </w:r>
          </w:p>
        </w:tc>
        <w:tc>
          <w:tcPr>
            <w:tcW w:w="7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F3F751" w14:textId="77777777" w:rsidR="00EE434C" w:rsidRPr="00047547" w:rsidRDefault="00EE434C"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Coordinación Estatal de Apoyo a Migrantes</w:t>
            </w:r>
          </w:p>
        </w:tc>
        <w:tc>
          <w:tcPr>
            <w:tcW w:w="74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63CF44" w14:textId="77777777" w:rsidR="00EE434C" w:rsidRPr="00047547" w:rsidRDefault="00EE434C"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31/10/2024</w:t>
            </w:r>
          </w:p>
        </w:tc>
        <w:tc>
          <w:tcPr>
            <w:tcW w:w="8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1352AD" w14:textId="77777777" w:rsidR="00EE434C" w:rsidRPr="00047547" w:rsidRDefault="00EE434C"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Totalidad de formatos debidamente requisitados</w:t>
            </w:r>
          </w:p>
        </w:tc>
        <w:tc>
          <w:tcPr>
            <w:tcW w:w="9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576AB3" w14:textId="77777777" w:rsidR="00EE434C" w:rsidRPr="00047547" w:rsidRDefault="00EE434C"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Formatos requisitados:</w:t>
            </w:r>
          </w:p>
          <w:p w14:paraId="54A5232D" w14:textId="77777777" w:rsidR="00EE434C" w:rsidRPr="00047547" w:rsidRDefault="00EE434C" w:rsidP="00FB3366">
            <w:pPr>
              <w:spacing w:after="0" w:line="240" w:lineRule="auto"/>
              <w:jc w:val="left"/>
              <w:rPr>
                <w:rFonts w:asciiTheme="minorHAnsi" w:eastAsia="Times New Roman" w:hAnsiTheme="minorHAnsi" w:cs="Arial"/>
                <w:color w:val="000000"/>
                <w:sz w:val="10"/>
                <w:szCs w:val="12"/>
                <w:lang w:eastAsia="es-MX"/>
              </w:rPr>
            </w:pPr>
          </w:p>
          <w:p w14:paraId="5E43607E" w14:textId="77777777" w:rsidR="00EE434C" w:rsidRPr="00047547" w:rsidRDefault="00EE434C"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xml:space="preserve">De diseño: </w:t>
            </w:r>
          </w:p>
          <w:p w14:paraId="59D9B83C" w14:textId="77777777" w:rsidR="00EE434C" w:rsidRPr="00047547" w:rsidRDefault="00EE434C"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xml:space="preserve"> Del Anexo 1D al Anexo 10D</w:t>
            </w:r>
          </w:p>
          <w:p w14:paraId="107DB64F" w14:textId="77777777" w:rsidR="00EE434C" w:rsidRPr="00047547" w:rsidRDefault="00EE434C" w:rsidP="00FB3366">
            <w:pPr>
              <w:spacing w:after="0" w:line="240" w:lineRule="auto"/>
              <w:jc w:val="left"/>
              <w:rPr>
                <w:rFonts w:asciiTheme="minorHAnsi" w:eastAsia="Times New Roman" w:hAnsiTheme="minorHAnsi" w:cs="Arial"/>
                <w:color w:val="000000"/>
                <w:sz w:val="10"/>
                <w:szCs w:val="12"/>
                <w:lang w:eastAsia="es-MX"/>
              </w:rPr>
            </w:pPr>
          </w:p>
          <w:p w14:paraId="41C7A660" w14:textId="77777777" w:rsidR="00EE434C" w:rsidRPr="00047547" w:rsidRDefault="00EE434C"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xml:space="preserve"> De Procesos:  Anexo 1P, 2P, 3P, 6P</w:t>
            </w:r>
          </w:p>
          <w:p w14:paraId="23469B20" w14:textId="77777777" w:rsidR="00EE434C" w:rsidRPr="00047547" w:rsidRDefault="00EE434C" w:rsidP="00FB3366">
            <w:pPr>
              <w:spacing w:after="0" w:line="240" w:lineRule="auto"/>
              <w:jc w:val="left"/>
              <w:rPr>
                <w:rFonts w:asciiTheme="minorHAnsi" w:eastAsia="Times New Roman" w:hAnsiTheme="minorHAnsi" w:cs="Arial"/>
                <w:color w:val="000000"/>
                <w:sz w:val="10"/>
                <w:szCs w:val="12"/>
                <w:lang w:eastAsia="es-MX"/>
              </w:rPr>
            </w:pPr>
          </w:p>
          <w:p w14:paraId="66B9E3D4" w14:textId="77777777" w:rsidR="00EE434C" w:rsidRPr="00047547" w:rsidRDefault="00EE434C"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xml:space="preserve"> Anexos Generales:</w:t>
            </w:r>
          </w:p>
          <w:p w14:paraId="0466279E" w14:textId="77777777" w:rsidR="00EE434C" w:rsidRPr="00047547" w:rsidRDefault="00EE434C" w:rsidP="00FB3366">
            <w:pPr>
              <w:spacing w:after="0" w:line="240" w:lineRule="auto"/>
              <w:jc w:val="left"/>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 xml:space="preserve"> Anexo I y Anexo II</w:t>
            </w:r>
          </w:p>
          <w:p w14:paraId="5E0A8594" w14:textId="77777777" w:rsidR="00EE434C" w:rsidRPr="00047547" w:rsidRDefault="00EE434C" w:rsidP="00FB3366">
            <w:pPr>
              <w:spacing w:after="0" w:line="240" w:lineRule="auto"/>
              <w:jc w:val="left"/>
              <w:rPr>
                <w:rFonts w:asciiTheme="minorHAnsi" w:eastAsia="Times New Roman" w:hAnsiTheme="minorHAnsi" w:cs="Arial"/>
                <w:color w:val="000000"/>
                <w:sz w:val="12"/>
                <w:szCs w:val="12"/>
                <w:lang w:eastAsia="es-MX"/>
              </w:rPr>
            </w:pPr>
          </w:p>
        </w:tc>
        <w:tc>
          <w:tcPr>
            <w:tcW w:w="5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B36CE9" w14:textId="77777777" w:rsidR="00EE434C" w:rsidRPr="00047547" w:rsidRDefault="00EE434C"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100%</w:t>
            </w:r>
          </w:p>
        </w:tc>
        <w:tc>
          <w:tcPr>
            <w:tcW w:w="10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6600F0" w14:textId="77777777" w:rsidR="00EE434C" w:rsidRPr="00047547" w:rsidRDefault="00EE434C" w:rsidP="00FB3366">
            <w:pPr>
              <w:spacing w:after="0" w:line="240" w:lineRule="auto"/>
              <w:jc w:val="center"/>
              <w:rPr>
                <w:rFonts w:asciiTheme="minorHAnsi" w:eastAsia="Times New Roman" w:hAnsiTheme="minorHAnsi" w:cs="Arial"/>
                <w:color w:val="000000"/>
                <w:sz w:val="12"/>
                <w:szCs w:val="12"/>
                <w:lang w:eastAsia="es-MX"/>
              </w:rPr>
            </w:pPr>
            <w:r w:rsidRPr="00047547">
              <w:rPr>
                <w:rFonts w:asciiTheme="minorHAnsi" w:eastAsia="Times New Roman" w:hAnsiTheme="minorHAnsi" w:cs="Arial"/>
                <w:color w:val="000000"/>
                <w:sz w:val="12"/>
                <w:szCs w:val="12"/>
                <w:lang w:eastAsia="es-MX"/>
              </w:rPr>
              <w:t>Todos los Anexos S036_22</w:t>
            </w:r>
          </w:p>
        </w:tc>
        <w:tc>
          <w:tcPr>
            <w:tcW w:w="2739"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70F594" w14:textId="77777777" w:rsidR="00EE434C" w:rsidRPr="00047547" w:rsidRDefault="00EE434C" w:rsidP="00FB3366">
            <w:pPr>
              <w:spacing w:after="0" w:line="240" w:lineRule="auto"/>
              <w:jc w:val="center"/>
              <w:rPr>
                <w:rFonts w:asciiTheme="minorHAnsi" w:eastAsia="Times New Roman" w:hAnsiTheme="minorHAnsi" w:cs="Arial"/>
                <w:color w:val="000000"/>
                <w:sz w:val="12"/>
                <w:szCs w:val="12"/>
                <w:lang w:eastAsia="es-MX"/>
              </w:rPr>
            </w:pPr>
          </w:p>
        </w:tc>
      </w:tr>
      <w:tr w:rsidR="00FB3366" w:rsidRPr="00047547" w14:paraId="01FE6CDE"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419"/>
        </w:trPr>
        <w:tc>
          <w:tcPr>
            <w:tcW w:w="8980" w:type="dxa"/>
            <w:gridSpan w:val="35"/>
            <w:shd w:val="clear" w:color="auto" w:fill="404040" w:themeFill="text1" w:themeFillTint="BF"/>
            <w:vAlign w:val="center"/>
            <w:hideMark/>
          </w:tcPr>
          <w:p w14:paraId="34281D72" w14:textId="77777777" w:rsidR="00FB3366" w:rsidRPr="00047547" w:rsidRDefault="00FB3366" w:rsidP="00FB3366">
            <w:pPr>
              <w:spacing w:after="0" w:line="240" w:lineRule="auto"/>
              <w:jc w:val="center"/>
              <w:rPr>
                <w:rFonts w:asciiTheme="minorHAnsi" w:hAnsiTheme="minorHAnsi"/>
                <w:b/>
                <w:color w:val="FFFFFF" w:themeColor="background1"/>
                <w:sz w:val="16"/>
                <w:lang w:eastAsia="es-MX"/>
              </w:rPr>
            </w:pPr>
            <w:r w:rsidRPr="00047547">
              <w:rPr>
                <w:rFonts w:asciiTheme="minorHAnsi" w:hAnsiTheme="minorHAnsi"/>
                <w:b/>
                <w:color w:val="FFFFFF" w:themeColor="background1"/>
                <w:sz w:val="16"/>
              </w:rPr>
              <w:lastRenderedPageBreak/>
              <w:br w:type="page"/>
            </w:r>
            <w:bookmarkStart w:id="81" w:name="RANGE!A1:S29"/>
            <w:r w:rsidRPr="00047547">
              <w:rPr>
                <w:rFonts w:asciiTheme="minorHAnsi" w:hAnsiTheme="minorHAnsi"/>
                <w:b/>
                <w:color w:val="FFFFFF" w:themeColor="background1"/>
                <w:lang w:eastAsia="es-MX"/>
              </w:rPr>
              <w:t>Anexo 8. Estrategia de Cobertura</w:t>
            </w:r>
            <w:bookmarkEnd w:id="81"/>
          </w:p>
        </w:tc>
      </w:tr>
      <w:tr w:rsidR="00FB3366" w:rsidRPr="00047547" w14:paraId="625BD50D"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344"/>
        </w:trPr>
        <w:tc>
          <w:tcPr>
            <w:tcW w:w="2446" w:type="dxa"/>
            <w:gridSpan w:val="8"/>
            <w:shd w:val="clear" w:color="auto" w:fill="D9D9D9" w:themeFill="background1" w:themeFillShade="D9"/>
            <w:noWrap/>
            <w:vAlign w:val="center"/>
            <w:hideMark/>
          </w:tcPr>
          <w:p w14:paraId="18A33AF2" w14:textId="77777777" w:rsidR="00FB3366" w:rsidRPr="00047547" w:rsidRDefault="00FB3366" w:rsidP="00FB3366">
            <w:pPr>
              <w:spacing w:after="0" w:line="240" w:lineRule="auto"/>
              <w:jc w:val="center"/>
              <w:rPr>
                <w:rFonts w:asciiTheme="minorHAnsi" w:hAnsiTheme="minorHAnsi"/>
                <w:b/>
                <w:color w:val="000000"/>
                <w:sz w:val="16"/>
                <w:lang w:eastAsia="es-MX"/>
              </w:rPr>
            </w:pPr>
            <w:r w:rsidRPr="00047547">
              <w:rPr>
                <w:rFonts w:asciiTheme="minorHAnsi" w:hAnsiTheme="minorHAnsi"/>
                <w:b/>
                <w:color w:val="000000"/>
                <w:sz w:val="16"/>
                <w:lang w:eastAsia="es-MX"/>
              </w:rPr>
              <w:t>Clave y nombre del Pp:</w:t>
            </w:r>
          </w:p>
        </w:tc>
        <w:tc>
          <w:tcPr>
            <w:tcW w:w="6534" w:type="dxa"/>
            <w:gridSpan w:val="27"/>
            <w:noWrap/>
            <w:vAlign w:val="center"/>
            <w:hideMark/>
          </w:tcPr>
          <w:p w14:paraId="49191588" w14:textId="77777777" w:rsidR="00FB3366" w:rsidRPr="00047547" w:rsidRDefault="00FB3366" w:rsidP="00FB3366">
            <w:pPr>
              <w:spacing w:after="0" w:line="240" w:lineRule="auto"/>
              <w:jc w:val="left"/>
              <w:rPr>
                <w:rFonts w:asciiTheme="minorHAnsi" w:hAnsiTheme="minorHAnsi"/>
                <w:color w:val="000000"/>
                <w:sz w:val="16"/>
                <w:lang w:eastAsia="es-MX"/>
              </w:rPr>
            </w:pPr>
            <w:r w:rsidRPr="00047547">
              <w:rPr>
                <w:rFonts w:asciiTheme="minorHAnsi" w:hAnsiTheme="minorHAnsi"/>
                <w:color w:val="000000"/>
                <w:sz w:val="16"/>
                <w:lang w:eastAsia="es-MX"/>
              </w:rPr>
              <w:t>S036 Apoyo a Migrantes</w:t>
            </w:r>
          </w:p>
        </w:tc>
      </w:tr>
      <w:tr w:rsidR="00FB3366" w:rsidRPr="00047547" w14:paraId="5BE47233"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359"/>
        </w:trPr>
        <w:tc>
          <w:tcPr>
            <w:tcW w:w="2446" w:type="dxa"/>
            <w:gridSpan w:val="8"/>
            <w:shd w:val="clear" w:color="auto" w:fill="D9D9D9" w:themeFill="background1" w:themeFillShade="D9"/>
            <w:noWrap/>
            <w:vAlign w:val="center"/>
            <w:hideMark/>
          </w:tcPr>
          <w:p w14:paraId="78093AF9" w14:textId="77777777" w:rsidR="00FB3366" w:rsidRPr="00047547" w:rsidRDefault="00FB3366" w:rsidP="00FB3366">
            <w:pPr>
              <w:spacing w:after="0" w:line="240" w:lineRule="auto"/>
              <w:jc w:val="center"/>
              <w:rPr>
                <w:rFonts w:asciiTheme="minorHAnsi" w:hAnsiTheme="minorHAnsi"/>
                <w:b/>
                <w:color w:val="000000"/>
                <w:sz w:val="16"/>
                <w:lang w:eastAsia="es-MX"/>
              </w:rPr>
            </w:pPr>
            <w:r w:rsidRPr="00047547">
              <w:rPr>
                <w:rFonts w:asciiTheme="minorHAnsi" w:hAnsiTheme="minorHAnsi"/>
                <w:b/>
                <w:color w:val="000000"/>
                <w:sz w:val="16"/>
                <w:lang w:eastAsia="es-MX"/>
              </w:rPr>
              <w:t>Tipo de Evaluación:</w:t>
            </w:r>
          </w:p>
        </w:tc>
        <w:tc>
          <w:tcPr>
            <w:tcW w:w="2532" w:type="dxa"/>
            <w:gridSpan w:val="12"/>
            <w:noWrap/>
            <w:vAlign w:val="center"/>
          </w:tcPr>
          <w:p w14:paraId="152847D7" w14:textId="77777777" w:rsidR="00FB3366" w:rsidRPr="00047547" w:rsidRDefault="00FB3366" w:rsidP="00FB3366">
            <w:pPr>
              <w:spacing w:after="0" w:line="240" w:lineRule="auto"/>
              <w:jc w:val="center"/>
              <w:rPr>
                <w:rFonts w:asciiTheme="minorHAnsi" w:hAnsiTheme="minorHAnsi"/>
                <w:color w:val="000000"/>
                <w:sz w:val="16"/>
                <w:lang w:eastAsia="es-MX"/>
              </w:rPr>
            </w:pPr>
            <w:r w:rsidRPr="004213B8">
              <w:rPr>
                <w:rFonts w:asciiTheme="minorHAnsi" w:hAnsiTheme="minorHAnsi"/>
                <w:color w:val="000000"/>
                <w:sz w:val="16"/>
                <w:lang w:eastAsia="es-MX"/>
              </w:rPr>
              <w:t>Consistencia y Resultados</w:t>
            </w:r>
          </w:p>
        </w:tc>
        <w:tc>
          <w:tcPr>
            <w:tcW w:w="2722" w:type="dxa"/>
            <w:gridSpan w:val="11"/>
            <w:tcBorders>
              <w:bottom w:val="nil"/>
            </w:tcBorders>
            <w:shd w:val="clear" w:color="auto" w:fill="D9D9D9" w:themeFill="background1" w:themeFillShade="D9"/>
            <w:vAlign w:val="center"/>
            <w:hideMark/>
          </w:tcPr>
          <w:p w14:paraId="4558AD71" w14:textId="77777777" w:rsidR="00FB3366" w:rsidRPr="00047547" w:rsidRDefault="00FB3366" w:rsidP="00FB3366">
            <w:pPr>
              <w:spacing w:after="0" w:line="240" w:lineRule="auto"/>
              <w:jc w:val="center"/>
              <w:rPr>
                <w:rFonts w:asciiTheme="minorHAnsi" w:hAnsiTheme="minorHAnsi"/>
                <w:b/>
                <w:color w:val="000000"/>
                <w:sz w:val="16"/>
                <w:lang w:eastAsia="es-MX"/>
              </w:rPr>
            </w:pPr>
            <w:r w:rsidRPr="00047547">
              <w:rPr>
                <w:rFonts w:asciiTheme="minorHAnsi" w:hAnsiTheme="minorHAnsi"/>
                <w:b/>
                <w:color w:val="000000"/>
                <w:sz w:val="16"/>
                <w:lang w:eastAsia="es-MX"/>
              </w:rPr>
              <w:t>Año de la Evaluación:</w:t>
            </w:r>
          </w:p>
        </w:tc>
        <w:tc>
          <w:tcPr>
            <w:tcW w:w="1280" w:type="dxa"/>
            <w:gridSpan w:val="4"/>
            <w:noWrap/>
            <w:vAlign w:val="center"/>
            <w:hideMark/>
          </w:tcPr>
          <w:p w14:paraId="76029393" w14:textId="77777777" w:rsidR="00FB3366" w:rsidRPr="00047547" w:rsidRDefault="00FB3366" w:rsidP="00FB3366">
            <w:pPr>
              <w:spacing w:after="0" w:line="240" w:lineRule="auto"/>
              <w:jc w:val="center"/>
              <w:rPr>
                <w:rFonts w:asciiTheme="minorHAnsi" w:hAnsiTheme="minorHAnsi"/>
                <w:color w:val="000000"/>
                <w:sz w:val="16"/>
                <w:lang w:eastAsia="es-MX"/>
              </w:rPr>
            </w:pPr>
            <w:r w:rsidRPr="004213B8">
              <w:rPr>
                <w:rFonts w:asciiTheme="minorHAnsi" w:hAnsiTheme="minorHAnsi"/>
                <w:color w:val="000000"/>
                <w:sz w:val="16"/>
                <w:lang w:eastAsia="es-MX"/>
              </w:rPr>
              <w:t>202</w:t>
            </w:r>
            <w:r w:rsidRPr="00047547">
              <w:rPr>
                <w:rFonts w:asciiTheme="minorHAnsi" w:hAnsiTheme="minorHAnsi"/>
                <w:color w:val="000000"/>
                <w:sz w:val="16"/>
                <w:lang w:eastAsia="es-MX"/>
              </w:rPr>
              <w:t>5</w:t>
            </w:r>
          </w:p>
        </w:tc>
      </w:tr>
      <w:tr w:rsidR="00FB3366" w:rsidRPr="00047547" w14:paraId="78A7AA27"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329"/>
        </w:trPr>
        <w:tc>
          <w:tcPr>
            <w:tcW w:w="8980" w:type="dxa"/>
            <w:gridSpan w:val="35"/>
            <w:shd w:val="clear" w:color="auto" w:fill="7F7F7F" w:themeFill="text1" w:themeFillTint="80"/>
            <w:noWrap/>
            <w:vAlign w:val="center"/>
            <w:hideMark/>
          </w:tcPr>
          <w:p w14:paraId="1262F041" w14:textId="77777777" w:rsidR="00FB3366" w:rsidRPr="00047547" w:rsidRDefault="00FB3366" w:rsidP="00FB3366">
            <w:pPr>
              <w:spacing w:after="0" w:line="240" w:lineRule="auto"/>
              <w:jc w:val="center"/>
              <w:rPr>
                <w:rFonts w:asciiTheme="minorHAnsi" w:hAnsiTheme="minorHAnsi"/>
                <w:b/>
                <w:color w:val="FFFFFF" w:themeColor="background1"/>
                <w:sz w:val="16"/>
                <w:lang w:eastAsia="es-MX"/>
              </w:rPr>
            </w:pPr>
            <w:r w:rsidRPr="00047547">
              <w:rPr>
                <w:rFonts w:asciiTheme="minorHAnsi" w:hAnsiTheme="minorHAnsi"/>
                <w:b/>
                <w:color w:val="FFFFFF" w:themeColor="background1"/>
                <w:sz w:val="16"/>
                <w:lang w:eastAsia="es-MX"/>
              </w:rPr>
              <w:t>Poblaciones Potencial, Objetivo y Atendida</w:t>
            </w:r>
          </w:p>
        </w:tc>
      </w:tr>
      <w:tr w:rsidR="00FB3366" w:rsidRPr="00047547" w14:paraId="79AB4903"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584"/>
        </w:trPr>
        <w:tc>
          <w:tcPr>
            <w:tcW w:w="2446" w:type="dxa"/>
            <w:gridSpan w:val="8"/>
            <w:shd w:val="clear" w:color="auto" w:fill="D9D9D9" w:themeFill="background1" w:themeFillShade="D9"/>
            <w:vAlign w:val="center"/>
            <w:hideMark/>
          </w:tcPr>
          <w:p w14:paraId="53379161"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Población</w:t>
            </w:r>
          </w:p>
        </w:tc>
        <w:tc>
          <w:tcPr>
            <w:tcW w:w="445" w:type="dxa"/>
            <w:gridSpan w:val="2"/>
            <w:shd w:val="clear" w:color="auto" w:fill="D9D9D9" w:themeFill="background1" w:themeFillShade="D9"/>
            <w:vAlign w:val="center"/>
            <w:hideMark/>
          </w:tcPr>
          <w:p w14:paraId="15D10FC8" w14:textId="77777777" w:rsidR="00FB3366" w:rsidRPr="00047547" w:rsidRDefault="00FB3366" w:rsidP="00FB3366">
            <w:pPr>
              <w:spacing w:after="0" w:line="240" w:lineRule="auto"/>
              <w:jc w:val="center"/>
              <w:rPr>
                <w:rFonts w:asciiTheme="minorHAnsi" w:hAnsiTheme="minorHAnsi"/>
                <w:b/>
                <w:sz w:val="16"/>
                <w:lang w:eastAsia="es-MX"/>
              </w:rPr>
            </w:pPr>
          </w:p>
        </w:tc>
        <w:tc>
          <w:tcPr>
            <w:tcW w:w="6089" w:type="dxa"/>
            <w:gridSpan w:val="25"/>
            <w:shd w:val="clear" w:color="auto" w:fill="D9D9D9" w:themeFill="background1" w:themeFillShade="D9"/>
            <w:vAlign w:val="center"/>
            <w:hideMark/>
          </w:tcPr>
          <w:p w14:paraId="10572175"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Definición</w:t>
            </w:r>
          </w:p>
        </w:tc>
      </w:tr>
      <w:tr w:rsidR="00FB3366" w:rsidRPr="00047547" w14:paraId="39CDF76E"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359"/>
        </w:trPr>
        <w:tc>
          <w:tcPr>
            <w:tcW w:w="2446" w:type="dxa"/>
            <w:gridSpan w:val="8"/>
            <w:vAlign w:val="center"/>
            <w:hideMark/>
          </w:tcPr>
          <w:p w14:paraId="3B1CEB2E"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Potencial (PP)</w:t>
            </w:r>
          </w:p>
        </w:tc>
        <w:tc>
          <w:tcPr>
            <w:tcW w:w="445" w:type="dxa"/>
            <w:gridSpan w:val="2"/>
            <w:shd w:val="clear" w:color="auto" w:fill="FFFFFF" w:themeFill="background1"/>
            <w:vAlign w:val="center"/>
            <w:hideMark/>
          </w:tcPr>
          <w:p w14:paraId="5F771D8C" w14:textId="77777777" w:rsidR="00FB3366" w:rsidRPr="00047547" w:rsidRDefault="00FB3366" w:rsidP="00FB3366">
            <w:pPr>
              <w:spacing w:after="0" w:line="240" w:lineRule="auto"/>
              <w:jc w:val="left"/>
              <w:rPr>
                <w:rFonts w:asciiTheme="minorHAnsi" w:hAnsiTheme="minorHAnsi"/>
                <w:sz w:val="16"/>
                <w:lang w:eastAsia="es-MX"/>
              </w:rPr>
            </w:pPr>
            <w:r w:rsidRPr="00047547">
              <w:rPr>
                <w:rFonts w:asciiTheme="minorHAnsi" w:hAnsiTheme="minorHAnsi"/>
                <w:sz w:val="14"/>
                <w:szCs w:val="14"/>
                <w:lang w:eastAsia="es-MX"/>
              </w:rPr>
              <w:t>532</w:t>
            </w:r>
            <w:r w:rsidRPr="00047547">
              <w:rPr>
                <w:rFonts w:asciiTheme="minorHAnsi" w:hAnsiTheme="minorHAnsi"/>
                <w:sz w:val="16"/>
                <w:vertAlign w:val="superscript"/>
                <w:lang w:eastAsia="es-MX"/>
              </w:rPr>
              <w:t>e</w:t>
            </w:r>
          </w:p>
        </w:tc>
        <w:tc>
          <w:tcPr>
            <w:tcW w:w="6089" w:type="dxa"/>
            <w:gridSpan w:val="25"/>
            <w:shd w:val="clear" w:color="auto" w:fill="FFFFFF" w:themeFill="background1"/>
            <w:vAlign w:val="center"/>
            <w:hideMark/>
          </w:tcPr>
          <w:p w14:paraId="77B57BE4" w14:textId="77777777" w:rsidR="00FB3366" w:rsidRPr="00047547" w:rsidRDefault="00FB3366" w:rsidP="00FB3366">
            <w:pPr>
              <w:spacing w:after="0" w:line="240" w:lineRule="auto"/>
              <w:jc w:val="left"/>
              <w:rPr>
                <w:rFonts w:asciiTheme="minorHAnsi" w:hAnsiTheme="minorHAnsi"/>
                <w:sz w:val="16"/>
                <w:lang w:eastAsia="es-MX"/>
              </w:rPr>
            </w:pPr>
          </w:p>
          <w:p w14:paraId="085ED996" w14:textId="77777777" w:rsidR="00FB3366" w:rsidRPr="00047547" w:rsidRDefault="00FB3366" w:rsidP="00FB3366">
            <w:pPr>
              <w:spacing w:after="0" w:line="240" w:lineRule="auto"/>
              <w:jc w:val="left"/>
              <w:rPr>
                <w:rFonts w:asciiTheme="minorHAnsi" w:hAnsiTheme="minorHAnsi"/>
                <w:sz w:val="16"/>
                <w:lang w:eastAsia="es-MX"/>
              </w:rPr>
            </w:pPr>
            <w:r w:rsidRPr="00047547">
              <w:rPr>
                <w:rFonts w:asciiTheme="minorHAnsi" w:hAnsiTheme="minorHAnsi"/>
                <w:sz w:val="16"/>
                <w:lang w:eastAsia="es-MX"/>
              </w:rPr>
              <w:t>Escuelas Regulares de Educación Básica de Escuelas Públicas del Sinaloa ubicadas en zonas agrícolas del estado y Centros de Educación Migrante que reciben niñas, niños y adolescentes hijos de jornaleros agrícolas migrantes en edad normativa que demandan los servicios de educación básica.</w:t>
            </w:r>
            <w:r w:rsidRPr="00047547">
              <w:rPr>
                <w:rFonts w:asciiTheme="minorHAnsi" w:hAnsiTheme="minorHAnsi"/>
                <w:sz w:val="16"/>
                <w:lang w:eastAsia="es-MX"/>
              </w:rPr>
              <w:tab/>
            </w:r>
            <w:r w:rsidRPr="00047547">
              <w:rPr>
                <w:rFonts w:asciiTheme="minorHAnsi" w:hAnsiTheme="minorHAnsi"/>
                <w:sz w:val="16"/>
                <w:lang w:eastAsia="es-MX"/>
              </w:rPr>
              <w:tab/>
            </w:r>
            <w:r w:rsidRPr="00047547">
              <w:rPr>
                <w:rFonts w:asciiTheme="minorHAnsi" w:hAnsiTheme="minorHAnsi"/>
                <w:sz w:val="16"/>
                <w:lang w:eastAsia="es-MX"/>
              </w:rPr>
              <w:tab/>
            </w:r>
            <w:r w:rsidRPr="00047547">
              <w:rPr>
                <w:rFonts w:asciiTheme="minorHAnsi" w:hAnsiTheme="minorHAnsi"/>
                <w:sz w:val="16"/>
                <w:lang w:eastAsia="es-MX"/>
              </w:rPr>
              <w:tab/>
            </w:r>
            <w:r w:rsidRPr="00047547">
              <w:rPr>
                <w:rFonts w:asciiTheme="minorHAnsi" w:hAnsiTheme="minorHAnsi"/>
                <w:sz w:val="16"/>
                <w:lang w:eastAsia="es-MX"/>
              </w:rPr>
              <w:tab/>
            </w:r>
            <w:r w:rsidRPr="00047547">
              <w:rPr>
                <w:rFonts w:asciiTheme="minorHAnsi" w:hAnsiTheme="minorHAnsi"/>
                <w:sz w:val="16"/>
                <w:lang w:eastAsia="es-MX"/>
              </w:rPr>
              <w:tab/>
            </w:r>
            <w:r w:rsidRPr="00047547">
              <w:rPr>
                <w:rFonts w:asciiTheme="minorHAnsi" w:hAnsiTheme="minorHAnsi"/>
                <w:sz w:val="16"/>
                <w:lang w:eastAsia="es-MX"/>
              </w:rPr>
              <w:tab/>
            </w:r>
            <w:r w:rsidRPr="00047547">
              <w:rPr>
                <w:rFonts w:asciiTheme="minorHAnsi" w:hAnsiTheme="minorHAnsi"/>
                <w:sz w:val="16"/>
                <w:lang w:eastAsia="es-MX"/>
              </w:rPr>
              <w:tab/>
            </w:r>
          </w:p>
        </w:tc>
      </w:tr>
      <w:tr w:rsidR="00FB3366" w:rsidRPr="00047547" w14:paraId="1A4E9503"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359"/>
        </w:trPr>
        <w:tc>
          <w:tcPr>
            <w:tcW w:w="2446" w:type="dxa"/>
            <w:gridSpan w:val="8"/>
            <w:vAlign w:val="center"/>
            <w:hideMark/>
          </w:tcPr>
          <w:p w14:paraId="2D9A09AF"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Objetivo (PO)</w:t>
            </w:r>
          </w:p>
        </w:tc>
        <w:tc>
          <w:tcPr>
            <w:tcW w:w="445" w:type="dxa"/>
            <w:gridSpan w:val="2"/>
            <w:shd w:val="clear" w:color="auto" w:fill="FFFFFF" w:themeFill="background1"/>
            <w:vAlign w:val="center"/>
            <w:hideMark/>
          </w:tcPr>
          <w:p w14:paraId="0972466F" w14:textId="77777777" w:rsidR="00FB3366" w:rsidRPr="00047547" w:rsidRDefault="00FB3366" w:rsidP="00FB3366">
            <w:pPr>
              <w:spacing w:after="0" w:line="240" w:lineRule="auto"/>
              <w:jc w:val="center"/>
              <w:rPr>
                <w:rFonts w:asciiTheme="minorHAnsi" w:hAnsiTheme="minorHAnsi"/>
                <w:sz w:val="14"/>
                <w:szCs w:val="14"/>
                <w:lang w:eastAsia="es-MX"/>
              </w:rPr>
            </w:pPr>
            <w:r w:rsidRPr="00047547">
              <w:rPr>
                <w:rFonts w:asciiTheme="minorHAnsi" w:hAnsiTheme="minorHAnsi"/>
                <w:sz w:val="14"/>
                <w:szCs w:val="14"/>
                <w:lang w:eastAsia="es-MX"/>
              </w:rPr>
              <w:t>159</w:t>
            </w:r>
            <w:r w:rsidRPr="00047547">
              <w:rPr>
                <w:rFonts w:asciiTheme="minorHAnsi" w:hAnsiTheme="minorHAnsi"/>
                <w:sz w:val="14"/>
                <w:szCs w:val="14"/>
                <w:vertAlign w:val="superscript"/>
                <w:lang w:eastAsia="es-MX"/>
              </w:rPr>
              <w:t>e</w:t>
            </w:r>
          </w:p>
        </w:tc>
        <w:tc>
          <w:tcPr>
            <w:tcW w:w="6089" w:type="dxa"/>
            <w:gridSpan w:val="25"/>
            <w:shd w:val="clear" w:color="auto" w:fill="FFFFFF" w:themeFill="background1"/>
            <w:vAlign w:val="center"/>
            <w:hideMark/>
          </w:tcPr>
          <w:p w14:paraId="0004CB39" w14:textId="77777777" w:rsidR="00FB3366" w:rsidRPr="00047547" w:rsidRDefault="00FB3366" w:rsidP="00FB3366">
            <w:pPr>
              <w:spacing w:after="0" w:line="240" w:lineRule="auto"/>
              <w:jc w:val="left"/>
              <w:rPr>
                <w:rFonts w:asciiTheme="minorHAnsi" w:hAnsiTheme="minorHAnsi"/>
                <w:sz w:val="16"/>
                <w:lang w:eastAsia="es-MX"/>
              </w:rPr>
            </w:pPr>
          </w:p>
          <w:p w14:paraId="52F4F457" w14:textId="77777777" w:rsidR="00FB3366" w:rsidRPr="00047547" w:rsidRDefault="00FB3366" w:rsidP="00FB3366">
            <w:pPr>
              <w:spacing w:after="0" w:line="240" w:lineRule="auto"/>
              <w:jc w:val="left"/>
              <w:rPr>
                <w:rFonts w:asciiTheme="minorHAnsi" w:hAnsiTheme="minorHAnsi"/>
                <w:sz w:val="16"/>
                <w:lang w:eastAsia="es-MX"/>
              </w:rPr>
            </w:pPr>
            <w:r w:rsidRPr="00047547">
              <w:rPr>
                <w:rFonts w:asciiTheme="minorHAnsi" w:hAnsiTheme="minorHAnsi"/>
                <w:sz w:val="16"/>
                <w:lang w:eastAsia="es-MX"/>
              </w:rPr>
              <w:t xml:space="preserve">Escuelas Regulares de Educación Básica de Escuelas Públicas del Sinaloa ubicadas en zonas agrícolas del estado y Centros de Educación </w:t>
            </w:r>
            <w:proofErr w:type="gramStart"/>
            <w:r w:rsidRPr="00047547">
              <w:rPr>
                <w:rFonts w:asciiTheme="minorHAnsi" w:hAnsiTheme="minorHAnsi"/>
                <w:sz w:val="16"/>
                <w:lang w:eastAsia="es-MX"/>
              </w:rPr>
              <w:t>Migrante  focalizadas</w:t>
            </w:r>
            <w:proofErr w:type="gramEnd"/>
            <w:r w:rsidRPr="00047547">
              <w:rPr>
                <w:rFonts w:asciiTheme="minorHAnsi" w:hAnsiTheme="minorHAnsi"/>
                <w:sz w:val="16"/>
                <w:lang w:eastAsia="es-MX"/>
              </w:rPr>
              <w:t xml:space="preserve"> (solicitantes).</w:t>
            </w:r>
          </w:p>
        </w:tc>
      </w:tr>
      <w:tr w:rsidR="00FB3366" w:rsidRPr="00047547" w14:paraId="1C0DFC12"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359"/>
        </w:trPr>
        <w:tc>
          <w:tcPr>
            <w:tcW w:w="2446" w:type="dxa"/>
            <w:gridSpan w:val="8"/>
            <w:vAlign w:val="center"/>
            <w:hideMark/>
          </w:tcPr>
          <w:p w14:paraId="53B7488A"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Atendida (PA)</w:t>
            </w:r>
          </w:p>
        </w:tc>
        <w:tc>
          <w:tcPr>
            <w:tcW w:w="445" w:type="dxa"/>
            <w:gridSpan w:val="2"/>
            <w:shd w:val="clear" w:color="auto" w:fill="FFFFFF" w:themeFill="background1"/>
            <w:vAlign w:val="center"/>
            <w:hideMark/>
          </w:tcPr>
          <w:p w14:paraId="3966B5AB"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4"/>
                <w:szCs w:val="14"/>
                <w:lang w:eastAsia="es-MX"/>
              </w:rPr>
              <w:t>159</w:t>
            </w:r>
            <w:r w:rsidRPr="00047547">
              <w:rPr>
                <w:rFonts w:asciiTheme="minorHAnsi" w:hAnsiTheme="minorHAnsi"/>
                <w:sz w:val="14"/>
                <w:szCs w:val="14"/>
                <w:vertAlign w:val="superscript"/>
                <w:lang w:eastAsia="es-MX"/>
              </w:rPr>
              <w:t>e</w:t>
            </w:r>
          </w:p>
        </w:tc>
        <w:tc>
          <w:tcPr>
            <w:tcW w:w="6089" w:type="dxa"/>
            <w:gridSpan w:val="25"/>
            <w:shd w:val="clear" w:color="auto" w:fill="FFFFFF" w:themeFill="background1"/>
            <w:vAlign w:val="center"/>
            <w:hideMark/>
          </w:tcPr>
          <w:p w14:paraId="34542B4D" w14:textId="77777777" w:rsidR="00FB3366" w:rsidRPr="00047547" w:rsidRDefault="00FB3366" w:rsidP="00FB3366">
            <w:pPr>
              <w:spacing w:after="0" w:line="240" w:lineRule="auto"/>
              <w:jc w:val="left"/>
              <w:rPr>
                <w:rFonts w:asciiTheme="minorHAnsi" w:hAnsiTheme="minorHAnsi"/>
                <w:sz w:val="16"/>
                <w:lang w:eastAsia="es-MX"/>
              </w:rPr>
            </w:pPr>
            <w:r w:rsidRPr="00047547">
              <w:rPr>
                <w:rFonts w:asciiTheme="minorHAnsi" w:hAnsiTheme="minorHAnsi"/>
                <w:sz w:val="16"/>
                <w:lang w:eastAsia="es-MX"/>
              </w:rPr>
              <w:t>Escuelas Regulares de Educación Básica de Escuelas Públicas del Sinaloa ubicadas en zonas agrícolas del estado y Centros de Educación Migrante con docentes asignados.</w:t>
            </w:r>
          </w:p>
        </w:tc>
      </w:tr>
      <w:tr w:rsidR="00FB3366" w:rsidRPr="00047547" w14:paraId="19571808"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631"/>
        </w:trPr>
        <w:tc>
          <w:tcPr>
            <w:tcW w:w="8980" w:type="dxa"/>
            <w:gridSpan w:val="35"/>
            <w:vAlign w:val="center"/>
            <w:hideMark/>
          </w:tcPr>
          <w:p w14:paraId="5F8C02DF" w14:textId="77777777" w:rsidR="00FB3366" w:rsidRPr="00047547" w:rsidRDefault="00FB3366" w:rsidP="00FB3366">
            <w:pPr>
              <w:spacing w:after="0" w:line="240" w:lineRule="auto"/>
              <w:jc w:val="center"/>
              <w:rPr>
                <w:rFonts w:asciiTheme="minorHAnsi" w:hAnsiTheme="minorHAnsi"/>
                <w:color w:val="000000"/>
                <w:sz w:val="16"/>
                <w:lang w:eastAsia="es-MX"/>
              </w:rPr>
            </w:pPr>
            <w:r w:rsidRPr="00047547">
              <w:rPr>
                <w:rFonts w:asciiTheme="minorHAnsi" w:hAnsiTheme="minorHAnsi"/>
                <w:color w:val="000000"/>
                <w:sz w:val="16"/>
                <w:lang w:eastAsia="es-MX"/>
              </w:rPr>
              <w:t>La instancia evaluadora registrará la evolución en la cobertura de las poblaciones, registrando la información por año, según la disponibilidad de la información por parte del Pp o, en su caso, registrará su propuesta de cobertura, en consenso con el Pp.</w:t>
            </w:r>
          </w:p>
        </w:tc>
      </w:tr>
      <w:tr w:rsidR="00FB3366" w:rsidRPr="00047547" w14:paraId="185A934E"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314"/>
        </w:trPr>
        <w:tc>
          <w:tcPr>
            <w:tcW w:w="8980" w:type="dxa"/>
            <w:gridSpan w:val="35"/>
            <w:shd w:val="clear" w:color="auto" w:fill="7F7F7F" w:themeFill="text1" w:themeFillTint="80"/>
            <w:noWrap/>
            <w:vAlign w:val="center"/>
            <w:hideMark/>
          </w:tcPr>
          <w:p w14:paraId="3D41976A" w14:textId="77777777" w:rsidR="00FB3366" w:rsidRPr="00047547" w:rsidRDefault="00FB3366" w:rsidP="00FB3366">
            <w:pPr>
              <w:spacing w:after="0" w:line="240" w:lineRule="auto"/>
              <w:jc w:val="center"/>
              <w:rPr>
                <w:rFonts w:asciiTheme="minorHAnsi" w:hAnsiTheme="minorHAnsi"/>
                <w:b/>
                <w:color w:val="FFFFFF" w:themeColor="background1"/>
                <w:sz w:val="16"/>
                <w:lang w:eastAsia="es-MX"/>
              </w:rPr>
            </w:pPr>
            <w:r w:rsidRPr="00047547">
              <w:rPr>
                <w:rFonts w:asciiTheme="minorHAnsi" w:hAnsiTheme="minorHAnsi"/>
                <w:b/>
                <w:color w:val="FFFFFF" w:themeColor="background1"/>
                <w:sz w:val="16"/>
                <w:lang w:eastAsia="es-MX"/>
              </w:rPr>
              <w:t>Evolución de la cobertura</w:t>
            </w:r>
          </w:p>
        </w:tc>
      </w:tr>
      <w:tr w:rsidR="00FB3366" w:rsidRPr="00047547" w14:paraId="664494DB"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584"/>
        </w:trPr>
        <w:tc>
          <w:tcPr>
            <w:tcW w:w="1460" w:type="dxa"/>
            <w:gridSpan w:val="5"/>
            <w:shd w:val="clear" w:color="auto" w:fill="D9D9D9" w:themeFill="background1" w:themeFillShade="D9"/>
            <w:vAlign w:val="center"/>
            <w:hideMark/>
          </w:tcPr>
          <w:p w14:paraId="65D1C9FC"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Población</w:t>
            </w:r>
          </w:p>
        </w:tc>
        <w:tc>
          <w:tcPr>
            <w:tcW w:w="1431" w:type="dxa"/>
            <w:gridSpan w:val="5"/>
            <w:shd w:val="clear" w:color="auto" w:fill="D9D9D9" w:themeFill="background1" w:themeFillShade="D9"/>
            <w:vAlign w:val="center"/>
            <w:hideMark/>
          </w:tcPr>
          <w:p w14:paraId="3C3EC0A8"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Unidad de medida</w:t>
            </w:r>
          </w:p>
        </w:tc>
        <w:tc>
          <w:tcPr>
            <w:tcW w:w="1573" w:type="dxa"/>
            <w:gridSpan w:val="7"/>
            <w:shd w:val="clear" w:color="auto" w:fill="D9D9D9" w:themeFill="background1" w:themeFillShade="D9"/>
            <w:vAlign w:val="center"/>
            <w:hideMark/>
          </w:tcPr>
          <w:p w14:paraId="4E71CD63"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2026</w:t>
            </w:r>
          </w:p>
        </w:tc>
        <w:tc>
          <w:tcPr>
            <w:tcW w:w="1588" w:type="dxa"/>
            <w:gridSpan w:val="8"/>
            <w:shd w:val="clear" w:color="auto" w:fill="D9D9D9" w:themeFill="background1" w:themeFillShade="D9"/>
            <w:vAlign w:val="center"/>
            <w:hideMark/>
          </w:tcPr>
          <w:p w14:paraId="7EE13F6E"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2025</w:t>
            </w:r>
          </w:p>
        </w:tc>
        <w:tc>
          <w:tcPr>
            <w:tcW w:w="1438" w:type="dxa"/>
            <w:gridSpan w:val="3"/>
            <w:shd w:val="clear" w:color="auto" w:fill="D9D9D9" w:themeFill="background1" w:themeFillShade="D9"/>
            <w:vAlign w:val="center"/>
            <w:hideMark/>
          </w:tcPr>
          <w:p w14:paraId="224B5174"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2024</w:t>
            </w:r>
          </w:p>
        </w:tc>
        <w:tc>
          <w:tcPr>
            <w:tcW w:w="1490" w:type="dxa"/>
            <w:gridSpan w:val="7"/>
            <w:shd w:val="clear" w:color="auto" w:fill="D9D9D9" w:themeFill="background1" w:themeFillShade="D9"/>
            <w:vAlign w:val="center"/>
            <w:hideMark/>
          </w:tcPr>
          <w:p w14:paraId="3E809799"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2023</w:t>
            </w:r>
          </w:p>
        </w:tc>
      </w:tr>
      <w:tr w:rsidR="00FB3366" w:rsidRPr="00047547" w14:paraId="5B9B912F"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254"/>
        </w:trPr>
        <w:tc>
          <w:tcPr>
            <w:tcW w:w="1460" w:type="dxa"/>
            <w:gridSpan w:val="5"/>
            <w:vAlign w:val="center"/>
            <w:hideMark/>
          </w:tcPr>
          <w:p w14:paraId="700F9250"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Potencial (P)</w:t>
            </w:r>
          </w:p>
        </w:tc>
        <w:tc>
          <w:tcPr>
            <w:tcW w:w="1431" w:type="dxa"/>
            <w:gridSpan w:val="5"/>
            <w:shd w:val="clear" w:color="auto" w:fill="FFFFFF" w:themeFill="background1"/>
            <w:vAlign w:val="center"/>
            <w:hideMark/>
          </w:tcPr>
          <w:p w14:paraId="206CF177"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Número</w:t>
            </w:r>
          </w:p>
        </w:tc>
        <w:tc>
          <w:tcPr>
            <w:tcW w:w="1573" w:type="dxa"/>
            <w:gridSpan w:val="7"/>
            <w:shd w:val="clear" w:color="auto" w:fill="FFFFFF" w:themeFill="background1"/>
            <w:vAlign w:val="center"/>
            <w:hideMark/>
          </w:tcPr>
          <w:p w14:paraId="0E781303"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523</w:t>
            </w:r>
            <w:r w:rsidRPr="00047547">
              <w:rPr>
                <w:rFonts w:asciiTheme="minorHAnsi" w:hAnsiTheme="minorHAnsi"/>
                <w:sz w:val="16"/>
                <w:vertAlign w:val="superscript"/>
                <w:lang w:eastAsia="es-MX"/>
              </w:rPr>
              <w:t>e</w:t>
            </w:r>
          </w:p>
        </w:tc>
        <w:tc>
          <w:tcPr>
            <w:tcW w:w="1588" w:type="dxa"/>
            <w:gridSpan w:val="8"/>
            <w:shd w:val="clear" w:color="auto" w:fill="FFFFFF" w:themeFill="background1"/>
            <w:vAlign w:val="center"/>
            <w:hideMark/>
          </w:tcPr>
          <w:p w14:paraId="2F7E1715"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532</w:t>
            </w:r>
            <w:r w:rsidRPr="00047547">
              <w:rPr>
                <w:rFonts w:asciiTheme="minorHAnsi" w:hAnsiTheme="minorHAnsi"/>
                <w:sz w:val="16"/>
                <w:vertAlign w:val="superscript"/>
                <w:lang w:eastAsia="es-MX"/>
              </w:rPr>
              <w:t>e</w:t>
            </w:r>
          </w:p>
        </w:tc>
        <w:tc>
          <w:tcPr>
            <w:tcW w:w="1438" w:type="dxa"/>
            <w:gridSpan w:val="3"/>
            <w:shd w:val="clear" w:color="auto" w:fill="FFFFFF" w:themeFill="background1"/>
            <w:vAlign w:val="center"/>
            <w:hideMark/>
          </w:tcPr>
          <w:p w14:paraId="134854ED"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532</w:t>
            </w:r>
            <w:r w:rsidRPr="00047547">
              <w:rPr>
                <w:rFonts w:asciiTheme="minorHAnsi" w:hAnsiTheme="minorHAnsi"/>
                <w:sz w:val="16"/>
                <w:vertAlign w:val="superscript"/>
                <w:lang w:eastAsia="es-MX"/>
              </w:rPr>
              <w:t>e</w:t>
            </w:r>
          </w:p>
        </w:tc>
        <w:tc>
          <w:tcPr>
            <w:tcW w:w="1490" w:type="dxa"/>
            <w:gridSpan w:val="7"/>
            <w:shd w:val="clear" w:color="auto" w:fill="FFFFFF" w:themeFill="background1"/>
            <w:vAlign w:val="center"/>
            <w:hideMark/>
          </w:tcPr>
          <w:p w14:paraId="58EEC8D6"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No aplica*</w:t>
            </w:r>
          </w:p>
        </w:tc>
      </w:tr>
      <w:tr w:rsidR="00FB3366" w:rsidRPr="00047547" w14:paraId="6604963F"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254"/>
        </w:trPr>
        <w:tc>
          <w:tcPr>
            <w:tcW w:w="1460" w:type="dxa"/>
            <w:gridSpan w:val="5"/>
            <w:vAlign w:val="center"/>
            <w:hideMark/>
          </w:tcPr>
          <w:p w14:paraId="7A1D90F0"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Objetivo (O)</w:t>
            </w:r>
          </w:p>
        </w:tc>
        <w:tc>
          <w:tcPr>
            <w:tcW w:w="1431" w:type="dxa"/>
            <w:gridSpan w:val="5"/>
            <w:shd w:val="clear" w:color="auto" w:fill="FFFFFF" w:themeFill="background1"/>
            <w:vAlign w:val="center"/>
            <w:hideMark/>
          </w:tcPr>
          <w:p w14:paraId="5B4E315C"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Porcentaje</w:t>
            </w:r>
          </w:p>
        </w:tc>
        <w:tc>
          <w:tcPr>
            <w:tcW w:w="1573" w:type="dxa"/>
            <w:gridSpan w:val="7"/>
            <w:shd w:val="clear" w:color="auto" w:fill="FFFFFF" w:themeFill="background1"/>
            <w:vAlign w:val="center"/>
            <w:hideMark/>
          </w:tcPr>
          <w:p w14:paraId="61C87F18"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150</w:t>
            </w:r>
            <w:r w:rsidRPr="00047547">
              <w:rPr>
                <w:rFonts w:asciiTheme="minorHAnsi" w:hAnsiTheme="minorHAnsi"/>
                <w:sz w:val="16"/>
                <w:vertAlign w:val="superscript"/>
                <w:lang w:eastAsia="es-MX"/>
              </w:rPr>
              <w:t>e</w:t>
            </w:r>
          </w:p>
        </w:tc>
        <w:tc>
          <w:tcPr>
            <w:tcW w:w="1588" w:type="dxa"/>
            <w:gridSpan w:val="8"/>
            <w:shd w:val="clear" w:color="auto" w:fill="FFFFFF" w:themeFill="background1"/>
            <w:vAlign w:val="center"/>
            <w:hideMark/>
          </w:tcPr>
          <w:p w14:paraId="63C0B267"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159</w:t>
            </w:r>
            <w:r w:rsidRPr="00047547">
              <w:rPr>
                <w:rFonts w:asciiTheme="minorHAnsi" w:hAnsiTheme="minorHAnsi"/>
                <w:sz w:val="16"/>
                <w:vertAlign w:val="superscript"/>
                <w:lang w:eastAsia="es-MX"/>
              </w:rPr>
              <w:t>e</w:t>
            </w:r>
          </w:p>
        </w:tc>
        <w:tc>
          <w:tcPr>
            <w:tcW w:w="1438" w:type="dxa"/>
            <w:gridSpan w:val="3"/>
            <w:shd w:val="clear" w:color="auto" w:fill="FFFFFF" w:themeFill="background1"/>
            <w:vAlign w:val="center"/>
            <w:hideMark/>
          </w:tcPr>
          <w:p w14:paraId="72890ED4"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159</w:t>
            </w:r>
            <w:r w:rsidRPr="00047547">
              <w:rPr>
                <w:rFonts w:asciiTheme="minorHAnsi" w:hAnsiTheme="minorHAnsi"/>
                <w:sz w:val="16"/>
                <w:vertAlign w:val="superscript"/>
                <w:lang w:eastAsia="es-MX"/>
              </w:rPr>
              <w:t>e</w:t>
            </w:r>
          </w:p>
        </w:tc>
        <w:tc>
          <w:tcPr>
            <w:tcW w:w="1490" w:type="dxa"/>
            <w:gridSpan w:val="7"/>
            <w:vMerge w:val="restart"/>
            <w:shd w:val="clear" w:color="auto" w:fill="FFFFFF" w:themeFill="background1"/>
            <w:vAlign w:val="center"/>
            <w:hideMark/>
          </w:tcPr>
          <w:p w14:paraId="0F0ACD0F"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 xml:space="preserve">Se consideró otra </w:t>
            </w:r>
            <w:proofErr w:type="spellStart"/>
            <w:r w:rsidRPr="00047547">
              <w:rPr>
                <w:rFonts w:asciiTheme="minorHAnsi" w:hAnsiTheme="minorHAnsi"/>
                <w:sz w:val="16"/>
                <w:lang w:eastAsia="es-MX"/>
              </w:rPr>
              <w:t>pob</w:t>
            </w:r>
            <w:proofErr w:type="spellEnd"/>
            <w:r w:rsidRPr="00047547">
              <w:rPr>
                <w:rFonts w:asciiTheme="minorHAnsi" w:hAnsiTheme="minorHAnsi"/>
                <w:sz w:val="16"/>
                <w:lang w:eastAsia="es-MX"/>
              </w:rPr>
              <w:t>. objetivo</w:t>
            </w:r>
          </w:p>
          <w:p w14:paraId="2C697D9C"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(alumnos)</w:t>
            </w:r>
          </w:p>
        </w:tc>
      </w:tr>
      <w:tr w:rsidR="00FB3366" w:rsidRPr="00047547" w14:paraId="7D7074C2"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254"/>
        </w:trPr>
        <w:tc>
          <w:tcPr>
            <w:tcW w:w="1460" w:type="dxa"/>
            <w:gridSpan w:val="5"/>
            <w:vAlign w:val="center"/>
            <w:hideMark/>
          </w:tcPr>
          <w:p w14:paraId="5904E127"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Atendida (A)</w:t>
            </w:r>
          </w:p>
        </w:tc>
        <w:tc>
          <w:tcPr>
            <w:tcW w:w="1431" w:type="dxa"/>
            <w:gridSpan w:val="5"/>
            <w:shd w:val="clear" w:color="auto" w:fill="FFFFFF" w:themeFill="background1"/>
            <w:vAlign w:val="center"/>
            <w:hideMark/>
          </w:tcPr>
          <w:p w14:paraId="2B3E6F15"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Porcentaje</w:t>
            </w:r>
          </w:p>
        </w:tc>
        <w:tc>
          <w:tcPr>
            <w:tcW w:w="1573" w:type="dxa"/>
            <w:gridSpan w:val="7"/>
            <w:shd w:val="clear" w:color="auto" w:fill="FFFFFF" w:themeFill="background1"/>
            <w:vAlign w:val="center"/>
            <w:hideMark/>
          </w:tcPr>
          <w:p w14:paraId="15385146"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ND</w:t>
            </w:r>
          </w:p>
        </w:tc>
        <w:tc>
          <w:tcPr>
            <w:tcW w:w="1588" w:type="dxa"/>
            <w:gridSpan w:val="8"/>
            <w:shd w:val="clear" w:color="auto" w:fill="FFFFFF" w:themeFill="background1"/>
            <w:vAlign w:val="center"/>
            <w:hideMark/>
          </w:tcPr>
          <w:p w14:paraId="2C929956"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128</w:t>
            </w:r>
          </w:p>
        </w:tc>
        <w:tc>
          <w:tcPr>
            <w:tcW w:w="1438" w:type="dxa"/>
            <w:gridSpan w:val="3"/>
            <w:shd w:val="clear" w:color="auto" w:fill="FFFFFF" w:themeFill="background1"/>
            <w:vAlign w:val="center"/>
            <w:hideMark/>
          </w:tcPr>
          <w:p w14:paraId="0F1146D8"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143</w:t>
            </w:r>
          </w:p>
        </w:tc>
        <w:tc>
          <w:tcPr>
            <w:tcW w:w="1490" w:type="dxa"/>
            <w:gridSpan w:val="7"/>
            <w:vMerge/>
            <w:shd w:val="clear" w:color="auto" w:fill="FFFFFF" w:themeFill="background1"/>
            <w:vAlign w:val="center"/>
            <w:hideMark/>
          </w:tcPr>
          <w:p w14:paraId="24D794B4" w14:textId="77777777" w:rsidR="00FB3366" w:rsidRPr="00047547" w:rsidRDefault="00FB3366" w:rsidP="00FB3366">
            <w:pPr>
              <w:spacing w:after="0" w:line="240" w:lineRule="auto"/>
              <w:jc w:val="center"/>
              <w:rPr>
                <w:rFonts w:asciiTheme="minorHAnsi" w:hAnsiTheme="minorHAnsi"/>
                <w:sz w:val="16"/>
                <w:lang w:eastAsia="es-MX"/>
              </w:rPr>
            </w:pPr>
          </w:p>
        </w:tc>
      </w:tr>
      <w:tr w:rsidR="00FB3366" w:rsidRPr="00047547" w14:paraId="23F9976F"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254"/>
        </w:trPr>
        <w:tc>
          <w:tcPr>
            <w:tcW w:w="1460" w:type="dxa"/>
            <w:gridSpan w:val="5"/>
            <w:vAlign w:val="center"/>
            <w:hideMark/>
          </w:tcPr>
          <w:p w14:paraId="5E3C3F98"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(A/O) x 100</w:t>
            </w:r>
          </w:p>
        </w:tc>
        <w:tc>
          <w:tcPr>
            <w:tcW w:w="1431" w:type="dxa"/>
            <w:gridSpan w:val="5"/>
            <w:shd w:val="clear" w:color="auto" w:fill="FFFFFF" w:themeFill="background1"/>
            <w:vAlign w:val="center"/>
            <w:hideMark/>
          </w:tcPr>
          <w:p w14:paraId="486093A5"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w:t>
            </w:r>
          </w:p>
        </w:tc>
        <w:tc>
          <w:tcPr>
            <w:tcW w:w="1573" w:type="dxa"/>
            <w:gridSpan w:val="7"/>
            <w:shd w:val="clear" w:color="auto" w:fill="FFFFFF" w:themeFill="background1"/>
            <w:vAlign w:val="center"/>
            <w:hideMark/>
          </w:tcPr>
          <w:p w14:paraId="3C0CEA39"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ND%</w:t>
            </w:r>
          </w:p>
        </w:tc>
        <w:tc>
          <w:tcPr>
            <w:tcW w:w="1588" w:type="dxa"/>
            <w:gridSpan w:val="8"/>
            <w:shd w:val="clear" w:color="auto" w:fill="FFFFFF" w:themeFill="background1"/>
            <w:vAlign w:val="center"/>
            <w:hideMark/>
          </w:tcPr>
          <w:p w14:paraId="568258E8"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80.5%</w:t>
            </w:r>
          </w:p>
        </w:tc>
        <w:tc>
          <w:tcPr>
            <w:tcW w:w="1438" w:type="dxa"/>
            <w:gridSpan w:val="3"/>
            <w:shd w:val="clear" w:color="auto" w:fill="FFFFFF" w:themeFill="background1"/>
            <w:vAlign w:val="center"/>
            <w:hideMark/>
          </w:tcPr>
          <w:p w14:paraId="6199B211"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89.9%</w:t>
            </w:r>
          </w:p>
        </w:tc>
        <w:tc>
          <w:tcPr>
            <w:tcW w:w="1490" w:type="dxa"/>
            <w:gridSpan w:val="7"/>
            <w:shd w:val="clear" w:color="auto" w:fill="FFFFFF" w:themeFill="background1"/>
            <w:vAlign w:val="center"/>
            <w:hideMark/>
          </w:tcPr>
          <w:p w14:paraId="605124B2"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w:t>
            </w:r>
          </w:p>
        </w:tc>
      </w:tr>
      <w:tr w:rsidR="00FB3366" w:rsidRPr="00047547" w14:paraId="7DD823A3"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583"/>
        </w:trPr>
        <w:tc>
          <w:tcPr>
            <w:tcW w:w="8980" w:type="dxa"/>
            <w:gridSpan w:val="35"/>
            <w:vAlign w:val="center"/>
            <w:hideMark/>
          </w:tcPr>
          <w:p w14:paraId="39333DD7" w14:textId="77777777" w:rsidR="00FB3366" w:rsidRPr="00047547" w:rsidRDefault="00FB3366" w:rsidP="00FB3366">
            <w:pPr>
              <w:spacing w:after="0" w:line="240" w:lineRule="auto"/>
              <w:jc w:val="center"/>
              <w:rPr>
                <w:rFonts w:asciiTheme="minorHAnsi" w:hAnsiTheme="minorHAnsi"/>
                <w:color w:val="000000"/>
                <w:sz w:val="16"/>
                <w:lang w:eastAsia="es-MX"/>
              </w:rPr>
            </w:pPr>
            <w:r w:rsidRPr="00047547">
              <w:rPr>
                <w:rFonts w:asciiTheme="minorHAnsi" w:hAnsiTheme="minorHAnsi"/>
                <w:color w:val="000000"/>
                <w:sz w:val="16"/>
                <w:lang w:eastAsia="es-MX"/>
              </w:rPr>
              <w:t>La instancia evaluadora analizará la estrategia de cobertura del Pp y emitirá su valoración o, en su caso, realizará su propuesta, en consenso con el Pp.</w:t>
            </w:r>
          </w:p>
        </w:tc>
      </w:tr>
      <w:tr w:rsidR="00FB3366" w:rsidRPr="00047547" w14:paraId="0522DAF7"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344"/>
        </w:trPr>
        <w:tc>
          <w:tcPr>
            <w:tcW w:w="8980" w:type="dxa"/>
            <w:gridSpan w:val="35"/>
            <w:shd w:val="clear" w:color="auto" w:fill="7F7F7F" w:themeFill="text1" w:themeFillTint="80"/>
            <w:noWrap/>
            <w:vAlign w:val="center"/>
            <w:hideMark/>
          </w:tcPr>
          <w:p w14:paraId="67DC2FCE" w14:textId="77777777" w:rsidR="00FB3366" w:rsidRPr="00047547" w:rsidRDefault="00FB3366" w:rsidP="00FB3366">
            <w:pPr>
              <w:spacing w:after="0" w:line="240" w:lineRule="auto"/>
              <w:jc w:val="center"/>
              <w:rPr>
                <w:rFonts w:asciiTheme="minorHAnsi" w:hAnsiTheme="minorHAnsi"/>
                <w:b/>
                <w:color w:val="FFFFFF" w:themeColor="background1"/>
                <w:sz w:val="16"/>
                <w:lang w:eastAsia="es-MX"/>
              </w:rPr>
            </w:pPr>
            <w:r w:rsidRPr="00047547">
              <w:rPr>
                <w:rFonts w:asciiTheme="minorHAnsi" w:hAnsiTheme="minorHAnsi"/>
                <w:b/>
                <w:color w:val="FFFFFF" w:themeColor="background1"/>
                <w:sz w:val="16"/>
                <w:lang w:eastAsia="es-MX"/>
              </w:rPr>
              <w:t>Análisis de la estrategia de cobertura</w:t>
            </w:r>
          </w:p>
        </w:tc>
      </w:tr>
      <w:tr w:rsidR="00FB3366" w:rsidRPr="00047547" w14:paraId="45B49267"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446"/>
        </w:trPr>
        <w:tc>
          <w:tcPr>
            <w:tcW w:w="8980" w:type="dxa"/>
            <w:gridSpan w:val="35"/>
            <w:shd w:val="clear" w:color="auto" w:fill="D9D9D9" w:themeFill="background1" w:themeFillShade="D9"/>
            <w:vAlign w:val="center"/>
            <w:hideMark/>
          </w:tcPr>
          <w:p w14:paraId="2536E324" w14:textId="77777777" w:rsidR="00FB3366" w:rsidRPr="00047547" w:rsidRDefault="00FB3366" w:rsidP="00FB3366">
            <w:pPr>
              <w:spacing w:after="0" w:line="240" w:lineRule="auto"/>
              <w:jc w:val="center"/>
              <w:rPr>
                <w:rFonts w:asciiTheme="minorHAnsi" w:hAnsiTheme="minorHAnsi"/>
                <w:b/>
                <w:sz w:val="16"/>
                <w:lang w:eastAsia="es-MX"/>
              </w:rPr>
            </w:pPr>
            <w:r w:rsidRPr="00047547">
              <w:rPr>
                <w:rFonts w:asciiTheme="minorHAnsi" w:hAnsiTheme="minorHAnsi"/>
                <w:b/>
                <w:sz w:val="16"/>
                <w:lang w:eastAsia="es-MX"/>
              </w:rPr>
              <w:t>La estrategia de cobertura contempla o incluye al menos:</w:t>
            </w:r>
          </w:p>
        </w:tc>
      </w:tr>
      <w:tr w:rsidR="00FB3366" w:rsidRPr="00047547" w14:paraId="55E0F90C"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454"/>
        </w:trPr>
        <w:tc>
          <w:tcPr>
            <w:tcW w:w="3728" w:type="dxa"/>
            <w:gridSpan w:val="13"/>
            <w:vAlign w:val="center"/>
            <w:hideMark/>
          </w:tcPr>
          <w:p w14:paraId="3B614758" w14:textId="77777777" w:rsidR="00FB3366" w:rsidRPr="00047547" w:rsidRDefault="00FB3366" w:rsidP="00FB3366">
            <w:pPr>
              <w:spacing w:after="0" w:line="240" w:lineRule="auto"/>
              <w:jc w:val="left"/>
              <w:rPr>
                <w:rFonts w:asciiTheme="minorHAnsi" w:hAnsiTheme="minorHAnsi"/>
                <w:sz w:val="16"/>
                <w:lang w:eastAsia="es-MX"/>
              </w:rPr>
            </w:pPr>
            <w:r w:rsidRPr="00047547">
              <w:rPr>
                <w:rFonts w:asciiTheme="minorHAnsi" w:hAnsiTheme="minorHAnsi"/>
                <w:sz w:val="16"/>
                <w:lang w:eastAsia="es-MX"/>
              </w:rPr>
              <w:t>Método de cálculo documentado</w:t>
            </w:r>
          </w:p>
        </w:tc>
        <w:tc>
          <w:tcPr>
            <w:tcW w:w="415" w:type="dxa"/>
            <w:gridSpan w:val="2"/>
            <w:shd w:val="clear" w:color="auto" w:fill="FFFFFF" w:themeFill="background1"/>
            <w:vAlign w:val="center"/>
            <w:hideMark/>
          </w:tcPr>
          <w:p w14:paraId="1DFAD137"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x</w:t>
            </w:r>
          </w:p>
        </w:tc>
        <w:tc>
          <w:tcPr>
            <w:tcW w:w="420" w:type="dxa"/>
            <w:gridSpan w:val="3"/>
            <w:vAlign w:val="center"/>
            <w:hideMark/>
          </w:tcPr>
          <w:p w14:paraId="3A38E114"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Si</w:t>
            </w:r>
          </w:p>
        </w:tc>
        <w:tc>
          <w:tcPr>
            <w:tcW w:w="415" w:type="dxa"/>
            <w:gridSpan w:val="2"/>
            <w:vAlign w:val="center"/>
            <w:hideMark/>
          </w:tcPr>
          <w:p w14:paraId="331F9BA7" w14:textId="77777777" w:rsidR="00FB3366" w:rsidRPr="00047547" w:rsidRDefault="00FB3366" w:rsidP="00FB3366">
            <w:pPr>
              <w:spacing w:after="0" w:line="240" w:lineRule="auto"/>
              <w:jc w:val="center"/>
              <w:rPr>
                <w:rFonts w:asciiTheme="minorHAnsi" w:hAnsiTheme="minorHAnsi"/>
                <w:sz w:val="16"/>
                <w:lang w:eastAsia="es-MX"/>
              </w:rPr>
            </w:pPr>
          </w:p>
        </w:tc>
        <w:tc>
          <w:tcPr>
            <w:tcW w:w="639" w:type="dxa"/>
            <w:gridSpan w:val="3"/>
            <w:vAlign w:val="center"/>
            <w:hideMark/>
          </w:tcPr>
          <w:p w14:paraId="5EA311E9"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No</w:t>
            </w:r>
          </w:p>
        </w:tc>
        <w:tc>
          <w:tcPr>
            <w:tcW w:w="435" w:type="dxa"/>
            <w:gridSpan w:val="2"/>
            <w:vAlign w:val="center"/>
            <w:hideMark/>
          </w:tcPr>
          <w:p w14:paraId="30F2F2FC" w14:textId="77777777" w:rsidR="00FB3366" w:rsidRPr="00047547" w:rsidRDefault="00FB3366" w:rsidP="00FB3366">
            <w:pPr>
              <w:spacing w:after="0" w:line="240" w:lineRule="auto"/>
              <w:jc w:val="center"/>
              <w:rPr>
                <w:rFonts w:asciiTheme="minorHAnsi" w:hAnsiTheme="minorHAnsi"/>
                <w:sz w:val="16"/>
                <w:lang w:eastAsia="es-MX"/>
              </w:rPr>
            </w:pPr>
          </w:p>
        </w:tc>
        <w:tc>
          <w:tcPr>
            <w:tcW w:w="2928" w:type="dxa"/>
            <w:gridSpan w:val="10"/>
            <w:vAlign w:val="center"/>
            <w:hideMark/>
          </w:tcPr>
          <w:p w14:paraId="73607121"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Parcial</w:t>
            </w:r>
          </w:p>
        </w:tc>
      </w:tr>
      <w:tr w:rsidR="00FB3366" w:rsidRPr="00047547" w14:paraId="6C33ABBD"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454"/>
        </w:trPr>
        <w:tc>
          <w:tcPr>
            <w:tcW w:w="3728" w:type="dxa"/>
            <w:gridSpan w:val="13"/>
            <w:vAlign w:val="center"/>
            <w:hideMark/>
          </w:tcPr>
          <w:p w14:paraId="32BF1727" w14:textId="77777777" w:rsidR="00FB3366" w:rsidRPr="00047547" w:rsidRDefault="00FB3366" w:rsidP="00FB3366">
            <w:pPr>
              <w:spacing w:after="0" w:line="240" w:lineRule="auto"/>
              <w:jc w:val="left"/>
              <w:rPr>
                <w:rFonts w:asciiTheme="minorHAnsi" w:hAnsiTheme="minorHAnsi"/>
                <w:sz w:val="16"/>
                <w:lang w:eastAsia="es-MX"/>
              </w:rPr>
            </w:pPr>
            <w:r w:rsidRPr="00047547">
              <w:rPr>
                <w:rFonts w:asciiTheme="minorHAnsi" w:hAnsiTheme="minorHAnsi"/>
                <w:sz w:val="16"/>
                <w:lang w:eastAsia="es-MX"/>
              </w:rPr>
              <w:t>Consistencia con el diseño del programa</w:t>
            </w:r>
          </w:p>
        </w:tc>
        <w:tc>
          <w:tcPr>
            <w:tcW w:w="415" w:type="dxa"/>
            <w:gridSpan w:val="2"/>
            <w:shd w:val="clear" w:color="auto" w:fill="FFFFFF" w:themeFill="background1"/>
            <w:vAlign w:val="center"/>
            <w:hideMark/>
          </w:tcPr>
          <w:p w14:paraId="67E80C2E"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x</w:t>
            </w:r>
          </w:p>
        </w:tc>
        <w:tc>
          <w:tcPr>
            <w:tcW w:w="420" w:type="dxa"/>
            <w:gridSpan w:val="3"/>
            <w:vAlign w:val="center"/>
            <w:hideMark/>
          </w:tcPr>
          <w:p w14:paraId="4C2838D2"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Si</w:t>
            </w:r>
          </w:p>
        </w:tc>
        <w:tc>
          <w:tcPr>
            <w:tcW w:w="415" w:type="dxa"/>
            <w:gridSpan w:val="2"/>
            <w:vAlign w:val="center"/>
            <w:hideMark/>
          </w:tcPr>
          <w:p w14:paraId="3E18B0A6" w14:textId="77777777" w:rsidR="00FB3366" w:rsidRPr="00047547" w:rsidRDefault="00FB3366" w:rsidP="00FB3366">
            <w:pPr>
              <w:spacing w:after="0" w:line="240" w:lineRule="auto"/>
              <w:jc w:val="center"/>
              <w:rPr>
                <w:rFonts w:asciiTheme="minorHAnsi" w:hAnsiTheme="minorHAnsi"/>
                <w:sz w:val="16"/>
                <w:lang w:eastAsia="es-MX"/>
              </w:rPr>
            </w:pPr>
          </w:p>
        </w:tc>
        <w:tc>
          <w:tcPr>
            <w:tcW w:w="639" w:type="dxa"/>
            <w:gridSpan w:val="3"/>
            <w:vAlign w:val="center"/>
            <w:hideMark/>
          </w:tcPr>
          <w:p w14:paraId="543D9A68"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No</w:t>
            </w:r>
          </w:p>
        </w:tc>
        <w:tc>
          <w:tcPr>
            <w:tcW w:w="435" w:type="dxa"/>
            <w:gridSpan w:val="2"/>
            <w:vAlign w:val="center"/>
            <w:hideMark/>
          </w:tcPr>
          <w:p w14:paraId="5A597A45" w14:textId="77777777" w:rsidR="00FB3366" w:rsidRPr="00047547" w:rsidRDefault="00FB3366" w:rsidP="00FB3366">
            <w:pPr>
              <w:spacing w:after="0" w:line="240" w:lineRule="auto"/>
              <w:jc w:val="center"/>
              <w:rPr>
                <w:rFonts w:asciiTheme="minorHAnsi" w:hAnsiTheme="minorHAnsi"/>
                <w:sz w:val="16"/>
                <w:lang w:eastAsia="es-MX"/>
              </w:rPr>
            </w:pPr>
          </w:p>
        </w:tc>
        <w:tc>
          <w:tcPr>
            <w:tcW w:w="2928" w:type="dxa"/>
            <w:gridSpan w:val="10"/>
            <w:vAlign w:val="center"/>
            <w:hideMark/>
          </w:tcPr>
          <w:p w14:paraId="35B497E3"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Parcial</w:t>
            </w:r>
          </w:p>
        </w:tc>
      </w:tr>
      <w:tr w:rsidR="00FB3366" w:rsidRPr="00047547" w14:paraId="3E70653A"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454"/>
        </w:trPr>
        <w:tc>
          <w:tcPr>
            <w:tcW w:w="3728" w:type="dxa"/>
            <w:gridSpan w:val="13"/>
            <w:vAlign w:val="center"/>
            <w:hideMark/>
          </w:tcPr>
          <w:p w14:paraId="15506E6B" w14:textId="77777777" w:rsidR="00FB3366" w:rsidRPr="00047547" w:rsidRDefault="00FB3366" w:rsidP="00FB3366">
            <w:pPr>
              <w:spacing w:after="0" w:line="240" w:lineRule="auto"/>
              <w:jc w:val="left"/>
              <w:rPr>
                <w:rFonts w:asciiTheme="minorHAnsi" w:hAnsiTheme="minorHAnsi"/>
                <w:sz w:val="16"/>
                <w:lang w:eastAsia="es-MX"/>
              </w:rPr>
            </w:pPr>
            <w:r w:rsidRPr="00047547">
              <w:rPr>
                <w:rFonts w:asciiTheme="minorHAnsi" w:hAnsiTheme="minorHAnsi"/>
                <w:sz w:val="16"/>
                <w:lang w:eastAsia="es-MX"/>
              </w:rPr>
              <w:t>El presupuesto requerido</w:t>
            </w:r>
          </w:p>
        </w:tc>
        <w:tc>
          <w:tcPr>
            <w:tcW w:w="415" w:type="dxa"/>
            <w:gridSpan w:val="2"/>
            <w:shd w:val="clear" w:color="auto" w:fill="FFFFFF" w:themeFill="background1"/>
            <w:vAlign w:val="center"/>
            <w:hideMark/>
          </w:tcPr>
          <w:p w14:paraId="49A8C2FB"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x</w:t>
            </w:r>
          </w:p>
        </w:tc>
        <w:tc>
          <w:tcPr>
            <w:tcW w:w="420" w:type="dxa"/>
            <w:gridSpan w:val="3"/>
            <w:vAlign w:val="center"/>
            <w:hideMark/>
          </w:tcPr>
          <w:p w14:paraId="6A4CF54B"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Si</w:t>
            </w:r>
          </w:p>
        </w:tc>
        <w:tc>
          <w:tcPr>
            <w:tcW w:w="415" w:type="dxa"/>
            <w:gridSpan w:val="2"/>
            <w:vAlign w:val="center"/>
            <w:hideMark/>
          </w:tcPr>
          <w:p w14:paraId="256B1D7B" w14:textId="77777777" w:rsidR="00FB3366" w:rsidRPr="00047547" w:rsidRDefault="00FB3366" w:rsidP="00FB3366">
            <w:pPr>
              <w:spacing w:after="0" w:line="240" w:lineRule="auto"/>
              <w:jc w:val="center"/>
              <w:rPr>
                <w:rFonts w:asciiTheme="minorHAnsi" w:hAnsiTheme="minorHAnsi"/>
                <w:sz w:val="16"/>
                <w:lang w:eastAsia="es-MX"/>
              </w:rPr>
            </w:pPr>
          </w:p>
        </w:tc>
        <w:tc>
          <w:tcPr>
            <w:tcW w:w="639" w:type="dxa"/>
            <w:gridSpan w:val="3"/>
            <w:vAlign w:val="center"/>
            <w:hideMark/>
          </w:tcPr>
          <w:p w14:paraId="1956CC5B"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No</w:t>
            </w:r>
          </w:p>
        </w:tc>
        <w:tc>
          <w:tcPr>
            <w:tcW w:w="435" w:type="dxa"/>
            <w:gridSpan w:val="2"/>
            <w:vAlign w:val="center"/>
            <w:hideMark/>
          </w:tcPr>
          <w:p w14:paraId="31EA7C47" w14:textId="77777777" w:rsidR="00FB3366" w:rsidRPr="00047547" w:rsidRDefault="00FB3366" w:rsidP="00FB3366">
            <w:pPr>
              <w:spacing w:after="0" w:line="240" w:lineRule="auto"/>
              <w:jc w:val="center"/>
              <w:rPr>
                <w:rFonts w:asciiTheme="minorHAnsi" w:hAnsiTheme="minorHAnsi"/>
                <w:sz w:val="16"/>
                <w:lang w:eastAsia="es-MX"/>
              </w:rPr>
            </w:pPr>
          </w:p>
        </w:tc>
        <w:tc>
          <w:tcPr>
            <w:tcW w:w="2928" w:type="dxa"/>
            <w:gridSpan w:val="10"/>
            <w:vAlign w:val="center"/>
            <w:hideMark/>
          </w:tcPr>
          <w:p w14:paraId="0BAE72A2"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Parcial</w:t>
            </w:r>
          </w:p>
        </w:tc>
      </w:tr>
      <w:tr w:rsidR="00FB3366" w:rsidRPr="00047547" w14:paraId="7A91ECBC"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454"/>
        </w:trPr>
        <w:tc>
          <w:tcPr>
            <w:tcW w:w="3728" w:type="dxa"/>
            <w:gridSpan w:val="13"/>
            <w:vAlign w:val="center"/>
            <w:hideMark/>
          </w:tcPr>
          <w:p w14:paraId="78E83AA2" w14:textId="77777777" w:rsidR="00FB3366" w:rsidRPr="00047547" w:rsidRDefault="00FB3366" w:rsidP="00FB3366">
            <w:pPr>
              <w:spacing w:after="0" w:line="240" w:lineRule="auto"/>
              <w:jc w:val="left"/>
              <w:rPr>
                <w:rFonts w:asciiTheme="minorHAnsi" w:hAnsiTheme="minorHAnsi"/>
                <w:sz w:val="16"/>
                <w:lang w:eastAsia="es-MX"/>
              </w:rPr>
            </w:pPr>
            <w:r w:rsidRPr="00047547">
              <w:rPr>
                <w:rFonts w:asciiTheme="minorHAnsi" w:hAnsiTheme="minorHAnsi"/>
                <w:sz w:val="16"/>
                <w:lang w:eastAsia="es-MX"/>
              </w:rPr>
              <w:t>Metas a corto plazo factibles</w:t>
            </w:r>
          </w:p>
        </w:tc>
        <w:tc>
          <w:tcPr>
            <w:tcW w:w="415" w:type="dxa"/>
            <w:gridSpan w:val="2"/>
            <w:shd w:val="clear" w:color="auto" w:fill="FFFFFF" w:themeFill="background1"/>
            <w:vAlign w:val="center"/>
            <w:hideMark/>
          </w:tcPr>
          <w:p w14:paraId="001E4D85"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x</w:t>
            </w:r>
          </w:p>
        </w:tc>
        <w:tc>
          <w:tcPr>
            <w:tcW w:w="420" w:type="dxa"/>
            <w:gridSpan w:val="3"/>
            <w:vAlign w:val="center"/>
            <w:hideMark/>
          </w:tcPr>
          <w:p w14:paraId="259093C0"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Si</w:t>
            </w:r>
          </w:p>
        </w:tc>
        <w:tc>
          <w:tcPr>
            <w:tcW w:w="415" w:type="dxa"/>
            <w:gridSpan w:val="2"/>
            <w:vAlign w:val="center"/>
            <w:hideMark/>
          </w:tcPr>
          <w:p w14:paraId="3680FB94" w14:textId="77777777" w:rsidR="00FB3366" w:rsidRPr="00047547" w:rsidRDefault="00FB3366" w:rsidP="00FB3366">
            <w:pPr>
              <w:spacing w:after="0" w:line="240" w:lineRule="auto"/>
              <w:jc w:val="center"/>
              <w:rPr>
                <w:rFonts w:asciiTheme="minorHAnsi" w:hAnsiTheme="minorHAnsi"/>
                <w:sz w:val="16"/>
                <w:lang w:eastAsia="es-MX"/>
              </w:rPr>
            </w:pPr>
          </w:p>
        </w:tc>
        <w:tc>
          <w:tcPr>
            <w:tcW w:w="639" w:type="dxa"/>
            <w:gridSpan w:val="3"/>
            <w:vAlign w:val="center"/>
            <w:hideMark/>
          </w:tcPr>
          <w:p w14:paraId="0D4021EE"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No</w:t>
            </w:r>
          </w:p>
        </w:tc>
        <w:tc>
          <w:tcPr>
            <w:tcW w:w="435" w:type="dxa"/>
            <w:gridSpan w:val="2"/>
            <w:vAlign w:val="center"/>
            <w:hideMark/>
          </w:tcPr>
          <w:p w14:paraId="70624DAC" w14:textId="77777777" w:rsidR="00FB3366" w:rsidRPr="00047547" w:rsidRDefault="00FB3366" w:rsidP="00FB3366">
            <w:pPr>
              <w:spacing w:after="0" w:line="240" w:lineRule="auto"/>
              <w:jc w:val="center"/>
              <w:rPr>
                <w:rFonts w:asciiTheme="minorHAnsi" w:hAnsiTheme="minorHAnsi"/>
                <w:sz w:val="16"/>
                <w:lang w:eastAsia="es-MX"/>
              </w:rPr>
            </w:pPr>
          </w:p>
        </w:tc>
        <w:tc>
          <w:tcPr>
            <w:tcW w:w="2928" w:type="dxa"/>
            <w:gridSpan w:val="10"/>
            <w:vAlign w:val="center"/>
            <w:hideMark/>
          </w:tcPr>
          <w:p w14:paraId="064AB1C1"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Parcial</w:t>
            </w:r>
          </w:p>
        </w:tc>
      </w:tr>
      <w:tr w:rsidR="00FB3366" w:rsidRPr="00047547" w14:paraId="5DA8C2FC"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573"/>
        </w:trPr>
        <w:tc>
          <w:tcPr>
            <w:tcW w:w="3728" w:type="dxa"/>
            <w:gridSpan w:val="13"/>
            <w:vAlign w:val="center"/>
            <w:hideMark/>
          </w:tcPr>
          <w:p w14:paraId="4B33EE45" w14:textId="77777777" w:rsidR="00FB3366" w:rsidRPr="00047547" w:rsidRDefault="00FB3366" w:rsidP="00FB3366">
            <w:pPr>
              <w:spacing w:after="0" w:line="240" w:lineRule="auto"/>
              <w:jc w:val="left"/>
              <w:rPr>
                <w:rFonts w:asciiTheme="minorHAnsi" w:hAnsiTheme="minorHAnsi"/>
                <w:sz w:val="16"/>
                <w:lang w:eastAsia="es-MX"/>
              </w:rPr>
            </w:pPr>
            <w:r w:rsidRPr="00047547">
              <w:rPr>
                <w:rFonts w:asciiTheme="minorHAnsi" w:hAnsiTheme="minorHAnsi"/>
                <w:sz w:val="16"/>
                <w:lang w:eastAsia="es-MX"/>
              </w:rPr>
              <w:t>Análisis de posibles riesgos o amenazas que vulneren el cumplimiento de las metas</w:t>
            </w:r>
          </w:p>
        </w:tc>
        <w:tc>
          <w:tcPr>
            <w:tcW w:w="415" w:type="dxa"/>
            <w:gridSpan w:val="2"/>
            <w:shd w:val="clear" w:color="auto" w:fill="FFFFFF" w:themeFill="background1"/>
            <w:noWrap/>
            <w:vAlign w:val="center"/>
            <w:hideMark/>
          </w:tcPr>
          <w:p w14:paraId="22489E37" w14:textId="77777777" w:rsidR="00FB3366" w:rsidRPr="00047547" w:rsidRDefault="00FB3366" w:rsidP="00FB3366">
            <w:pPr>
              <w:spacing w:after="0" w:line="240" w:lineRule="auto"/>
              <w:jc w:val="center"/>
              <w:rPr>
                <w:rFonts w:asciiTheme="minorHAnsi" w:hAnsiTheme="minorHAnsi"/>
                <w:color w:val="000000"/>
                <w:sz w:val="16"/>
                <w:lang w:eastAsia="es-MX"/>
              </w:rPr>
            </w:pPr>
            <w:r w:rsidRPr="00047547">
              <w:rPr>
                <w:rFonts w:asciiTheme="minorHAnsi" w:hAnsiTheme="minorHAnsi"/>
                <w:color w:val="000000"/>
                <w:sz w:val="16"/>
                <w:lang w:eastAsia="es-MX"/>
              </w:rPr>
              <w:t>x</w:t>
            </w:r>
          </w:p>
        </w:tc>
        <w:tc>
          <w:tcPr>
            <w:tcW w:w="420" w:type="dxa"/>
            <w:gridSpan w:val="3"/>
            <w:vAlign w:val="center"/>
            <w:hideMark/>
          </w:tcPr>
          <w:p w14:paraId="56EA72F4"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Si</w:t>
            </w:r>
          </w:p>
        </w:tc>
        <w:tc>
          <w:tcPr>
            <w:tcW w:w="415" w:type="dxa"/>
            <w:gridSpan w:val="2"/>
            <w:vAlign w:val="center"/>
            <w:hideMark/>
          </w:tcPr>
          <w:p w14:paraId="7B48E5B6" w14:textId="77777777" w:rsidR="00FB3366" w:rsidRPr="00047547" w:rsidRDefault="00FB3366" w:rsidP="00FB3366">
            <w:pPr>
              <w:spacing w:after="0" w:line="240" w:lineRule="auto"/>
              <w:jc w:val="center"/>
              <w:rPr>
                <w:rFonts w:asciiTheme="minorHAnsi" w:hAnsiTheme="minorHAnsi"/>
                <w:sz w:val="16"/>
                <w:lang w:eastAsia="es-MX"/>
              </w:rPr>
            </w:pPr>
          </w:p>
        </w:tc>
        <w:tc>
          <w:tcPr>
            <w:tcW w:w="639" w:type="dxa"/>
            <w:gridSpan w:val="3"/>
            <w:vAlign w:val="center"/>
            <w:hideMark/>
          </w:tcPr>
          <w:p w14:paraId="36A1669D"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No</w:t>
            </w:r>
          </w:p>
        </w:tc>
        <w:tc>
          <w:tcPr>
            <w:tcW w:w="435" w:type="dxa"/>
            <w:gridSpan w:val="2"/>
            <w:vAlign w:val="center"/>
            <w:hideMark/>
          </w:tcPr>
          <w:p w14:paraId="68EA534C" w14:textId="77777777" w:rsidR="00FB3366" w:rsidRPr="00047547" w:rsidRDefault="00FB3366" w:rsidP="00FB3366">
            <w:pPr>
              <w:spacing w:after="0" w:line="240" w:lineRule="auto"/>
              <w:jc w:val="center"/>
              <w:rPr>
                <w:rFonts w:asciiTheme="minorHAnsi" w:hAnsiTheme="minorHAnsi"/>
                <w:sz w:val="16"/>
                <w:lang w:eastAsia="es-MX"/>
              </w:rPr>
            </w:pPr>
          </w:p>
        </w:tc>
        <w:tc>
          <w:tcPr>
            <w:tcW w:w="2928" w:type="dxa"/>
            <w:gridSpan w:val="10"/>
            <w:vAlign w:val="center"/>
            <w:hideMark/>
          </w:tcPr>
          <w:p w14:paraId="008A88A5"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Parcial</w:t>
            </w:r>
          </w:p>
        </w:tc>
      </w:tr>
      <w:tr w:rsidR="00FB3366" w:rsidRPr="00047547" w14:paraId="04E6B3FA" w14:textId="77777777" w:rsidTr="00EE434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4"/>
          <w:wBefore w:w="454" w:type="dxa"/>
          <w:wAfter w:w="1276" w:type="dxa"/>
          <w:trHeight w:val="454"/>
        </w:trPr>
        <w:tc>
          <w:tcPr>
            <w:tcW w:w="3728" w:type="dxa"/>
            <w:gridSpan w:val="13"/>
            <w:vAlign w:val="center"/>
            <w:hideMark/>
          </w:tcPr>
          <w:p w14:paraId="2E4D1B5C" w14:textId="77777777" w:rsidR="00FB3366" w:rsidRPr="00047547" w:rsidRDefault="00FB3366" w:rsidP="00FB3366">
            <w:pPr>
              <w:spacing w:after="0" w:line="240" w:lineRule="auto"/>
              <w:jc w:val="left"/>
              <w:rPr>
                <w:rFonts w:asciiTheme="minorHAnsi" w:hAnsiTheme="minorHAnsi"/>
                <w:sz w:val="16"/>
                <w:lang w:eastAsia="es-MX"/>
              </w:rPr>
            </w:pPr>
            <w:r w:rsidRPr="00047547">
              <w:rPr>
                <w:rFonts w:asciiTheme="minorHAnsi" w:hAnsiTheme="minorHAnsi"/>
                <w:sz w:val="16"/>
                <w:lang w:eastAsia="es-MX"/>
              </w:rPr>
              <w:t>Indicadores claros</w:t>
            </w:r>
          </w:p>
        </w:tc>
        <w:tc>
          <w:tcPr>
            <w:tcW w:w="415" w:type="dxa"/>
            <w:gridSpan w:val="2"/>
            <w:shd w:val="clear" w:color="auto" w:fill="FFFFFF" w:themeFill="background1"/>
            <w:noWrap/>
            <w:vAlign w:val="center"/>
            <w:hideMark/>
          </w:tcPr>
          <w:p w14:paraId="5F1F673F" w14:textId="77777777" w:rsidR="00FB3366" w:rsidRPr="00047547" w:rsidRDefault="00FB3366" w:rsidP="00FB3366">
            <w:pPr>
              <w:spacing w:after="0" w:line="240" w:lineRule="auto"/>
              <w:jc w:val="center"/>
              <w:rPr>
                <w:rFonts w:asciiTheme="minorHAnsi" w:hAnsiTheme="minorHAnsi"/>
                <w:color w:val="000000"/>
                <w:sz w:val="16"/>
                <w:lang w:eastAsia="es-MX"/>
              </w:rPr>
            </w:pPr>
            <w:r w:rsidRPr="00047547">
              <w:rPr>
                <w:rFonts w:asciiTheme="minorHAnsi" w:hAnsiTheme="minorHAnsi"/>
                <w:color w:val="000000"/>
                <w:sz w:val="16"/>
                <w:lang w:eastAsia="es-MX"/>
              </w:rPr>
              <w:t>x</w:t>
            </w:r>
          </w:p>
        </w:tc>
        <w:tc>
          <w:tcPr>
            <w:tcW w:w="420" w:type="dxa"/>
            <w:gridSpan w:val="3"/>
            <w:vAlign w:val="center"/>
            <w:hideMark/>
          </w:tcPr>
          <w:p w14:paraId="52C8B906"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Si</w:t>
            </w:r>
          </w:p>
        </w:tc>
        <w:tc>
          <w:tcPr>
            <w:tcW w:w="415" w:type="dxa"/>
            <w:gridSpan w:val="2"/>
            <w:vAlign w:val="center"/>
            <w:hideMark/>
          </w:tcPr>
          <w:p w14:paraId="796EEC8C" w14:textId="77777777" w:rsidR="00FB3366" w:rsidRPr="00047547" w:rsidRDefault="00FB3366" w:rsidP="00FB3366">
            <w:pPr>
              <w:spacing w:after="0" w:line="240" w:lineRule="auto"/>
              <w:jc w:val="center"/>
              <w:rPr>
                <w:rFonts w:asciiTheme="minorHAnsi" w:hAnsiTheme="minorHAnsi"/>
                <w:sz w:val="16"/>
                <w:lang w:eastAsia="es-MX"/>
              </w:rPr>
            </w:pPr>
          </w:p>
        </w:tc>
        <w:tc>
          <w:tcPr>
            <w:tcW w:w="639" w:type="dxa"/>
            <w:gridSpan w:val="3"/>
            <w:vAlign w:val="center"/>
            <w:hideMark/>
          </w:tcPr>
          <w:p w14:paraId="2F75C11A"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No</w:t>
            </w:r>
          </w:p>
        </w:tc>
        <w:tc>
          <w:tcPr>
            <w:tcW w:w="435" w:type="dxa"/>
            <w:gridSpan w:val="2"/>
            <w:vAlign w:val="center"/>
            <w:hideMark/>
          </w:tcPr>
          <w:p w14:paraId="537DE13B" w14:textId="77777777" w:rsidR="00FB3366" w:rsidRPr="00047547" w:rsidRDefault="00FB3366" w:rsidP="00FB3366">
            <w:pPr>
              <w:spacing w:after="0" w:line="240" w:lineRule="auto"/>
              <w:jc w:val="center"/>
              <w:rPr>
                <w:rFonts w:asciiTheme="minorHAnsi" w:hAnsiTheme="minorHAnsi"/>
                <w:sz w:val="16"/>
                <w:lang w:eastAsia="es-MX"/>
              </w:rPr>
            </w:pPr>
          </w:p>
        </w:tc>
        <w:tc>
          <w:tcPr>
            <w:tcW w:w="2928" w:type="dxa"/>
            <w:gridSpan w:val="10"/>
            <w:vAlign w:val="center"/>
            <w:hideMark/>
          </w:tcPr>
          <w:p w14:paraId="1F3665A8" w14:textId="77777777" w:rsidR="00FB3366" w:rsidRPr="00047547" w:rsidRDefault="00FB3366" w:rsidP="00FB3366">
            <w:pPr>
              <w:spacing w:after="0" w:line="240" w:lineRule="auto"/>
              <w:jc w:val="center"/>
              <w:rPr>
                <w:rFonts w:asciiTheme="minorHAnsi" w:hAnsiTheme="minorHAnsi"/>
                <w:sz w:val="16"/>
                <w:lang w:eastAsia="es-MX"/>
              </w:rPr>
            </w:pPr>
            <w:r w:rsidRPr="00047547">
              <w:rPr>
                <w:rFonts w:asciiTheme="minorHAnsi" w:hAnsiTheme="minorHAnsi"/>
                <w:sz w:val="16"/>
                <w:lang w:eastAsia="es-MX"/>
              </w:rPr>
              <w:t>Parcial</w:t>
            </w:r>
          </w:p>
        </w:tc>
      </w:tr>
    </w:tbl>
    <w:p w14:paraId="21933E69" w14:textId="77777777" w:rsidR="00FB3366" w:rsidRPr="00047547" w:rsidRDefault="00FB3366" w:rsidP="00FB3366">
      <w:pPr>
        <w:spacing w:after="0" w:line="240" w:lineRule="auto"/>
        <w:jc w:val="left"/>
        <w:rPr>
          <w:rFonts w:asciiTheme="minorHAnsi" w:hAnsiTheme="minorHAnsi"/>
          <w:lang w:val="es-ES"/>
        </w:rPr>
      </w:pPr>
    </w:p>
    <w:p w14:paraId="28CE0BA7" w14:textId="77777777" w:rsidR="00FB3366" w:rsidRPr="00047547" w:rsidRDefault="00FB3366" w:rsidP="00FB3366">
      <w:pPr>
        <w:spacing w:after="0" w:line="240" w:lineRule="auto"/>
        <w:jc w:val="left"/>
        <w:rPr>
          <w:rFonts w:asciiTheme="minorHAnsi" w:hAnsiTheme="minorHAnsi"/>
          <w:lang w:val="es-ES"/>
        </w:rPr>
      </w:pPr>
    </w:p>
    <w:p w14:paraId="03A1C06A" w14:textId="77777777" w:rsidR="00FB3366" w:rsidRPr="00047547" w:rsidRDefault="00FB3366" w:rsidP="00FB3366">
      <w:pPr>
        <w:spacing w:after="0" w:line="240" w:lineRule="auto"/>
        <w:jc w:val="center"/>
        <w:rPr>
          <w:rFonts w:asciiTheme="minorHAnsi" w:hAnsiTheme="minorHAnsi"/>
          <w:b/>
        </w:rPr>
      </w:pPr>
    </w:p>
    <w:p w14:paraId="6F5F6591" w14:textId="77777777" w:rsidR="00FB3366" w:rsidRPr="00047547" w:rsidRDefault="00FB3366" w:rsidP="00FB3366">
      <w:pPr>
        <w:spacing w:after="0" w:line="240" w:lineRule="auto"/>
        <w:jc w:val="center"/>
        <w:rPr>
          <w:rFonts w:asciiTheme="minorHAnsi" w:hAnsiTheme="minorHAnsi"/>
          <w:b/>
        </w:rPr>
      </w:pPr>
    </w:p>
    <w:p w14:paraId="39C85B52" w14:textId="77777777" w:rsidR="00FB3366" w:rsidRPr="00047547" w:rsidRDefault="00FB3366" w:rsidP="00FB3366">
      <w:pPr>
        <w:spacing w:after="0" w:line="240" w:lineRule="auto"/>
        <w:jc w:val="center"/>
        <w:rPr>
          <w:rFonts w:asciiTheme="minorHAnsi" w:hAnsiTheme="minorHAnsi"/>
          <w:b/>
        </w:rPr>
      </w:pPr>
    </w:p>
    <w:p w14:paraId="22520DCC" w14:textId="7965447B" w:rsidR="00FB3366" w:rsidRPr="00047547" w:rsidRDefault="00FB3366" w:rsidP="00FB3366">
      <w:pPr>
        <w:spacing w:after="0" w:line="240" w:lineRule="auto"/>
        <w:jc w:val="left"/>
        <w:rPr>
          <w:rFonts w:asciiTheme="minorHAnsi" w:hAnsiTheme="minorHAnsi"/>
          <w:lang w:val="es-ES"/>
        </w:rPr>
      </w:pPr>
    </w:p>
    <w:tbl>
      <w:tblPr>
        <w:tblW w:w="545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2206"/>
        <w:gridCol w:w="7429"/>
      </w:tblGrid>
      <w:tr w:rsidR="00FB3366" w:rsidRPr="00047547" w14:paraId="23C49CA0" w14:textId="77777777" w:rsidTr="00EE434C">
        <w:trPr>
          <w:trHeight w:val="397"/>
        </w:trPr>
        <w:tc>
          <w:tcPr>
            <w:tcW w:w="5000" w:type="pct"/>
            <w:gridSpan w:val="2"/>
            <w:shd w:val="clear" w:color="auto" w:fill="404040" w:themeFill="text1" w:themeFillTint="BF"/>
            <w:noWrap/>
            <w:vAlign w:val="center"/>
            <w:hideMark/>
          </w:tcPr>
          <w:p w14:paraId="40E81D9B" w14:textId="77777777" w:rsidR="00FB3366" w:rsidRPr="00047547" w:rsidRDefault="00FB3366" w:rsidP="00FB3366">
            <w:pPr>
              <w:spacing w:after="0" w:line="240" w:lineRule="auto"/>
              <w:jc w:val="center"/>
              <w:rPr>
                <w:rFonts w:asciiTheme="minorHAnsi" w:hAnsiTheme="minorHAnsi" w:cstheme="minorHAnsi"/>
                <w:b/>
                <w:bCs/>
                <w:color w:val="FFFFFF" w:themeColor="background1"/>
                <w:szCs w:val="20"/>
                <w:lang w:val="es-ES"/>
              </w:rPr>
            </w:pPr>
            <w:r w:rsidRPr="00047547">
              <w:rPr>
                <w:rFonts w:asciiTheme="minorHAnsi" w:hAnsiTheme="minorHAnsi" w:cstheme="minorHAnsi"/>
                <w:b/>
                <w:iCs/>
                <w:color w:val="FFFFFF" w:themeColor="background1"/>
                <w:szCs w:val="20"/>
              </w:rPr>
              <w:lastRenderedPageBreak/>
              <w:t>Anexo 12. Avance de los Indicadores respecto de sus metas</w:t>
            </w:r>
          </w:p>
        </w:tc>
      </w:tr>
      <w:tr w:rsidR="00FB3366" w:rsidRPr="00047547" w14:paraId="5B05CBEC" w14:textId="77777777" w:rsidTr="00EE434C">
        <w:trPr>
          <w:trHeight w:val="296"/>
        </w:trPr>
        <w:tc>
          <w:tcPr>
            <w:tcW w:w="1145" w:type="pct"/>
            <w:shd w:val="clear" w:color="auto" w:fill="D9D9D9" w:themeFill="background1" w:themeFillShade="D9"/>
            <w:noWrap/>
            <w:vAlign w:val="center"/>
            <w:hideMark/>
          </w:tcPr>
          <w:p w14:paraId="48B96D62" w14:textId="77777777" w:rsidR="00FB3366" w:rsidRPr="00047547" w:rsidRDefault="00FB3366" w:rsidP="00FB3366">
            <w:pPr>
              <w:spacing w:after="0" w:line="240" w:lineRule="auto"/>
              <w:jc w:val="left"/>
              <w:rPr>
                <w:rFonts w:asciiTheme="minorHAnsi" w:hAnsiTheme="minorHAnsi" w:cstheme="minorHAnsi"/>
                <w:b/>
                <w:bCs/>
                <w:color w:val="000000"/>
                <w:szCs w:val="20"/>
                <w:lang w:val="es-ES"/>
              </w:rPr>
            </w:pPr>
            <w:r w:rsidRPr="00047547">
              <w:rPr>
                <w:rFonts w:asciiTheme="minorHAnsi" w:hAnsiTheme="minorHAnsi" w:cstheme="minorHAnsi"/>
                <w:b/>
                <w:bCs/>
                <w:color w:val="000000"/>
                <w:szCs w:val="20"/>
                <w:lang w:val="es-ES"/>
              </w:rPr>
              <w:t>Nombre del Pp:</w:t>
            </w:r>
          </w:p>
        </w:tc>
        <w:tc>
          <w:tcPr>
            <w:tcW w:w="3855" w:type="pct"/>
          </w:tcPr>
          <w:p w14:paraId="0CA6187B" w14:textId="77777777" w:rsidR="00FB3366" w:rsidRPr="00047547" w:rsidRDefault="00FB3366" w:rsidP="00FB3366">
            <w:pPr>
              <w:spacing w:after="0" w:line="240" w:lineRule="auto"/>
              <w:rPr>
                <w:rFonts w:asciiTheme="minorHAnsi" w:hAnsiTheme="minorHAnsi" w:cstheme="minorHAnsi"/>
                <w:b/>
                <w:bCs/>
                <w:color w:val="000000"/>
                <w:szCs w:val="20"/>
                <w:lang w:val="es-ES"/>
              </w:rPr>
            </w:pPr>
            <w:r w:rsidRPr="00047547">
              <w:rPr>
                <w:rFonts w:asciiTheme="minorHAnsi" w:hAnsiTheme="minorHAnsi" w:cstheme="minorHAnsi"/>
                <w:b/>
                <w:bCs/>
                <w:color w:val="000000"/>
                <w:szCs w:val="20"/>
                <w:lang w:val="es-ES"/>
              </w:rPr>
              <w:t>Apoyo a Migrantes</w:t>
            </w:r>
          </w:p>
        </w:tc>
      </w:tr>
      <w:tr w:rsidR="00FB3366" w:rsidRPr="00047547" w14:paraId="78E1FFDF" w14:textId="77777777" w:rsidTr="00EE434C">
        <w:trPr>
          <w:trHeight w:val="273"/>
        </w:trPr>
        <w:tc>
          <w:tcPr>
            <w:tcW w:w="1145" w:type="pct"/>
            <w:shd w:val="clear" w:color="auto" w:fill="D9D9D9" w:themeFill="background1" w:themeFillShade="D9"/>
            <w:noWrap/>
            <w:vAlign w:val="center"/>
            <w:hideMark/>
          </w:tcPr>
          <w:p w14:paraId="086D0124" w14:textId="77777777" w:rsidR="00FB3366" w:rsidRPr="00047547" w:rsidRDefault="00FB3366" w:rsidP="00FB3366">
            <w:pPr>
              <w:spacing w:after="0" w:line="240" w:lineRule="auto"/>
              <w:jc w:val="left"/>
              <w:rPr>
                <w:rFonts w:asciiTheme="minorHAnsi" w:hAnsiTheme="minorHAnsi" w:cstheme="minorHAnsi"/>
                <w:b/>
                <w:bCs/>
                <w:color w:val="000000"/>
                <w:szCs w:val="20"/>
                <w:lang w:val="es-ES"/>
              </w:rPr>
            </w:pPr>
            <w:r w:rsidRPr="00047547">
              <w:rPr>
                <w:rFonts w:asciiTheme="minorHAnsi" w:hAnsiTheme="minorHAnsi" w:cstheme="minorHAnsi"/>
                <w:b/>
                <w:bCs/>
                <w:color w:val="000000"/>
                <w:szCs w:val="20"/>
                <w:lang w:val="es-ES"/>
              </w:rPr>
              <w:t>Modalidad:</w:t>
            </w:r>
          </w:p>
        </w:tc>
        <w:tc>
          <w:tcPr>
            <w:tcW w:w="3855" w:type="pct"/>
          </w:tcPr>
          <w:p w14:paraId="58D184D7" w14:textId="77777777" w:rsidR="00FB3366" w:rsidRPr="00047547" w:rsidRDefault="00FB3366" w:rsidP="00FB3366">
            <w:pPr>
              <w:spacing w:after="0" w:line="240" w:lineRule="auto"/>
              <w:rPr>
                <w:rFonts w:asciiTheme="minorHAnsi" w:hAnsiTheme="minorHAnsi" w:cstheme="minorHAnsi"/>
                <w:b/>
                <w:bCs/>
                <w:color w:val="000000"/>
                <w:szCs w:val="20"/>
                <w:lang w:val="es-ES"/>
              </w:rPr>
            </w:pPr>
            <w:r w:rsidRPr="00047547">
              <w:rPr>
                <w:rFonts w:asciiTheme="minorHAnsi" w:hAnsiTheme="minorHAnsi" w:cstheme="minorHAnsi"/>
                <w:b/>
                <w:bCs/>
                <w:color w:val="000000"/>
                <w:szCs w:val="20"/>
                <w:lang w:val="es-ES"/>
              </w:rPr>
              <w:t>S</w:t>
            </w:r>
          </w:p>
        </w:tc>
      </w:tr>
      <w:tr w:rsidR="00FB3366" w:rsidRPr="00047547" w14:paraId="7A8FE8C5" w14:textId="77777777" w:rsidTr="00EE434C">
        <w:trPr>
          <w:trHeight w:val="220"/>
        </w:trPr>
        <w:tc>
          <w:tcPr>
            <w:tcW w:w="1145" w:type="pct"/>
            <w:shd w:val="clear" w:color="auto" w:fill="D9D9D9" w:themeFill="background1" w:themeFillShade="D9"/>
            <w:noWrap/>
            <w:vAlign w:val="center"/>
            <w:hideMark/>
          </w:tcPr>
          <w:p w14:paraId="11221111" w14:textId="77777777" w:rsidR="00FB3366" w:rsidRPr="00047547" w:rsidRDefault="00FB3366" w:rsidP="00FB3366">
            <w:pPr>
              <w:spacing w:after="0" w:line="240" w:lineRule="auto"/>
              <w:jc w:val="left"/>
              <w:rPr>
                <w:rFonts w:asciiTheme="minorHAnsi" w:hAnsiTheme="minorHAnsi" w:cstheme="minorHAnsi"/>
                <w:b/>
                <w:bCs/>
                <w:color w:val="000000"/>
                <w:szCs w:val="20"/>
                <w:lang w:val="es-ES"/>
              </w:rPr>
            </w:pPr>
            <w:r w:rsidRPr="00047547">
              <w:rPr>
                <w:rFonts w:asciiTheme="minorHAnsi" w:hAnsiTheme="minorHAnsi" w:cstheme="minorHAnsi"/>
                <w:b/>
                <w:bCs/>
                <w:color w:val="000000"/>
                <w:szCs w:val="20"/>
                <w:lang w:val="es-ES"/>
              </w:rPr>
              <w:t>Dependencia/Entidad:</w:t>
            </w:r>
          </w:p>
        </w:tc>
        <w:tc>
          <w:tcPr>
            <w:tcW w:w="3855" w:type="pct"/>
          </w:tcPr>
          <w:p w14:paraId="62F560D0" w14:textId="77777777" w:rsidR="00FB3366" w:rsidRPr="00047547" w:rsidRDefault="00FB3366" w:rsidP="00FB3366">
            <w:pPr>
              <w:spacing w:after="0" w:line="240" w:lineRule="auto"/>
              <w:rPr>
                <w:rFonts w:asciiTheme="minorHAnsi" w:hAnsiTheme="minorHAnsi" w:cstheme="minorHAnsi"/>
                <w:b/>
                <w:bCs/>
                <w:color w:val="000000"/>
                <w:szCs w:val="20"/>
                <w:lang w:val="es-ES"/>
              </w:rPr>
            </w:pPr>
            <w:r w:rsidRPr="00047547">
              <w:rPr>
                <w:rFonts w:asciiTheme="minorHAnsi" w:hAnsiTheme="minorHAnsi" w:cstheme="minorHAnsi"/>
                <w:b/>
                <w:bCs/>
                <w:color w:val="000000"/>
                <w:szCs w:val="20"/>
                <w:lang w:val="es-ES"/>
              </w:rPr>
              <w:t>Secretaría de Educación Pública y Cultura</w:t>
            </w:r>
          </w:p>
        </w:tc>
      </w:tr>
      <w:tr w:rsidR="00FB3366" w:rsidRPr="00047547" w14:paraId="228727AF" w14:textId="77777777" w:rsidTr="00EE434C">
        <w:trPr>
          <w:trHeight w:val="397"/>
        </w:trPr>
        <w:tc>
          <w:tcPr>
            <w:tcW w:w="1145" w:type="pct"/>
            <w:shd w:val="clear" w:color="auto" w:fill="D9D9D9" w:themeFill="background1" w:themeFillShade="D9"/>
            <w:noWrap/>
            <w:vAlign w:val="center"/>
            <w:hideMark/>
          </w:tcPr>
          <w:p w14:paraId="7DE1CC44" w14:textId="77777777" w:rsidR="00FB3366" w:rsidRPr="00047547" w:rsidRDefault="00FB3366" w:rsidP="00FB3366">
            <w:pPr>
              <w:spacing w:after="0" w:line="240" w:lineRule="auto"/>
              <w:jc w:val="left"/>
              <w:rPr>
                <w:rFonts w:asciiTheme="minorHAnsi" w:hAnsiTheme="minorHAnsi" w:cstheme="minorHAnsi"/>
                <w:b/>
                <w:bCs/>
                <w:color w:val="000000"/>
                <w:szCs w:val="20"/>
                <w:lang w:val="es-ES"/>
              </w:rPr>
            </w:pPr>
            <w:r w:rsidRPr="00047547">
              <w:rPr>
                <w:rFonts w:asciiTheme="minorHAnsi" w:hAnsiTheme="minorHAnsi" w:cstheme="minorHAnsi"/>
                <w:b/>
                <w:bCs/>
                <w:color w:val="000000"/>
                <w:szCs w:val="20"/>
                <w:lang w:val="es-ES"/>
              </w:rPr>
              <w:t>Unidad Responsable:</w:t>
            </w:r>
          </w:p>
        </w:tc>
        <w:tc>
          <w:tcPr>
            <w:tcW w:w="3855" w:type="pct"/>
          </w:tcPr>
          <w:p w14:paraId="5A6652E6" w14:textId="77777777" w:rsidR="00FB3366" w:rsidRPr="00047547" w:rsidRDefault="00FB3366" w:rsidP="00FB3366">
            <w:pPr>
              <w:spacing w:after="0" w:line="240" w:lineRule="auto"/>
              <w:rPr>
                <w:rFonts w:asciiTheme="minorHAnsi" w:hAnsiTheme="minorHAnsi" w:cstheme="minorHAnsi"/>
                <w:b/>
                <w:bCs/>
                <w:color w:val="000000"/>
                <w:szCs w:val="20"/>
                <w:lang w:val="es-ES"/>
              </w:rPr>
            </w:pPr>
            <w:r w:rsidRPr="00047547">
              <w:rPr>
                <w:rFonts w:asciiTheme="minorHAnsi" w:hAnsiTheme="minorHAnsi" w:cstheme="minorHAnsi"/>
                <w:b/>
                <w:bCs/>
                <w:color w:val="000000"/>
                <w:szCs w:val="20"/>
                <w:lang w:val="es-ES"/>
              </w:rPr>
              <w:t>Subsecretaría de Educación Básica</w:t>
            </w:r>
          </w:p>
        </w:tc>
      </w:tr>
      <w:tr w:rsidR="00FB3366" w:rsidRPr="00047547" w14:paraId="7D5A0DD3" w14:textId="77777777" w:rsidTr="00EE434C">
        <w:trPr>
          <w:trHeight w:val="272"/>
        </w:trPr>
        <w:tc>
          <w:tcPr>
            <w:tcW w:w="1145" w:type="pct"/>
            <w:shd w:val="clear" w:color="auto" w:fill="D9D9D9" w:themeFill="background1" w:themeFillShade="D9"/>
            <w:noWrap/>
            <w:vAlign w:val="center"/>
            <w:hideMark/>
          </w:tcPr>
          <w:p w14:paraId="360A2E28" w14:textId="77777777" w:rsidR="00FB3366" w:rsidRPr="00047547" w:rsidRDefault="00FB3366" w:rsidP="00FB3366">
            <w:pPr>
              <w:spacing w:after="0" w:line="240" w:lineRule="auto"/>
              <w:jc w:val="left"/>
              <w:rPr>
                <w:rFonts w:asciiTheme="minorHAnsi" w:hAnsiTheme="minorHAnsi" w:cstheme="minorHAnsi"/>
                <w:b/>
                <w:bCs/>
                <w:color w:val="000000"/>
                <w:szCs w:val="20"/>
                <w:lang w:val="es-ES"/>
              </w:rPr>
            </w:pPr>
            <w:r w:rsidRPr="00047547">
              <w:rPr>
                <w:rFonts w:asciiTheme="minorHAnsi" w:hAnsiTheme="minorHAnsi" w:cstheme="minorHAnsi"/>
                <w:b/>
                <w:bCs/>
                <w:color w:val="000000"/>
                <w:szCs w:val="20"/>
                <w:lang w:val="es-ES"/>
              </w:rPr>
              <w:t xml:space="preserve">Tipo de Evaluación: </w:t>
            </w:r>
          </w:p>
        </w:tc>
        <w:tc>
          <w:tcPr>
            <w:tcW w:w="3855" w:type="pct"/>
          </w:tcPr>
          <w:p w14:paraId="3F99763E" w14:textId="77777777" w:rsidR="00FB3366" w:rsidRPr="00047547" w:rsidRDefault="00FB3366" w:rsidP="00FB3366">
            <w:pPr>
              <w:spacing w:after="0" w:line="240" w:lineRule="auto"/>
              <w:rPr>
                <w:rFonts w:asciiTheme="minorHAnsi" w:hAnsiTheme="minorHAnsi" w:cstheme="minorHAnsi"/>
                <w:b/>
                <w:bCs/>
                <w:color w:val="000000"/>
                <w:szCs w:val="20"/>
                <w:lang w:val="es-ES"/>
              </w:rPr>
            </w:pPr>
            <w:r w:rsidRPr="00047547">
              <w:rPr>
                <w:rFonts w:asciiTheme="minorHAnsi" w:hAnsiTheme="minorHAnsi" w:cstheme="minorHAnsi"/>
                <w:b/>
                <w:bCs/>
                <w:color w:val="000000"/>
                <w:szCs w:val="20"/>
                <w:lang w:val="es-ES"/>
              </w:rPr>
              <w:t>Consistencia y Resultados</w:t>
            </w:r>
          </w:p>
        </w:tc>
      </w:tr>
      <w:tr w:rsidR="00FB3366" w:rsidRPr="00047547" w14:paraId="620DBE50" w14:textId="77777777" w:rsidTr="00EE434C">
        <w:trPr>
          <w:trHeight w:val="134"/>
        </w:trPr>
        <w:tc>
          <w:tcPr>
            <w:tcW w:w="1145" w:type="pct"/>
            <w:shd w:val="clear" w:color="auto" w:fill="D9D9D9" w:themeFill="background1" w:themeFillShade="D9"/>
            <w:noWrap/>
            <w:vAlign w:val="center"/>
            <w:hideMark/>
          </w:tcPr>
          <w:p w14:paraId="02D147AD" w14:textId="77777777" w:rsidR="00FB3366" w:rsidRPr="00047547" w:rsidRDefault="00FB3366" w:rsidP="00FB3366">
            <w:pPr>
              <w:spacing w:after="0" w:line="240" w:lineRule="auto"/>
              <w:jc w:val="left"/>
              <w:rPr>
                <w:rFonts w:asciiTheme="minorHAnsi" w:hAnsiTheme="minorHAnsi" w:cstheme="minorHAnsi"/>
                <w:b/>
                <w:bCs/>
                <w:color w:val="000000"/>
                <w:szCs w:val="20"/>
                <w:lang w:val="es-ES"/>
              </w:rPr>
            </w:pPr>
            <w:r w:rsidRPr="00047547">
              <w:rPr>
                <w:rFonts w:asciiTheme="minorHAnsi" w:hAnsiTheme="minorHAnsi" w:cstheme="minorHAnsi"/>
                <w:b/>
                <w:bCs/>
                <w:color w:val="000000"/>
                <w:szCs w:val="20"/>
                <w:lang w:val="es-ES"/>
              </w:rPr>
              <w:t xml:space="preserve">Año de la Evaluación: </w:t>
            </w:r>
          </w:p>
        </w:tc>
        <w:tc>
          <w:tcPr>
            <w:tcW w:w="3855" w:type="pct"/>
          </w:tcPr>
          <w:p w14:paraId="31B75A3E" w14:textId="77777777" w:rsidR="00FB3366" w:rsidRPr="00047547" w:rsidRDefault="00FB3366" w:rsidP="00FB3366">
            <w:pPr>
              <w:spacing w:after="0" w:line="240" w:lineRule="auto"/>
              <w:rPr>
                <w:rFonts w:asciiTheme="minorHAnsi" w:hAnsiTheme="minorHAnsi" w:cstheme="minorHAnsi"/>
                <w:b/>
                <w:bCs/>
                <w:color w:val="000000"/>
                <w:szCs w:val="20"/>
                <w:lang w:val="es-ES"/>
              </w:rPr>
            </w:pPr>
            <w:r w:rsidRPr="00047547">
              <w:rPr>
                <w:rFonts w:asciiTheme="minorHAnsi" w:hAnsiTheme="minorHAnsi" w:cstheme="minorHAnsi"/>
                <w:b/>
                <w:bCs/>
                <w:color w:val="000000"/>
                <w:szCs w:val="20"/>
                <w:lang w:val="es-ES"/>
              </w:rPr>
              <w:t>2025</w:t>
            </w:r>
          </w:p>
        </w:tc>
      </w:tr>
    </w:tbl>
    <w:tbl>
      <w:tblPr>
        <w:tblStyle w:val="Tablaconcuadrcula"/>
        <w:tblW w:w="545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63"/>
        <w:gridCol w:w="1084"/>
        <w:gridCol w:w="932"/>
        <w:gridCol w:w="984"/>
        <w:gridCol w:w="916"/>
        <w:gridCol w:w="1074"/>
        <w:gridCol w:w="878"/>
        <w:gridCol w:w="701"/>
        <w:gridCol w:w="2003"/>
      </w:tblGrid>
      <w:tr w:rsidR="00FB3366" w:rsidRPr="00047547" w14:paraId="71E4E738" w14:textId="77777777" w:rsidTr="00EE434C">
        <w:trPr>
          <w:trHeight w:val="2095"/>
        </w:trPr>
        <w:tc>
          <w:tcPr>
            <w:tcW w:w="549" w:type="pct"/>
            <w:shd w:val="clear" w:color="auto" w:fill="7F7F7F" w:themeFill="text1" w:themeFillTint="80"/>
            <w:vAlign w:val="center"/>
            <w:hideMark/>
          </w:tcPr>
          <w:p w14:paraId="444ADFF9" w14:textId="77777777" w:rsidR="00FB3366" w:rsidRPr="00047547" w:rsidRDefault="00FB3366" w:rsidP="00FB3366">
            <w:pPr>
              <w:spacing w:line="240" w:lineRule="auto"/>
              <w:rPr>
                <w:rFonts w:asciiTheme="minorHAnsi" w:hAnsiTheme="minorHAnsi" w:cstheme="minorHAnsi"/>
                <w:b/>
                <w:iCs/>
                <w:color w:val="FFFFFF" w:themeColor="background1"/>
                <w:sz w:val="16"/>
                <w:szCs w:val="16"/>
                <w:lang w:eastAsia="en-US"/>
              </w:rPr>
            </w:pPr>
            <w:r w:rsidRPr="00047547">
              <w:rPr>
                <w:rFonts w:asciiTheme="minorHAnsi" w:hAnsiTheme="minorHAnsi" w:cstheme="minorHAnsi"/>
                <w:b/>
                <w:iCs/>
                <w:color w:val="FFFFFF" w:themeColor="background1"/>
                <w:sz w:val="16"/>
                <w:szCs w:val="16"/>
              </w:rPr>
              <w:t>Nivel de Objetivo</w:t>
            </w:r>
          </w:p>
        </w:tc>
        <w:tc>
          <w:tcPr>
            <w:tcW w:w="559" w:type="pct"/>
            <w:shd w:val="clear" w:color="auto" w:fill="7F7F7F" w:themeFill="text1" w:themeFillTint="80"/>
            <w:vAlign w:val="center"/>
            <w:hideMark/>
          </w:tcPr>
          <w:p w14:paraId="077F364B" w14:textId="77777777" w:rsidR="00FB3366" w:rsidRPr="00047547" w:rsidRDefault="00FB3366" w:rsidP="00FB3366">
            <w:pPr>
              <w:spacing w:line="240" w:lineRule="auto"/>
              <w:jc w:val="center"/>
              <w:rPr>
                <w:rFonts w:asciiTheme="minorHAnsi" w:hAnsiTheme="minorHAnsi" w:cstheme="minorHAnsi"/>
                <w:b/>
                <w:iCs/>
                <w:color w:val="FFFFFF" w:themeColor="background1"/>
                <w:sz w:val="16"/>
                <w:szCs w:val="16"/>
              </w:rPr>
            </w:pPr>
            <w:r w:rsidRPr="00047547">
              <w:rPr>
                <w:rFonts w:asciiTheme="minorHAnsi" w:hAnsiTheme="minorHAnsi" w:cstheme="minorHAnsi"/>
                <w:b/>
                <w:iCs/>
                <w:color w:val="FFFFFF" w:themeColor="background1"/>
                <w:sz w:val="16"/>
                <w:szCs w:val="16"/>
              </w:rPr>
              <w:t>Nombre del Indicador</w:t>
            </w:r>
          </w:p>
        </w:tc>
        <w:tc>
          <w:tcPr>
            <w:tcW w:w="481" w:type="pct"/>
            <w:shd w:val="clear" w:color="auto" w:fill="7F7F7F" w:themeFill="text1" w:themeFillTint="80"/>
            <w:vAlign w:val="center"/>
            <w:hideMark/>
          </w:tcPr>
          <w:p w14:paraId="36527EC3" w14:textId="77777777" w:rsidR="00FB3366" w:rsidRPr="00047547" w:rsidRDefault="00FB3366" w:rsidP="00FB3366">
            <w:pPr>
              <w:spacing w:line="240" w:lineRule="auto"/>
              <w:jc w:val="center"/>
              <w:rPr>
                <w:rFonts w:asciiTheme="minorHAnsi" w:hAnsiTheme="minorHAnsi" w:cstheme="minorHAnsi"/>
                <w:b/>
                <w:iCs/>
                <w:color w:val="FFFFFF" w:themeColor="background1"/>
                <w:sz w:val="16"/>
                <w:szCs w:val="16"/>
              </w:rPr>
            </w:pPr>
            <w:r w:rsidRPr="00047547">
              <w:rPr>
                <w:rFonts w:asciiTheme="minorHAnsi" w:hAnsiTheme="minorHAnsi" w:cstheme="minorHAnsi"/>
                <w:b/>
                <w:iCs/>
                <w:color w:val="FFFFFF" w:themeColor="background1"/>
                <w:sz w:val="16"/>
                <w:szCs w:val="16"/>
              </w:rPr>
              <w:t>Frecuencia de Medición</w:t>
            </w:r>
          </w:p>
        </w:tc>
        <w:tc>
          <w:tcPr>
            <w:tcW w:w="508" w:type="pct"/>
            <w:shd w:val="clear" w:color="auto" w:fill="7F7F7F" w:themeFill="text1" w:themeFillTint="80"/>
            <w:vAlign w:val="center"/>
            <w:hideMark/>
          </w:tcPr>
          <w:p w14:paraId="15D5DC6E" w14:textId="77777777" w:rsidR="00FB3366" w:rsidRPr="00047547" w:rsidRDefault="00FB3366" w:rsidP="00FB3366">
            <w:pPr>
              <w:spacing w:line="240" w:lineRule="auto"/>
              <w:jc w:val="center"/>
              <w:rPr>
                <w:rFonts w:asciiTheme="minorHAnsi" w:hAnsiTheme="minorHAnsi" w:cstheme="minorHAnsi"/>
                <w:b/>
                <w:iCs/>
                <w:color w:val="FFFFFF" w:themeColor="background1"/>
                <w:sz w:val="16"/>
                <w:szCs w:val="16"/>
              </w:rPr>
            </w:pPr>
            <w:r w:rsidRPr="00047547">
              <w:rPr>
                <w:rFonts w:asciiTheme="minorHAnsi" w:hAnsiTheme="minorHAnsi" w:cstheme="minorHAnsi"/>
                <w:b/>
                <w:iCs/>
                <w:color w:val="FFFFFF" w:themeColor="background1"/>
                <w:sz w:val="16"/>
                <w:szCs w:val="16"/>
              </w:rPr>
              <w:t>Sentido del indicador</w:t>
            </w:r>
          </w:p>
        </w:tc>
        <w:tc>
          <w:tcPr>
            <w:tcW w:w="473" w:type="pct"/>
            <w:shd w:val="clear" w:color="auto" w:fill="7F7F7F" w:themeFill="text1" w:themeFillTint="80"/>
            <w:vAlign w:val="center"/>
            <w:hideMark/>
          </w:tcPr>
          <w:p w14:paraId="4876166B" w14:textId="77777777" w:rsidR="00FB3366" w:rsidRPr="00047547" w:rsidRDefault="00FB3366" w:rsidP="00FB3366">
            <w:pPr>
              <w:spacing w:line="240" w:lineRule="auto"/>
              <w:jc w:val="center"/>
              <w:rPr>
                <w:rFonts w:asciiTheme="minorHAnsi" w:hAnsiTheme="minorHAnsi" w:cstheme="minorHAnsi"/>
                <w:b/>
                <w:iCs/>
                <w:color w:val="FFFFFF" w:themeColor="background1"/>
                <w:sz w:val="16"/>
                <w:szCs w:val="16"/>
              </w:rPr>
            </w:pPr>
            <w:r w:rsidRPr="00047547">
              <w:rPr>
                <w:rFonts w:asciiTheme="minorHAnsi" w:hAnsiTheme="minorHAnsi" w:cstheme="minorHAnsi"/>
                <w:b/>
                <w:iCs/>
                <w:color w:val="FFFFFF" w:themeColor="background1"/>
                <w:sz w:val="16"/>
                <w:szCs w:val="16"/>
              </w:rPr>
              <w:t>Medición del año inmediato anterior al último observado</w:t>
            </w:r>
          </w:p>
        </w:tc>
        <w:tc>
          <w:tcPr>
            <w:tcW w:w="554" w:type="pct"/>
            <w:shd w:val="clear" w:color="auto" w:fill="7F7F7F" w:themeFill="text1" w:themeFillTint="80"/>
            <w:vAlign w:val="center"/>
            <w:hideMark/>
          </w:tcPr>
          <w:p w14:paraId="7546D205" w14:textId="77777777" w:rsidR="00FB3366" w:rsidRPr="00047547" w:rsidRDefault="00FB3366" w:rsidP="00FB3366">
            <w:pPr>
              <w:spacing w:line="240" w:lineRule="auto"/>
              <w:jc w:val="center"/>
              <w:rPr>
                <w:rFonts w:asciiTheme="minorHAnsi" w:hAnsiTheme="minorHAnsi" w:cstheme="minorHAnsi"/>
                <w:b/>
                <w:iCs/>
                <w:color w:val="FFFFFF" w:themeColor="background1"/>
                <w:sz w:val="16"/>
                <w:szCs w:val="16"/>
              </w:rPr>
            </w:pPr>
            <w:r w:rsidRPr="00047547">
              <w:rPr>
                <w:rFonts w:asciiTheme="minorHAnsi" w:hAnsiTheme="minorHAnsi" w:cstheme="minorHAnsi"/>
                <w:b/>
                <w:iCs/>
                <w:color w:val="FFFFFF" w:themeColor="background1"/>
                <w:sz w:val="16"/>
                <w:szCs w:val="16"/>
              </w:rPr>
              <w:t>Meta</w:t>
            </w:r>
          </w:p>
          <w:p w14:paraId="38F41123" w14:textId="77777777" w:rsidR="00FB3366" w:rsidRPr="00047547" w:rsidRDefault="00FB3366" w:rsidP="00FB3366">
            <w:pPr>
              <w:spacing w:line="240" w:lineRule="auto"/>
              <w:jc w:val="center"/>
              <w:rPr>
                <w:rFonts w:asciiTheme="minorHAnsi" w:hAnsiTheme="minorHAnsi" w:cstheme="minorHAnsi"/>
                <w:b/>
                <w:iCs/>
                <w:color w:val="FFFFFF" w:themeColor="background1"/>
                <w:sz w:val="16"/>
                <w:szCs w:val="16"/>
              </w:rPr>
            </w:pPr>
            <w:r w:rsidRPr="00047547">
              <w:rPr>
                <w:rFonts w:asciiTheme="minorHAnsi" w:hAnsiTheme="minorHAnsi" w:cstheme="minorHAnsi"/>
                <w:b/>
                <w:iCs/>
                <w:color w:val="FFFFFF" w:themeColor="background1"/>
                <w:sz w:val="16"/>
                <w:szCs w:val="16"/>
              </w:rPr>
              <w:t>(año evaluado)</w:t>
            </w:r>
          </w:p>
        </w:tc>
        <w:tc>
          <w:tcPr>
            <w:tcW w:w="453" w:type="pct"/>
            <w:shd w:val="clear" w:color="auto" w:fill="7F7F7F" w:themeFill="text1" w:themeFillTint="80"/>
            <w:vAlign w:val="center"/>
            <w:hideMark/>
          </w:tcPr>
          <w:p w14:paraId="0642475B" w14:textId="77777777" w:rsidR="00FB3366" w:rsidRPr="00047547" w:rsidRDefault="00FB3366" w:rsidP="00FB3366">
            <w:pPr>
              <w:spacing w:line="240" w:lineRule="auto"/>
              <w:jc w:val="center"/>
              <w:rPr>
                <w:rFonts w:asciiTheme="minorHAnsi" w:hAnsiTheme="minorHAnsi" w:cstheme="minorHAnsi"/>
                <w:b/>
                <w:iCs/>
                <w:color w:val="FFFFFF" w:themeColor="background1"/>
                <w:sz w:val="16"/>
                <w:szCs w:val="16"/>
              </w:rPr>
            </w:pPr>
            <w:r w:rsidRPr="00047547">
              <w:rPr>
                <w:rFonts w:asciiTheme="minorHAnsi" w:hAnsiTheme="minorHAnsi" w:cstheme="minorHAnsi"/>
                <w:b/>
                <w:iCs/>
                <w:color w:val="FFFFFF" w:themeColor="background1"/>
                <w:sz w:val="16"/>
                <w:szCs w:val="16"/>
              </w:rPr>
              <w:t>Logro</w:t>
            </w:r>
          </w:p>
          <w:p w14:paraId="37B82728" w14:textId="77777777" w:rsidR="00FB3366" w:rsidRPr="00047547" w:rsidRDefault="00FB3366" w:rsidP="00FB3366">
            <w:pPr>
              <w:spacing w:line="240" w:lineRule="auto"/>
              <w:jc w:val="center"/>
              <w:rPr>
                <w:rFonts w:asciiTheme="minorHAnsi" w:hAnsiTheme="minorHAnsi" w:cstheme="minorHAnsi"/>
                <w:b/>
                <w:iCs/>
                <w:color w:val="FFFFFF" w:themeColor="background1"/>
                <w:sz w:val="16"/>
                <w:szCs w:val="16"/>
              </w:rPr>
            </w:pPr>
            <w:r w:rsidRPr="00047547">
              <w:rPr>
                <w:rFonts w:asciiTheme="minorHAnsi" w:hAnsiTheme="minorHAnsi" w:cstheme="minorHAnsi"/>
                <w:b/>
                <w:iCs/>
                <w:color w:val="FFFFFF" w:themeColor="background1"/>
                <w:sz w:val="16"/>
                <w:szCs w:val="16"/>
              </w:rPr>
              <w:t>(año evaluado)</w:t>
            </w:r>
          </w:p>
        </w:tc>
        <w:tc>
          <w:tcPr>
            <w:tcW w:w="362" w:type="pct"/>
            <w:shd w:val="clear" w:color="auto" w:fill="7F7F7F" w:themeFill="text1" w:themeFillTint="80"/>
            <w:vAlign w:val="center"/>
            <w:hideMark/>
          </w:tcPr>
          <w:p w14:paraId="2EC2ECBE" w14:textId="77777777" w:rsidR="00FB3366" w:rsidRPr="00047547" w:rsidRDefault="00FB3366" w:rsidP="00FB3366">
            <w:pPr>
              <w:spacing w:line="240" w:lineRule="auto"/>
              <w:jc w:val="center"/>
              <w:rPr>
                <w:rFonts w:asciiTheme="minorHAnsi" w:hAnsiTheme="minorHAnsi" w:cstheme="minorHAnsi"/>
                <w:b/>
                <w:iCs/>
                <w:color w:val="FFFFFF" w:themeColor="background1"/>
                <w:sz w:val="16"/>
                <w:szCs w:val="16"/>
              </w:rPr>
            </w:pPr>
            <w:r w:rsidRPr="00047547">
              <w:rPr>
                <w:rFonts w:asciiTheme="minorHAnsi" w:hAnsiTheme="minorHAnsi" w:cstheme="minorHAnsi"/>
                <w:b/>
                <w:iCs/>
                <w:color w:val="FFFFFF" w:themeColor="background1"/>
                <w:sz w:val="16"/>
                <w:szCs w:val="16"/>
              </w:rPr>
              <w:t>Avance</w:t>
            </w:r>
          </w:p>
          <w:p w14:paraId="07010C3E" w14:textId="77777777" w:rsidR="00FB3366" w:rsidRPr="00047547" w:rsidRDefault="00FB3366" w:rsidP="00FB3366">
            <w:pPr>
              <w:spacing w:line="240" w:lineRule="auto"/>
              <w:jc w:val="center"/>
              <w:rPr>
                <w:rFonts w:asciiTheme="minorHAnsi" w:hAnsiTheme="minorHAnsi" w:cstheme="minorHAnsi"/>
                <w:b/>
                <w:iCs/>
                <w:color w:val="FFFFFF" w:themeColor="background1"/>
                <w:sz w:val="16"/>
                <w:szCs w:val="16"/>
              </w:rPr>
            </w:pPr>
            <w:r w:rsidRPr="00047547">
              <w:rPr>
                <w:rFonts w:asciiTheme="minorHAnsi" w:hAnsiTheme="minorHAnsi" w:cstheme="minorHAnsi"/>
                <w:b/>
                <w:iCs/>
                <w:color w:val="FFFFFF" w:themeColor="background1"/>
                <w:sz w:val="16"/>
                <w:szCs w:val="16"/>
              </w:rPr>
              <w:t>(%)</w:t>
            </w:r>
          </w:p>
        </w:tc>
        <w:tc>
          <w:tcPr>
            <w:tcW w:w="1062" w:type="pct"/>
            <w:shd w:val="clear" w:color="auto" w:fill="7F7F7F" w:themeFill="text1" w:themeFillTint="80"/>
            <w:vAlign w:val="center"/>
            <w:hideMark/>
          </w:tcPr>
          <w:p w14:paraId="4E3F6A7C" w14:textId="77777777" w:rsidR="00FB3366" w:rsidRPr="00047547" w:rsidRDefault="00FB3366" w:rsidP="00FB3366">
            <w:pPr>
              <w:spacing w:line="240" w:lineRule="auto"/>
              <w:jc w:val="center"/>
              <w:rPr>
                <w:rFonts w:asciiTheme="minorHAnsi" w:hAnsiTheme="minorHAnsi" w:cstheme="minorHAnsi"/>
                <w:b/>
                <w:iCs/>
                <w:color w:val="FFFFFF" w:themeColor="background1"/>
                <w:sz w:val="16"/>
                <w:szCs w:val="16"/>
              </w:rPr>
            </w:pPr>
            <w:r w:rsidRPr="00047547">
              <w:rPr>
                <w:rFonts w:asciiTheme="minorHAnsi" w:hAnsiTheme="minorHAnsi" w:cstheme="minorHAnsi"/>
                <w:b/>
                <w:iCs/>
                <w:color w:val="FFFFFF" w:themeColor="background1"/>
                <w:sz w:val="16"/>
                <w:szCs w:val="16"/>
              </w:rPr>
              <w:t>Justificación de desviaciones</w:t>
            </w:r>
          </w:p>
        </w:tc>
      </w:tr>
      <w:tr w:rsidR="00FB3366" w:rsidRPr="00047547" w14:paraId="1CE9B77A" w14:textId="77777777" w:rsidTr="00EE434C">
        <w:trPr>
          <w:trHeight w:val="249"/>
        </w:trPr>
        <w:tc>
          <w:tcPr>
            <w:tcW w:w="549" w:type="pct"/>
            <w:shd w:val="clear" w:color="auto" w:fill="FFFFFF" w:themeFill="background1"/>
          </w:tcPr>
          <w:p w14:paraId="758736D1" w14:textId="77777777" w:rsidR="00FB3366" w:rsidRPr="004213B8" w:rsidRDefault="00FB3366" w:rsidP="00FB3366">
            <w:pPr>
              <w:spacing w:line="240" w:lineRule="auto"/>
              <w:rPr>
                <w:rFonts w:asciiTheme="minorHAnsi" w:hAnsiTheme="minorHAnsi" w:cstheme="minorHAnsi"/>
                <w:iCs/>
                <w:sz w:val="16"/>
                <w:szCs w:val="16"/>
              </w:rPr>
            </w:pPr>
            <w:r w:rsidRPr="004213B8">
              <w:rPr>
                <w:rFonts w:asciiTheme="minorHAnsi" w:hAnsiTheme="minorHAnsi" w:cstheme="minorHAnsi"/>
                <w:iCs/>
                <w:sz w:val="16"/>
                <w:szCs w:val="16"/>
              </w:rPr>
              <w:t>Fin</w:t>
            </w:r>
          </w:p>
        </w:tc>
        <w:tc>
          <w:tcPr>
            <w:tcW w:w="559" w:type="pct"/>
            <w:shd w:val="clear" w:color="auto" w:fill="FFFFFF" w:themeFill="background1"/>
          </w:tcPr>
          <w:p w14:paraId="5F4EEA48" w14:textId="77777777" w:rsidR="00FB3366" w:rsidRPr="004213B8" w:rsidRDefault="00FB3366" w:rsidP="00FB3366">
            <w:pPr>
              <w:spacing w:line="240" w:lineRule="auto"/>
              <w:jc w:val="left"/>
              <w:rPr>
                <w:rFonts w:asciiTheme="minorHAnsi" w:hAnsiTheme="minorHAnsi" w:cstheme="minorHAnsi"/>
                <w:iCs/>
                <w:sz w:val="16"/>
                <w:szCs w:val="16"/>
              </w:rPr>
            </w:pPr>
            <w:r w:rsidRPr="004213B8">
              <w:rPr>
                <w:rFonts w:asciiTheme="minorHAnsi" w:hAnsiTheme="minorHAnsi" w:cs="Arial"/>
                <w:color w:val="000000"/>
                <w:sz w:val="16"/>
                <w:szCs w:val="16"/>
              </w:rPr>
              <w:t>Tasa de variación de la cobertura en Educación Básica de Escuelas Públicas del estado de Sinaloa.</w:t>
            </w:r>
          </w:p>
        </w:tc>
        <w:tc>
          <w:tcPr>
            <w:tcW w:w="481" w:type="pct"/>
            <w:shd w:val="clear" w:color="auto" w:fill="FFFFFF" w:themeFill="background1"/>
          </w:tcPr>
          <w:p w14:paraId="717EBDD2" w14:textId="77777777" w:rsidR="00FB3366" w:rsidRPr="004213B8" w:rsidRDefault="00FB3366" w:rsidP="00FB3366">
            <w:pPr>
              <w:spacing w:line="240" w:lineRule="auto"/>
              <w:rPr>
                <w:rFonts w:asciiTheme="minorHAnsi" w:hAnsiTheme="minorHAnsi" w:cstheme="minorHAnsi"/>
                <w:iCs/>
                <w:sz w:val="16"/>
                <w:szCs w:val="16"/>
              </w:rPr>
            </w:pPr>
            <w:r w:rsidRPr="004213B8">
              <w:rPr>
                <w:rFonts w:asciiTheme="minorHAnsi" w:hAnsiTheme="minorHAnsi" w:cs="Arial"/>
                <w:color w:val="000000"/>
                <w:sz w:val="16"/>
                <w:szCs w:val="16"/>
              </w:rPr>
              <w:t>Anual</w:t>
            </w:r>
          </w:p>
        </w:tc>
        <w:tc>
          <w:tcPr>
            <w:tcW w:w="508" w:type="pct"/>
            <w:shd w:val="clear" w:color="auto" w:fill="FFFFFF" w:themeFill="background1"/>
          </w:tcPr>
          <w:p w14:paraId="2645102F" w14:textId="77777777" w:rsidR="00FB3366" w:rsidRPr="004213B8" w:rsidRDefault="00FB3366" w:rsidP="00FB3366">
            <w:pPr>
              <w:spacing w:line="240" w:lineRule="auto"/>
              <w:rPr>
                <w:rFonts w:asciiTheme="minorHAnsi" w:hAnsiTheme="minorHAnsi" w:cstheme="minorHAnsi"/>
                <w:iCs/>
                <w:sz w:val="16"/>
                <w:szCs w:val="16"/>
              </w:rPr>
            </w:pPr>
            <w:r w:rsidRPr="004213B8">
              <w:rPr>
                <w:rFonts w:asciiTheme="minorHAnsi" w:hAnsiTheme="minorHAnsi" w:cstheme="minorHAnsi"/>
                <w:iCs/>
                <w:sz w:val="16"/>
                <w:szCs w:val="16"/>
              </w:rPr>
              <w:t>Ascendente</w:t>
            </w:r>
          </w:p>
        </w:tc>
        <w:tc>
          <w:tcPr>
            <w:tcW w:w="473" w:type="pct"/>
            <w:shd w:val="clear" w:color="auto" w:fill="FFFFFF" w:themeFill="background1"/>
          </w:tcPr>
          <w:p w14:paraId="428AAE52" w14:textId="77777777" w:rsidR="00FB3366" w:rsidRPr="004213B8" w:rsidRDefault="00FB3366" w:rsidP="00FB3366">
            <w:pPr>
              <w:spacing w:line="240" w:lineRule="auto"/>
              <w:rPr>
                <w:rFonts w:asciiTheme="minorHAnsi" w:hAnsiTheme="minorHAnsi" w:cstheme="minorHAnsi"/>
                <w:iCs/>
                <w:color w:val="000000" w:themeColor="text1"/>
                <w:sz w:val="16"/>
                <w:szCs w:val="16"/>
              </w:rPr>
            </w:pPr>
            <w:r w:rsidRPr="004213B8">
              <w:rPr>
                <w:rFonts w:asciiTheme="minorHAnsi" w:hAnsiTheme="minorHAnsi" w:cs="Arial"/>
                <w:color w:val="000000" w:themeColor="text1"/>
                <w:sz w:val="16"/>
                <w:szCs w:val="16"/>
              </w:rPr>
              <w:t>74.7%</w:t>
            </w:r>
          </w:p>
          <w:p w14:paraId="5D4E520F" w14:textId="77777777" w:rsidR="00FB3366" w:rsidRPr="004213B8" w:rsidRDefault="00FB3366" w:rsidP="00FB3366">
            <w:pPr>
              <w:tabs>
                <w:tab w:val="left" w:pos="654"/>
              </w:tabs>
              <w:spacing w:line="240" w:lineRule="auto"/>
              <w:rPr>
                <w:rFonts w:asciiTheme="minorHAnsi" w:hAnsiTheme="minorHAnsi" w:cstheme="minorHAnsi"/>
                <w:color w:val="000000" w:themeColor="text1"/>
                <w:sz w:val="16"/>
                <w:szCs w:val="16"/>
              </w:rPr>
            </w:pPr>
            <w:r w:rsidRPr="004213B8">
              <w:rPr>
                <w:rFonts w:asciiTheme="minorHAnsi" w:hAnsiTheme="minorHAnsi" w:cstheme="minorHAnsi"/>
                <w:color w:val="000000" w:themeColor="text1"/>
                <w:sz w:val="16"/>
                <w:szCs w:val="16"/>
              </w:rPr>
              <w:tab/>
            </w:r>
          </w:p>
        </w:tc>
        <w:tc>
          <w:tcPr>
            <w:tcW w:w="554" w:type="pct"/>
            <w:shd w:val="clear" w:color="auto" w:fill="FFFFFF" w:themeFill="background1"/>
          </w:tcPr>
          <w:p w14:paraId="20AEF439" w14:textId="77777777" w:rsidR="00FB3366" w:rsidRPr="004213B8" w:rsidRDefault="00FB3366" w:rsidP="00FB3366">
            <w:pPr>
              <w:spacing w:line="240" w:lineRule="auto"/>
              <w:jc w:val="left"/>
              <w:rPr>
                <w:rFonts w:asciiTheme="minorHAnsi" w:hAnsiTheme="minorHAnsi" w:cstheme="minorHAnsi"/>
                <w:iCs/>
                <w:color w:val="000000" w:themeColor="text1"/>
                <w:sz w:val="16"/>
                <w:szCs w:val="16"/>
              </w:rPr>
            </w:pPr>
            <w:r w:rsidRPr="004213B8">
              <w:rPr>
                <w:rFonts w:asciiTheme="minorHAnsi" w:hAnsiTheme="minorHAnsi" w:cs="Arial"/>
                <w:color w:val="000000" w:themeColor="text1"/>
                <w:sz w:val="16"/>
                <w:szCs w:val="16"/>
              </w:rPr>
              <w:t xml:space="preserve">0.4 % (75% </w:t>
            </w:r>
            <w:r w:rsidRPr="004213B8">
              <w:rPr>
                <w:rFonts w:asciiTheme="minorHAnsi" w:hAnsiTheme="minorHAnsi" w:cs="Arial"/>
                <w:color w:val="000000" w:themeColor="text1"/>
                <w:sz w:val="16"/>
                <w:szCs w:val="16"/>
                <w:vertAlign w:val="superscript"/>
              </w:rPr>
              <w:t>e</w:t>
            </w:r>
            <w:r w:rsidRPr="004213B8">
              <w:rPr>
                <w:rFonts w:asciiTheme="minorHAnsi" w:hAnsiTheme="minorHAnsi" w:cs="Arial"/>
                <w:color w:val="000000" w:themeColor="text1"/>
                <w:sz w:val="16"/>
                <w:szCs w:val="16"/>
              </w:rPr>
              <w:t>)</w:t>
            </w:r>
          </w:p>
        </w:tc>
        <w:tc>
          <w:tcPr>
            <w:tcW w:w="453" w:type="pct"/>
            <w:shd w:val="clear" w:color="auto" w:fill="FFFFFF" w:themeFill="background1"/>
          </w:tcPr>
          <w:p w14:paraId="72DC0253" w14:textId="77777777" w:rsidR="00FB3366" w:rsidRPr="004213B8" w:rsidRDefault="00FB3366" w:rsidP="00FB3366">
            <w:pPr>
              <w:spacing w:line="240" w:lineRule="auto"/>
              <w:jc w:val="left"/>
              <w:rPr>
                <w:rFonts w:asciiTheme="minorHAnsi" w:hAnsiTheme="minorHAnsi" w:cstheme="minorHAnsi"/>
                <w:iCs/>
                <w:sz w:val="16"/>
                <w:szCs w:val="16"/>
              </w:rPr>
            </w:pPr>
            <w:r w:rsidRPr="004213B8">
              <w:rPr>
                <w:rFonts w:asciiTheme="minorHAnsi" w:hAnsiTheme="minorHAnsi" w:cs="Arial"/>
                <w:color w:val="000000"/>
                <w:sz w:val="16"/>
                <w:szCs w:val="16"/>
              </w:rPr>
              <w:t>74.80%</w:t>
            </w:r>
          </w:p>
        </w:tc>
        <w:tc>
          <w:tcPr>
            <w:tcW w:w="362" w:type="pct"/>
            <w:shd w:val="clear" w:color="auto" w:fill="FFFFFF" w:themeFill="background1"/>
          </w:tcPr>
          <w:p w14:paraId="7D521F43" w14:textId="77777777" w:rsidR="00FB3366" w:rsidRPr="004213B8" w:rsidRDefault="00FB3366" w:rsidP="00FB3366">
            <w:pPr>
              <w:spacing w:line="240" w:lineRule="auto"/>
              <w:jc w:val="left"/>
              <w:rPr>
                <w:rFonts w:asciiTheme="minorHAnsi" w:hAnsiTheme="minorHAnsi" w:cstheme="minorHAnsi"/>
                <w:iCs/>
                <w:sz w:val="16"/>
                <w:szCs w:val="16"/>
              </w:rPr>
            </w:pPr>
            <w:r w:rsidRPr="004213B8">
              <w:rPr>
                <w:rFonts w:asciiTheme="minorHAnsi" w:hAnsiTheme="minorHAnsi" w:cs="Arial"/>
                <w:color w:val="000000"/>
                <w:sz w:val="16"/>
                <w:szCs w:val="16"/>
              </w:rPr>
              <w:t>84.5</w:t>
            </w:r>
          </w:p>
        </w:tc>
        <w:tc>
          <w:tcPr>
            <w:tcW w:w="1062" w:type="pct"/>
            <w:shd w:val="clear" w:color="auto" w:fill="FFFFFF" w:themeFill="background1"/>
          </w:tcPr>
          <w:p w14:paraId="528649F2" w14:textId="77777777" w:rsidR="00FB3366" w:rsidRPr="004213B8" w:rsidRDefault="00FB3366" w:rsidP="00FB3366">
            <w:pPr>
              <w:spacing w:line="240" w:lineRule="auto"/>
              <w:jc w:val="left"/>
              <w:rPr>
                <w:rFonts w:asciiTheme="minorHAnsi" w:hAnsiTheme="minorHAnsi" w:cstheme="minorHAnsi"/>
                <w:iCs/>
                <w:color w:val="000000" w:themeColor="text1"/>
                <w:sz w:val="16"/>
                <w:szCs w:val="16"/>
              </w:rPr>
            </w:pPr>
            <w:r w:rsidRPr="004213B8">
              <w:rPr>
                <w:rFonts w:asciiTheme="minorHAnsi" w:hAnsiTheme="minorHAnsi" w:cstheme="minorHAnsi"/>
                <w:iCs/>
                <w:color w:val="000000" w:themeColor="text1"/>
                <w:sz w:val="16"/>
                <w:szCs w:val="16"/>
              </w:rPr>
              <w:t xml:space="preserve">Se detectaron inconsistencias en el registro (error de captura). Se ofrece el dato correcto, el cual no se presentó oportunamente para su aprobación. </w:t>
            </w:r>
          </w:p>
          <w:p w14:paraId="04CFA574" w14:textId="77777777" w:rsidR="00FB3366" w:rsidRPr="004213B8" w:rsidRDefault="00FB3366" w:rsidP="00FB3366">
            <w:pPr>
              <w:spacing w:line="240" w:lineRule="auto"/>
              <w:jc w:val="left"/>
              <w:rPr>
                <w:rFonts w:asciiTheme="minorHAnsi" w:hAnsiTheme="minorHAnsi" w:cstheme="minorHAnsi"/>
                <w:iCs/>
                <w:color w:val="000000" w:themeColor="text1"/>
                <w:sz w:val="16"/>
                <w:szCs w:val="16"/>
              </w:rPr>
            </w:pPr>
            <w:r w:rsidRPr="004213B8">
              <w:rPr>
                <w:rFonts w:asciiTheme="minorHAnsi" w:hAnsiTheme="minorHAnsi" w:cstheme="minorHAnsi"/>
                <w:iCs/>
                <w:color w:val="000000" w:themeColor="text1"/>
                <w:sz w:val="16"/>
                <w:szCs w:val="16"/>
              </w:rPr>
              <w:t>Las cifras corresponden a la cobertura estatal.</w:t>
            </w:r>
          </w:p>
          <w:p w14:paraId="2D0B1322" w14:textId="77777777" w:rsidR="00FB3366" w:rsidRPr="004213B8" w:rsidRDefault="00FB3366" w:rsidP="00FB3366">
            <w:pPr>
              <w:tabs>
                <w:tab w:val="left" w:pos="875"/>
              </w:tabs>
              <w:spacing w:line="240" w:lineRule="auto"/>
              <w:jc w:val="left"/>
              <w:rPr>
                <w:rFonts w:asciiTheme="minorHAnsi" w:hAnsiTheme="minorHAnsi" w:cstheme="minorHAnsi"/>
                <w:iCs/>
                <w:color w:val="000000" w:themeColor="text1"/>
                <w:sz w:val="16"/>
                <w:szCs w:val="16"/>
              </w:rPr>
            </w:pPr>
            <w:r w:rsidRPr="004213B8">
              <w:rPr>
                <w:rFonts w:asciiTheme="minorHAnsi" w:hAnsiTheme="minorHAnsi" w:cstheme="minorHAnsi"/>
                <w:iCs/>
                <w:color w:val="000000" w:themeColor="text1"/>
                <w:sz w:val="16"/>
                <w:szCs w:val="16"/>
              </w:rPr>
              <w:tab/>
            </w:r>
          </w:p>
        </w:tc>
      </w:tr>
      <w:tr w:rsidR="00FB3366" w:rsidRPr="00047547" w14:paraId="20824E9A" w14:textId="77777777" w:rsidTr="00EE434C">
        <w:trPr>
          <w:trHeight w:val="249"/>
        </w:trPr>
        <w:tc>
          <w:tcPr>
            <w:tcW w:w="549" w:type="pct"/>
            <w:shd w:val="clear" w:color="auto" w:fill="FFFFFF" w:themeFill="background1"/>
          </w:tcPr>
          <w:p w14:paraId="4D3078AB" w14:textId="77777777" w:rsidR="00FB3366" w:rsidRPr="004213B8" w:rsidRDefault="00FB3366" w:rsidP="00FB3366">
            <w:pPr>
              <w:spacing w:line="240" w:lineRule="auto"/>
              <w:rPr>
                <w:rFonts w:asciiTheme="minorHAnsi" w:hAnsiTheme="minorHAnsi" w:cstheme="minorHAnsi"/>
                <w:iCs/>
                <w:sz w:val="16"/>
                <w:szCs w:val="16"/>
              </w:rPr>
            </w:pPr>
            <w:r w:rsidRPr="004213B8">
              <w:rPr>
                <w:rFonts w:asciiTheme="minorHAnsi" w:hAnsiTheme="minorHAnsi" w:cstheme="minorHAnsi"/>
                <w:iCs/>
                <w:sz w:val="16"/>
                <w:szCs w:val="16"/>
              </w:rPr>
              <w:t>Propósito</w:t>
            </w:r>
          </w:p>
        </w:tc>
        <w:tc>
          <w:tcPr>
            <w:tcW w:w="559" w:type="pct"/>
            <w:shd w:val="clear" w:color="auto" w:fill="FFFFFF" w:themeFill="background1"/>
          </w:tcPr>
          <w:p w14:paraId="57921E8C" w14:textId="77777777" w:rsidR="00FB3366" w:rsidRPr="004213B8" w:rsidRDefault="00FB3366" w:rsidP="00FB3366">
            <w:pPr>
              <w:spacing w:line="240" w:lineRule="auto"/>
              <w:jc w:val="left"/>
              <w:rPr>
                <w:rFonts w:asciiTheme="minorHAnsi" w:hAnsiTheme="minorHAnsi" w:cstheme="minorHAnsi"/>
                <w:iCs/>
                <w:sz w:val="16"/>
                <w:szCs w:val="16"/>
              </w:rPr>
            </w:pPr>
            <w:r w:rsidRPr="004213B8">
              <w:rPr>
                <w:rFonts w:asciiTheme="minorHAnsi" w:hAnsiTheme="minorHAnsi" w:cs="Arial"/>
                <w:color w:val="000000"/>
                <w:sz w:val="16"/>
                <w:szCs w:val="16"/>
              </w:rPr>
              <w:t xml:space="preserve">Porcentaje de Escuelas Regulares </w:t>
            </w:r>
            <w:proofErr w:type="gramStart"/>
            <w:r w:rsidRPr="004213B8">
              <w:rPr>
                <w:rFonts w:asciiTheme="minorHAnsi" w:hAnsiTheme="minorHAnsi" w:cs="Arial"/>
                <w:color w:val="000000"/>
                <w:sz w:val="16"/>
                <w:szCs w:val="16"/>
              </w:rPr>
              <w:t>de  Educación</w:t>
            </w:r>
            <w:proofErr w:type="gramEnd"/>
            <w:r w:rsidRPr="004213B8">
              <w:rPr>
                <w:rFonts w:asciiTheme="minorHAnsi" w:hAnsiTheme="minorHAnsi" w:cs="Arial"/>
                <w:color w:val="000000"/>
                <w:sz w:val="16"/>
                <w:szCs w:val="16"/>
              </w:rPr>
              <w:t xml:space="preserve"> Básica de Escuelas Públicas del Estado de </w:t>
            </w:r>
            <w:proofErr w:type="gramStart"/>
            <w:r w:rsidRPr="004213B8">
              <w:rPr>
                <w:rFonts w:asciiTheme="minorHAnsi" w:hAnsiTheme="minorHAnsi" w:cs="Arial"/>
                <w:color w:val="000000"/>
                <w:sz w:val="16"/>
                <w:szCs w:val="16"/>
              </w:rPr>
              <w:t>Sinaloa  y</w:t>
            </w:r>
            <w:proofErr w:type="gramEnd"/>
            <w:r w:rsidRPr="004213B8">
              <w:rPr>
                <w:rFonts w:asciiTheme="minorHAnsi" w:hAnsiTheme="minorHAnsi" w:cs="Arial"/>
                <w:color w:val="000000"/>
                <w:sz w:val="16"/>
                <w:szCs w:val="16"/>
              </w:rPr>
              <w:t xml:space="preserve">  Centros de Educación Migrante beneficiadas con docentes para alumnos migrantes.</w:t>
            </w:r>
          </w:p>
        </w:tc>
        <w:tc>
          <w:tcPr>
            <w:tcW w:w="481" w:type="pct"/>
            <w:shd w:val="clear" w:color="auto" w:fill="FFFFFF" w:themeFill="background1"/>
          </w:tcPr>
          <w:p w14:paraId="1BAAC651" w14:textId="77777777" w:rsidR="00FB3366" w:rsidRPr="004213B8" w:rsidRDefault="00FB3366" w:rsidP="00FB3366">
            <w:pPr>
              <w:spacing w:line="240" w:lineRule="auto"/>
              <w:rPr>
                <w:rFonts w:asciiTheme="minorHAnsi" w:hAnsiTheme="minorHAnsi" w:cstheme="minorHAnsi"/>
                <w:iCs/>
                <w:sz w:val="16"/>
                <w:szCs w:val="16"/>
              </w:rPr>
            </w:pPr>
            <w:r w:rsidRPr="004213B8">
              <w:rPr>
                <w:rFonts w:asciiTheme="minorHAnsi" w:hAnsiTheme="minorHAnsi" w:cs="Arial"/>
                <w:color w:val="000000"/>
                <w:sz w:val="16"/>
                <w:szCs w:val="16"/>
              </w:rPr>
              <w:t>Trimestral</w:t>
            </w:r>
          </w:p>
        </w:tc>
        <w:tc>
          <w:tcPr>
            <w:tcW w:w="508" w:type="pct"/>
            <w:shd w:val="clear" w:color="auto" w:fill="FFFFFF" w:themeFill="background1"/>
          </w:tcPr>
          <w:p w14:paraId="0186C2A8" w14:textId="77777777" w:rsidR="00FB3366" w:rsidRPr="004213B8" w:rsidRDefault="00FB3366" w:rsidP="00FB3366">
            <w:pPr>
              <w:spacing w:line="240" w:lineRule="auto"/>
              <w:rPr>
                <w:rFonts w:asciiTheme="minorHAnsi" w:hAnsiTheme="minorHAnsi" w:cstheme="minorHAnsi"/>
                <w:iCs/>
                <w:sz w:val="16"/>
                <w:szCs w:val="16"/>
              </w:rPr>
            </w:pPr>
            <w:r w:rsidRPr="004213B8">
              <w:rPr>
                <w:rFonts w:asciiTheme="minorHAnsi" w:hAnsiTheme="minorHAnsi" w:cstheme="minorHAnsi"/>
                <w:iCs/>
                <w:sz w:val="16"/>
                <w:szCs w:val="16"/>
              </w:rPr>
              <w:t>Ascendente</w:t>
            </w:r>
          </w:p>
        </w:tc>
        <w:tc>
          <w:tcPr>
            <w:tcW w:w="473" w:type="pct"/>
            <w:shd w:val="clear" w:color="auto" w:fill="FFFFFF" w:themeFill="background1"/>
          </w:tcPr>
          <w:p w14:paraId="29E66779" w14:textId="77777777" w:rsidR="00FB3366" w:rsidRPr="004213B8" w:rsidRDefault="00FB3366" w:rsidP="00FB3366">
            <w:pPr>
              <w:spacing w:line="240" w:lineRule="auto"/>
              <w:rPr>
                <w:rFonts w:asciiTheme="minorHAnsi" w:hAnsiTheme="minorHAnsi" w:cs="Arial"/>
                <w:color w:val="000000"/>
                <w:sz w:val="16"/>
                <w:szCs w:val="16"/>
              </w:rPr>
            </w:pPr>
            <w:r w:rsidRPr="004213B8">
              <w:rPr>
                <w:rFonts w:asciiTheme="minorHAnsi" w:hAnsiTheme="minorHAnsi" w:cs="Arial"/>
                <w:color w:val="000000"/>
                <w:sz w:val="16"/>
                <w:szCs w:val="16"/>
              </w:rPr>
              <w:t xml:space="preserve">89.9% </w:t>
            </w:r>
          </w:p>
          <w:p w14:paraId="071C4888" w14:textId="77777777" w:rsidR="00FB3366" w:rsidRPr="004213B8" w:rsidRDefault="00FB3366" w:rsidP="00FB3366">
            <w:pPr>
              <w:spacing w:line="240" w:lineRule="auto"/>
              <w:rPr>
                <w:rFonts w:asciiTheme="minorHAnsi" w:hAnsiTheme="minorHAnsi" w:cstheme="minorHAnsi"/>
                <w:iCs/>
                <w:sz w:val="16"/>
                <w:szCs w:val="16"/>
              </w:rPr>
            </w:pPr>
            <w:r w:rsidRPr="004213B8">
              <w:rPr>
                <w:rFonts w:asciiTheme="minorHAnsi" w:hAnsiTheme="minorHAnsi" w:cs="Arial"/>
                <w:color w:val="000000"/>
                <w:sz w:val="16"/>
                <w:szCs w:val="16"/>
              </w:rPr>
              <w:t>(143)</w:t>
            </w:r>
          </w:p>
        </w:tc>
        <w:tc>
          <w:tcPr>
            <w:tcW w:w="554" w:type="pct"/>
            <w:shd w:val="clear" w:color="auto" w:fill="FFFFFF" w:themeFill="background1"/>
          </w:tcPr>
          <w:p w14:paraId="63173187" w14:textId="77777777" w:rsidR="00FB3366" w:rsidRPr="004213B8" w:rsidRDefault="00FB3366" w:rsidP="00FB3366">
            <w:pPr>
              <w:spacing w:line="240" w:lineRule="auto"/>
              <w:jc w:val="left"/>
              <w:rPr>
                <w:rFonts w:asciiTheme="minorHAnsi" w:hAnsiTheme="minorHAnsi" w:cstheme="minorHAnsi"/>
                <w:iCs/>
                <w:sz w:val="16"/>
                <w:szCs w:val="16"/>
              </w:rPr>
            </w:pPr>
            <w:r w:rsidRPr="004213B8">
              <w:rPr>
                <w:rFonts w:asciiTheme="minorHAnsi" w:hAnsiTheme="minorHAnsi" w:cs="Arial"/>
                <w:color w:val="000000"/>
                <w:sz w:val="16"/>
                <w:szCs w:val="16"/>
              </w:rPr>
              <w:t xml:space="preserve">100% </w:t>
            </w:r>
            <w:r w:rsidRPr="004213B8">
              <w:rPr>
                <w:rFonts w:asciiTheme="minorHAnsi" w:hAnsiTheme="minorHAnsi" w:cs="Arial"/>
                <w:color w:val="000000"/>
                <w:sz w:val="16"/>
                <w:szCs w:val="16"/>
              </w:rPr>
              <w:br/>
              <w:t xml:space="preserve">(159 </w:t>
            </w:r>
            <w:r w:rsidRPr="004213B8">
              <w:rPr>
                <w:rFonts w:asciiTheme="minorHAnsi" w:hAnsiTheme="minorHAnsi" w:cs="Arial"/>
                <w:color w:val="000000"/>
                <w:sz w:val="16"/>
                <w:szCs w:val="16"/>
                <w:vertAlign w:val="superscript"/>
              </w:rPr>
              <w:t>e</w:t>
            </w:r>
            <w:r w:rsidRPr="004213B8">
              <w:rPr>
                <w:rFonts w:asciiTheme="minorHAnsi" w:hAnsiTheme="minorHAnsi" w:cs="Arial"/>
                <w:color w:val="000000"/>
                <w:sz w:val="16"/>
                <w:szCs w:val="16"/>
              </w:rPr>
              <w:br/>
              <w:t>escuelas y centros de educación migrante)</w:t>
            </w:r>
          </w:p>
        </w:tc>
        <w:tc>
          <w:tcPr>
            <w:tcW w:w="453" w:type="pct"/>
            <w:shd w:val="clear" w:color="auto" w:fill="FFFFFF" w:themeFill="background1"/>
          </w:tcPr>
          <w:p w14:paraId="0BD3FF5F" w14:textId="77777777" w:rsidR="00FB3366" w:rsidRPr="004213B8" w:rsidRDefault="00FB3366" w:rsidP="00FB3366">
            <w:pPr>
              <w:spacing w:line="240" w:lineRule="auto"/>
              <w:jc w:val="left"/>
              <w:rPr>
                <w:rFonts w:asciiTheme="minorHAnsi" w:hAnsiTheme="minorHAnsi" w:cstheme="minorHAnsi"/>
                <w:iCs/>
                <w:sz w:val="16"/>
                <w:szCs w:val="16"/>
              </w:rPr>
            </w:pPr>
            <w:r w:rsidRPr="004213B8">
              <w:rPr>
                <w:rFonts w:asciiTheme="minorHAnsi" w:hAnsiTheme="minorHAnsi" w:cs="Arial"/>
                <w:color w:val="000000"/>
                <w:sz w:val="16"/>
                <w:szCs w:val="16"/>
              </w:rPr>
              <w:t>128</w:t>
            </w:r>
          </w:p>
        </w:tc>
        <w:tc>
          <w:tcPr>
            <w:tcW w:w="362" w:type="pct"/>
            <w:shd w:val="clear" w:color="auto" w:fill="FFFFFF" w:themeFill="background1"/>
          </w:tcPr>
          <w:p w14:paraId="5EF889EB" w14:textId="77777777" w:rsidR="00FB3366" w:rsidRPr="004213B8" w:rsidRDefault="00FB3366" w:rsidP="00FB3366">
            <w:pPr>
              <w:spacing w:line="240" w:lineRule="auto"/>
              <w:jc w:val="left"/>
              <w:rPr>
                <w:rFonts w:asciiTheme="minorHAnsi" w:hAnsiTheme="minorHAnsi" w:cstheme="minorHAnsi"/>
                <w:iCs/>
                <w:sz w:val="16"/>
                <w:szCs w:val="16"/>
              </w:rPr>
            </w:pPr>
            <w:r w:rsidRPr="004213B8">
              <w:rPr>
                <w:rFonts w:asciiTheme="minorHAnsi" w:hAnsiTheme="minorHAnsi" w:cs="Arial"/>
                <w:color w:val="000000"/>
                <w:sz w:val="16"/>
                <w:szCs w:val="16"/>
              </w:rPr>
              <w:t>80.5%</w:t>
            </w:r>
          </w:p>
        </w:tc>
        <w:tc>
          <w:tcPr>
            <w:tcW w:w="1062" w:type="pct"/>
            <w:vMerge w:val="restart"/>
            <w:shd w:val="clear" w:color="auto" w:fill="FFFFFF" w:themeFill="background1"/>
          </w:tcPr>
          <w:p w14:paraId="7FCFF53A" w14:textId="77777777" w:rsidR="00FB3366" w:rsidRPr="004213B8" w:rsidRDefault="00FB3366" w:rsidP="00FB3366">
            <w:pPr>
              <w:spacing w:line="240" w:lineRule="auto"/>
              <w:jc w:val="left"/>
              <w:rPr>
                <w:rFonts w:asciiTheme="minorHAnsi" w:hAnsiTheme="minorHAnsi" w:cstheme="minorHAnsi"/>
                <w:iCs/>
                <w:color w:val="FF0000"/>
                <w:sz w:val="16"/>
                <w:szCs w:val="16"/>
              </w:rPr>
            </w:pPr>
            <w:r w:rsidRPr="004213B8">
              <w:rPr>
                <w:rFonts w:asciiTheme="minorHAnsi" w:hAnsiTheme="minorHAnsi" w:cs="Arial"/>
                <w:color w:val="000000" w:themeColor="text1"/>
                <w:sz w:val="16"/>
                <w:szCs w:val="16"/>
              </w:rPr>
              <w:t xml:space="preserve">En el segundo trimestre se cerró el ciclo escolar 2024-2025; en este tercer y cuarto trimestre de 2025 se </w:t>
            </w:r>
            <w:proofErr w:type="spellStart"/>
            <w:r w:rsidRPr="004213B8">
              <w:rPr>
                <w:rFonts w:asciiTheme="minorHAnsi" w:hAnsiTheme="minorHAnsi" w:cs="Arial"/>
                <w:color w:val="000000" w:themeColor="text1"/>
                <w:sz w:val="16"/>
                <w:szCs w:val="16"/>
              </w:rPr>
              <w:t>aperturaron</w:t>
            </w:r>
            <w:proofErr w:type="spellEnd"/>
            <w:r w:rsidRPr="004213B8">
              <w:rPr>
                <w:rFonts w:asciiTheme="minorHAnsi" w:hAnsiTheme="minorHAnsi" w:cs="Arial"/>
                <w:color w:val="000000" w:themeColor="text1"/>
                <w:sz w:val="16"/>
                <w:szCs w:val="16"/>
              </w:rPr>
              <w:t xml:space="preserve"> </w:t>
            </w:r>
            <w:proofErr w:type="gramStart"/>
            <w:r w:rsidRPr="004213B8">
              <w:rPr>
                <w:rFonts w:asciiTheme="minorHAnsi" w:hAnsiTheme="minorHAnsi" w:cs="Arial"/>
                <w:color w:val="000000" w:themeColor="text1"/>
                <w:sz w:val="16"/>
                <w:szCs w:val="16"/>
              </w:rPr>
              <w:t>sólo  128</w:t>
            </w:r>
            <w:proofErr w:type="gramEnd"/>
            <w:r w:rsidRPr="004213B8">
              <w:rPr>
                <w:rFonts w:asciiTheme="minorHAnsi" w:hAnsiTheme="minorHAnsi" w:cs="Arial"/>
                <w:color w:val="000000" w:themeColor="text1"/>
                <w:sz w:val="16"/>
                <w:szCs w:val="16"/>
              </w:rPr>
              <w:t xml:space="preserve"> escuelas regulares y/o CEM para el ciclo escolar 2025-2026. (Por descenso en el arribo de jornaleros agrícolas migrantes).</w:t>
            </w:r>
          </w:p>
          <w:p w14:paraId="67FFB1BF" w14:textId="77777777" w:rsidR="00FB3366" w:rsidRPr="004213B8" w:rsidRDefault="00FB3366" w:rsidP="00FB3366">
            <w:pPr>
              <w:spacing w:line="240" w:lineRule="auto"/>
              <w:rPr>
                <w:rFonts w:asciiTheme="minorHAnsi" w:hAnsiTheme="minorHAnsi" w:cstheme="minorHAnsi"/>
                <w:iCs/>
                <w:color w:val="000000" w:themeColor="text1"/>
                <w:sz w:val="16"/>
                <w:szCs w:val="16"/>
              </w:rPr>
            </w:pPr>
            <w:r w:rsidRPr="004213B8">
              <w:rPr>
                <w:rFonts w:asciiTheme="minorHAnsi" w:hAnsiTheme="minorHAnsi" w:cstheme="minorHAnsi"/>
                <w:iCs/>
                <w:color w:val="000000" w:themeColor="text1"/>
                <w:sz w:val="16"/>
                <w:szCs w:val="16"/>
              </w:rPr>
              <w:t>Los factores externos impactan en el cumplimiento de metas</w:t>
            </w:r>
          </w:p>
          <w:p w14:paraId="5752DA01" w14:textId="77777777" w:rsidR="00FB3366" w:rsidRPr="004213B8" w:rsidRDefault="00FB3366" w:rsidP="00FB3366">
            <w:pPr>
              <w:spacing w:line="240" w:lineRule="auto"/>
              <w:rPr>
                <w:rFonts w:asciiTheme="minorHAnsi" w:hAnsiTheme="minorHAnsi" w:cstheme="minorHAnsi"/>
                <w:iCs/>
                <w:color w:val="FF0000"/>
                <w:sz w:val="16"/>
                <w:szCs w:val="16"/>
              </w:rPr>
            </w:pPr>
            <w:r w:rsidRPr="004213B8">
              <w:rPr>
                <w:rFonts w:asciiTheme="minorHAnsi" w:hAnsiTheme="minorHAnsi" w:cstheme="minorHAnsi"/>
                <w:iCs/>
                <w:color w:val="000000" w:themeColor="text1"/>
                <w:sz w:val="16"/>
                <w:szCs w:val="16"/>
              </w:rPr>
              <w:t xml:space="preserve"> (situaciones </w:t>
            </w:r>
            <w:proofErr w:type="gramStart"/>
            <w:r w:rsidRPr="004213B8">
              <w:rPr>
                <w:rFonts w:asciiTheme="minorHAnsi" w:hAnsiTheme="minorHAnsi" w:cstheme="minorHAnsi"/>
                <w:iCs/>
                <w:color w:val="000000" w:themeColor="text1"/>
                <w:sz w:val="16"/>
                <w:szCs w:val="16"/>
              </w:rPr>
              <w:t>sociales  y</w:t>
            </w:r>
            <w:proofErr w:type="gramEnd"/>
            <w:r w:rsidRPr="004213B8">
              <w:rPr>
                <w:rFonts w:asciiTheme="minorHAnsi" w:hAnsiTheme="minorHAnsi" w:cstheme="minorHAnsi"/>
                <w:iCs/>
                <w:color w:val="000000" w:themeColor="text1"/>
                <w:sz w:val="16"/>
                <w:szCs w:val="16"/>
              </w:rPr>
              <w:t xml:space="preserve"> climatológicas)</w:t>
            </w:r>
          </w:p>
        </w:tc>
      </w:tr>
      <w:tr w:rsidR="00FB3366" w:rsidRPr="00047547" w14:paraId="4B96037E" w14:textId="77777777" w:rsidTr="00EE434C">
        <w:trPr>
          <w:trHeight w:val="249"/>
        </w:trPr>
        <w:tc>
          <w:tcPr>
            <w:tcW w:w="549" w:type="pct"/>
            <w:shd w:val="clear" w:color="auto" w:fill="FFFFFF" w:themeFill="background1"/>
          </w:tcPr>
          <w:p w14:paraId="420E358C" w14:textId="77777777" w:rsidR="00FB3366" w:rsidRPr="00047547" w:rsidRDefault="00FB3366" w:rsidP="00FB3366">
            <w:pPr>
              <w:spacing w:line="240" w:lineRule="auto"/>
              <w:rPr>
                <w:rFonts w:asciiTheme="minorHAnsi" w:hAnsiTheme="minorHAnsi" w:cstheme="minorHAnsi"/>
                <w:iCs/>
                <w:sz w:val="16"/>
                <w:szCs w:val="16"/>
              </w:rPr>
            </w:pPr>
            <w:r w:rsidRPr="00047547">
              <w:rPr>
                <w:rFonts w:asciiTheme="minorHAnsi" w:hAnsiTheme="minorHAnsi" w:cstheme="minorHAnsi"/>
                <w:iCs/>
                <w:sz w:val="16"/>
                <w:szCs w:val="16"/>
              </w:rPr>
              <w:t>Componente 1</w:t>
            </w:r>
          </w:p>
        </w:tc>
        <w:tc>
          <w:tcPr>
            <w:tcW w:w="559" w:type="pct"/>
            <w:shd w:val="clear" w:color="auto" w:fill="FFFFFF" w:themeFill="background1"/>
          </w:tcPr>
          <w:p w14:paraId="36292044" w14:textId="77777777" w:rsidR="00FB3366" w:rsidRPr="00047547" w:rsidRDefault="00FB3366" w:rsidP="00FB3366">
            <w:pPr>
              <w:spacing w:line="240" w:lineRule="auto"/>
              <w:jc w:val="left"/>
              <w:rPr>
                <w:rFonts w:asciiTheme="minorHAnsi" w:hAnsiTheme="minorHAnsi" w:cstheme="minorHAnsi"/>
                <w:iCs/>
                <w:sz w:val="16"/>
                <w:szCs w:val="16"/>
              </w:rPr>
            </w:pPr>
            <w:r w:rsidRPr="00047547">
              <w:rPr>
                <w:rFonts w:asciiTheme="minorHAnsi" w:hAnsiTheme="minorHAnsi" w:cs="Arial"/>
                <w:color w:val="000000"/>
                <w:sz w:val="16"/>
                <w:szCs w:val="16"/>
              </w:rPr>
              <w:t xml:space="preserve">Porcentaje de docentes para la atención de Niñas, Niños y Adolescentes Hijos de Jornaleros Agrícolas Migrantes en Sinaloa contratados. </w:t>
            </w:r>
          </w:p>
        </w:tc>
        <w:tc>
          <w:tcPr>
            <w:tcW w:w="481" w:type="pct"/>
            <w:shd w:val="clear" w:color="auto" w:fill="FFFFFF" w:themeFill="background1"/>
          </w:tcPr>
          <w:p w14:paraId="62C79376" w14:textId="77777777" w:rsidR="00FB3366" w:rsidRPr="00047547" w:rsidRDefault="00FB3366" w:rsidP="00FB3366">
            <w:pPr>
              <w:spacing w:line="240" w:lineRule="auto"/>
              <w:rPr>
                <w:rFonts w:asciiTheme="minorHAnsi" w:hAnsiTheme="minorHAnsi" w:cstheme="minorHAnsi"/>
                <w:iCs/>
                <w:sz w:val="16"/>
                <w:szCs w:val="16"/>
              </w:rPr>
            </w:pPr>
            <w:r w:rsidRPr="00047547">
              <w:rPr>
                <w:rFonts w:asciiTheme="minorHAnsi" w:hAnsiTheme="minorHAnsi" w:cs="Arial"/>
                <w:color w:val="000000"/>
                <w:sz w:val="16"/>
                <w:szCs w:val="16"/>
              </w:rPr>
              <w:t>Trimestral</w:t>
            </w:r>
          </w:p>
        </w:tc>
        <w:tc>
          <w:tcPr>
            <w:tcW w:w="508" w:type="pct"/>
            <w:shd w:val="clear" w:color="auto" w:fill="FFFFFF" w:themeFill="background1"/>
          </w:tcPr>
          <w:p w14:paraId="1D711001" w14:textId="77777777" w:rsidR="00FB3366" w:rsidRPr="00047547" w:rsidRDefault="00FB3366" w:rsidP="00FB3366">
            <w:pPr>
              <w:spacing w:line="240" w:lineRule="auto"/>
              <w:rPr>
                <w:rFonts w:asciiTheme="minorHAnsi" w:hAnsiTheme="minorHAnsi" w:cstheme="minorHAnsi"/>
                <w:iCs/>
                <w:sz w:val="16"/>
                <w:szCs w:val="16"/>
              </w:rPr>
            </w:pPr>
            <w:r w:rsidRPr="00047547">
              <w:rPr>
                <w:rFonts w:asciiTheme="minorHAnsi" w:hAnsiTheme="minorHAnsi" w:cstheme="minorHAnsi"/>
                <w:iCs/>
                <w:sz w:val="16"/>
                <w:szCs w:val="16"/>
              </w:rPr>
              <w:t>Ascendente</w:t>
            </w:r>
          </w:p>
        </w:tc>
        <w:tc>
          <w:tcPr>
            <w:tcW w:w="473" w:type="pct"/>
            <w:shd w:val="clear" w:color="auto" w:fill="FFFFFF" w:themeFill="background1"/>
          </w:tcPr>
          <w:p w14:paraId="157FACB0" w14:textId="77777777" w:rsidR="00FB3366" w:rsidRPr="00047547" w:rsidRDefault="00FB3366" w:rsidP="00FB3366">
            <w:pPr>
              <w:spacing w:line="240" w:lineRule="auto"/>
              <w:rPr>
                <w:rFonts w:asciiTheme="minorHAnsi" w:hAnsiTheme="minorHAnsi" w:cstheme="minorHAnsi"/>
                <w:iCs/>
                <w:sz w:val="16"/>
                <w:szCs w:val="16"/>
              </w:rPr>
            </w:pPr>
            <w:r w:rsidRPr="00047547">
              <w:rPr>
                <w:rFonts w:asciiTheme="minorHAnsi" w:hAnsiTheme="minorHAnsi" w:cs="Arial"/>
                <w:color w:val="000000"/>
                <w:sz w:val="16"/>
                <w:szCs w:val="16"/>
              </w:rPr>
              <w:t>97% (358)</w:t>
            </w:r>
          </w:p>
        </w:tc>
        <w:tc>
          <w:tcPr>
            <w:tcW w:w="554" w:type="pct"/>
            <w:shd w:val="clear" w:color="auto" w:fill="FFFFFF" w:themeFill="background1"/>
          </w:tcPr>
          <w:p w14:paraId="5E10A9DD" w14:textId="77777777" w:rsidR="00FB3366" w:rsidRPr="00047547" w:rsidRDefault="00FB3366" w:rsidP="00FB3366">
            <w:pPr>
              <w:spacing w:line="240" w:lineRule="auto"/>
              <w:jc w:val="left"/>
              <w:rPr>
                <w:rFonts w:asciiTheme="minorHAnsi" w:hAnsiTheme="minorHAnsi" w:cstheme="minorHAnsi"/>
                <w:iCs/>
                <w:sz w:val="16"/>
                <w:szCs w:val="16"/>
              </w:rPr>
            </w:pPr>
            <w:r w:rsidRPr="00047547">
              <w:rPr>
                <w:rFonts w:asciiTheme="minorHAnsi" w:hAnsiTheme="minorHAnsi" w:cs="Arial"/>
                <w:color w:val="000000"/>
                <w:sz w:val="16"/>
                <w:szCs w:val="16"/>
              </w:rPr>
              <w:t xml:space="preserve">100% </w:t>
            </w:r>
            <w:r w:rsidRPr="00047547">
              <w:rPr>
                <w:rFonts w:asciiTheme="minorHAnsi" w:hAnsiTheme="minorHAnsi" w:cs="Arial"/>
                <w:color w:val="000000"/>
                <w:sz w:val="16"/>
                <w:szCs w:val="16"/>
              </w:rPr>
              <w:br/>
              <w:t xml:space="preserve">(371 </w:t>
            </w:r>
            <w:r w:rsidRPr="00047547">
              <w:rPr>
                <w:rFonts w:asciiTheme="minorHAnsi" w:hAnsiTheme="minorHAnsi" w:cs="Arial"/>
                <w:color w:val="000000"/>
                <w:sz w:val="16"/>
                <w:szCs w:val="16"/>
                <w:vertAlign w:val="superscript"/>
              </w:rPr>
              <w:t>e</w:t>
            </w:r>
            <w:r w:rsidRPr="00047547">
              <w:rPr>
                <w:rFonts w:asciiTheme="minorHAnsi" w:hAnsiTheme="minorHAnsi" w:cs="Arial"/>
                <w:color w:val="000000"/>
                <w:sz w:val="16"/>
                <w:szCs w:val="16"/>
              </w:rPr>
              <w:t xml:space="preserve"> docentes contratados)</w:t>
            </w:r>
          </w:p>
        </w:tc>
        <w:tc>
          <w:tcPr>
            <w:tcW w:w="453" w:type="pct"/>
            <w:shd w:val="clear" w:color="auto" w:fill="FFFFFF" w:themeFill="background1"/>
          </w:tcPr>
          <w:p w14:paraId="40515987" w14:textId="77777777" w:rsidR="00FB3366" w:rsidRPr="00047547" w:rsidRDefault="00FB3366" w:rsidP="00FB3366">
            <w:pPr>
              <w:spacing w:line="240" w:lineRule="auto"/>
              <w:jc w:val="left"/>
              <w:rPr>
                <w:rFonts w:asciiTheme="minorHAnsi" w:hAnsiTheme="minorHAnsi" w:cstheme="minorHAnsi"/>
                <w:iCs/>
                <w:sz w:val="16"/>
                <w:szCs w:val="16"/>
              </w:rPr>
            </w:pPr>
            <w:r w:rsidRPr="00047547">
              <w:rPr>
                <w:rFonts w:asciiTheme="minorHAnsi" w:hAnsiTheme="minorHAnsi" w:cs="Arial"/>
                <w:color w:val="000000"/>
                <w:sz w:val="16"/>
                <w:szCs w:val="16"/>
              </w:rPr>
              <w:t>315</w:t>
            </w:r>
          </w:p>
        </w:tc>
        <w:tc>
          <w:tcPr>
            <w:tcW w:w="362" w:type="pct"/>
            <w:shd w:val="clear" w:color="auto" w:fill="FFFFFF" w:themeFill="background1"/>
          </w:tcPr>
          <w:p w14:paraId="0BE46C82" w14:textId="77777777" w:rsidR="00FB3366" w:rsidRPr="00047547" w:rsidRDefault="00FB3366" w:rsidP="00FB3366">
            <w:pPr>
              <w:spacing w:line="240" w:lineRule="auto"/>
              <w:jc w:val="left"/>
              <w:rPr>
                <w:rFonts w:asciiTheme="minorHAnsi" w:hAnsiTheme="minorHAnsi" w:cstheme="minorHAnsi"/>
                <w:iCs/>
                <w:sz w:val="16"/>
                <w:szCs w:val="16"/>
              </w:rPr>
            </w:pPr>
            <w:r w:rsidRPr="00047547">
              <w:rPr>
                <w:rFonts w:asciiTheme="minorHAnsi" w:hAnsiTheme="minorHAnsi" w:cs="Arial"/>
                <w:color w:val="000000"/>
                <w:sz w:val="16"/>
                <w:szCs w:val="16"/>
              </w:rPr>
              <w:t>84.9%</w:t>
            </w:r>
          </w:p>
        </w:tc>
        <w:tc>
          <w:tcPr>
            <w:tcW w:w="1062" w:type="pct"/>
            <w:vMerge/>
            <w:shd w:val="clear" w:color="auto" w:fill="FFFFFF" w:themeFill="background1"/>
          </w:tcPr>
          <w:p w14:paraId="5523703F" w14:textId="77777777" w:rsidR="00FB3366" w:rsidRPr="00047547" w:rsidRDefault="00FB3366" w:rsidP="00FB3366">
            <w:pPr>
              <w:spacing w:line="240" w:lineRule="auto"/>
              <w:rPr>
                <w:rFonts w:asciiTheme="minorHAnsi" w:hAnsiTheme="minorHAnsi" w:cstheme="minorHAnsi"/>
                <w:iCs/>
                <w:color w:val="000000" w:themeColor="text1"/>
                <w:sz w:val="16"/>
                <w:szCs w:val="16"/>
              </w:rPr>
            </w:pPr>
          </w:p>
        </w:tc>
      </w:tr>
      <w:tr w:rsidR="00FB3366" w:rsidRPr="00047547" w14:paraId="3E2B5988" w14:textId="77777777" w:rsidTr="00EE434C">
        <w:trPr>
          <w:trHeight w:val="234"/>
        </w:trPr>
        <w:tc>
          <w:tcPr>
            <w:tcW w:w="549" w:type="pct"/>
            <w:shd w:val="clear" w:color="auto" w:fill="FFFFFF" w:themeFill="background1"/>
          </w:tcPr>
          <w:p w14:paraId="5510D41C" w14:textId="77777777" w:rsidR="00FB3366" w:rsidRPr="00047547" w:rsidRDefault="00FB3366" w:rsidP="00FB3366">
            <w:pPr>
              <w:spacing w:line="240" w:lineRule="auto"/>
              <w:rPr>
                <w:rFonts w:asciiTheme="minorHAnsi" w:hAnsiTheme="minorHAnsi" w:cstheme="minorHAnsi"/>
                <w:iCs/>
                <w:sz w:val="16"/>
                <w:szCs w:val="16"/>
              </w:rPr>
            </w:pPr>
            <w:r w:rsidRPr="00047547">
              <w:rPr>
                <w:rFonts w:asciiTheme="minorHAnsi" w:hAnsiTheme="minorHAnsi" w:cstheme="minorHAnsi"/>
                <w:iCs/>
                <w:sz w:val="16"/>
                <w:szCs w:val="16"/>
              </w:rPr>
              <w:t>Componente 2</w:t>
            </w:r>
          </w:p>
        </w:tc>
        <w:tc>
          <w:tcPr>
            <w:tcW w:w="559" w:type="pct"/>
            <w:shd w:val="clear" w:color="auto" w:fill="FFFFFF" w:themeFill="background1"/>
          </w:tcPr>
          <w:p w14:paraId="01A62020" w14:textId="77777777" w:rsidR="00FB3366" w:rsidRPr="00047547" w:rsidRDefault="00FB3366" w:rsidP="00FB3366">
            <w:pPr>
              <w:spacing w:line="240" w:lineRule="auto"/>
              <w:rPr>
                <w:rFonts w:asciiTheme="minorHAnsi" w:hAnsiTheme="minorHAnsi" w:cstheme="minorHAnsi"/>
                <w:iCs/>
                <w:sz w:val="16"/>
                <w:szCs w:val="16"/>
                <w:highlight w:val="yellow"/>
              </w:rPr>
            </w:pPr>
            <w:r w:rsidRPr="00047547">
              <w:rPr>
                <w:rFonts w:asciiTheme="minorHAnsi" w:hAnsiTheme="minorHAnsi" w:cs="Arial"/>
                <w:color w:val="000000"/>
                <w:sz w:val="16"/>
                <w:szCs w:val="16"/>
              </w:rPr>
              <w:t xml:space="preserve">Porcentaje de docentes contratados </w:t>
            </w:r>
            <w:r w:rsidRPr="00047547">
              <w:rPr>
                <w:rFonts w:asciiTheme="minorHAnsi" w:hAnsiTheme="minorHAnsi" w:cs="Arial"/>
                <w:color w:val="000000"/>
                <w:sz w:val="16"/>
                <w:szCs w:val="16"/>
              </w:rPr>
              <w:lastRenderedPageBreak/>
              <w:t>con formación pedagógica recibida.</w:t>
            </w:r>
          </w:p>
        </w:tc>
        <w:tc>
          <w:tcPr>
            <w:tcW w:w="481" w:type="pct"/>
            <w:shd w:val="clear" w:color="auto" w:fill="FFFFFF" w:themeFill="background1"/>
          </w:tcPr>
          <w:p w14:paraId="5D2B18F5" w14:textId="77777777" w:rsidR="00FB3366" w:rsidRPr="00047547" w:rsidRDefault="00FB3366" w:rsidP="00FB3366">
            <w:pPr>
              <w:spacing w:line="240" w:lineRule="auto"/>
              <w:rPr>
                <w:rFonts w:asciiTheme="minorHAnsi" w:hAnsiTheme="minorHAnsi" w:cstheme="minorHAnsi"/>
                <w:iCs/>
                <w:sz w:val="16"/>
                <w:szCs w:val="16"/>
              </w:rPr>
            </w:pPr>
            <w:r w:rsidRPr="00047547">
              <w:rPr>
                <w:rFonts w:asciiTheme="minorHAnsi" w:hAnsiTheme="minorHAnsi" w:cs="Arial"/>
                <w:color w:val="000000"/>
                <w:sz w:val="16"/>
                <w:szCs w:val="16"/>
              </w:rPr>
              <w:lastRenderedPageBreak/>
              <w:t>Trimestral</w:t>
            </w:r>
          </w:p>
        </w:tc>
        <w:tc>
          <w:tcPr>
            <w:tcW w:w="508" w:type="pct"/>
            <w:shd w:val="clear" w:color="auto" w:fill="FFFFFF" w:themeFill="background1"/>
          </w:tcPr>
          <w:p w14:paraId="596944B9" w14:textId="77777777" w:rsidR="00FB3366" w:rsidRPr="00047547" w:rsidRDefault="00FB3366" w:rsidP="00FB3366">
            <w:pPr>
              <w:spacing w:line="240" w:lineRule="auto"/>
              <w:rPr>
                <w:rFonts w:asciiTheme="minorHAnsi" w:hAnsiTheme="minorHAnsi" w:cstheme="minorHAnsi"/>
                <w:iCs/>
                <w:sz w:val="16"/>
                <w:szCs w:val="16"/>
              </w:rPr>
            </w:pPr>
            <w:r w:rsidRPr="00047547">
              <w:rPr>
                <w:rFonts w:asciiTheme="minorHAnsi" w:hAnsiTheme="minorHAnsi" w:cstheme="minorHAnsi"/>
                <w:iCs/>
                <w:sz w:val="16"/>
                <w:szCs w:val="16"/>
              </w:rPr>
              <w:t>Ascendente</w:t>
            </w:r>
          </w:p>
        </w:tc>
        <w:tc>
          <w:tcPr>
            <w:tcW w:w="473" w:type="pct"/>
            <w:shd w:val="clear" w:color="auto" w:fill="FFFFFF" w:themeFill="background1"/>
          </w:tcPr>
          <w:p w14:paraId="367E4AB8" w14:textId="77777777" w:rsidR="00FB3366" w:rsidRPr="00047547" w:rsidRDefault="00FB3366" w:rsidP="00FB3366">
            <w:pPr>
              <w:spacing w:line="240" w:lineRule="auto"/>
              <w:rPr>
                <w:rFonts w:asciiTheme="minorHAnsi" w:hAnsiTheme="minorHAnsi" w:cstheme="minorHAnsi"/>
                <w:iCs/>
                <w:sz w:val="16"/>
                <w:szCs w:val="16"/>
                <w:highlight w:val="yellow"/>
              </w:rPr>
            </w:pPr>
            <w:r w:rsidRPr="00047547">
              <w:rPr>
                <w:rFonts w:asciiTheme="minorHAnsi" w:hAnsiTheme="minorHAnsi" w:cs="Arial"/>
                <w:color w:val="000000"/>
                <w:sz w:val="16"/>
                <w:szCs w:val="16"/>
              </w:rPr>
              <w:t>97% (358)</w:t>
            </w:r>
          </w:p>
        </w:tc>
        <w:tc>
          <w:tcPr>
            <w:tcW w:w="554" w:type="pct"/>
            <w:shd w:val="clear" w:color="auto" w:fill="FFFFFF" w:themeFill="background1"/>
          </w:tcPr>
          <w:p w14:paraId="260542B2" w14:textId="77777777" w:rsidR="00FB3366" w:rsidRPr="00047547" w:rsidRDefault="00FB3366" w:rsidP="00FB3366">
            <w:pPr>
              <w:spacing w:line="240" w:lineRule="auto"/>
              <w:rPr>
                <w:rFonts w:asciiTheme="minorHAnsi" w:hAnsiTheme="minorHAnsi" w:cstheme="minorHAnsi"/>
                <w:iCs/>
                <w:sz w:val="16"/>
                <w:szCs w:val="16"/>
              </w:rPr>
            </w:pPr>
            <w:r w:rsidRPr="00047547">
              <w:rPr>
                <w:rFonts w:asciiTheme="minorHAnsi" w:hAnsiTheme="minorHAnsi" w:cs="Arial"/>
                <w:color w:val="000000"/>
                <w:sz w:val="16"/>
                <w:szCs w:val="16"/>
              </w:rPr>
              <w:t>100%</w:t>
            </w:r>
            <w:r w:rsidRPr="00047547">
              <w:rPr>
                <w:rFonts w:asciiTheme="minorHAnsi" w:hAnsiTheme="minorHAnsi" w:cs="Arial"/>
                <w:color w:val="000000"/>
                <w:sz w:val="16"/>
                <w:szCs w:val="16"/>
              </w:rPr>
              <w:br/>
              <w:t>(371</w:t>
            </w:r>
            <w:r w:rsidRPr="00047547">
              <w:rPr>
                <w:rFonts w:asciiTheme="minorHAnsi" w:hAnsiTheme="minorHAnsi" w:cs="Arial"/>
                <w:color w:val="000000"/>
                <w:sz w:val="16"/>
                <w:szCs w:val="16"/>
              </w:rPr>
              <w:br/>
              <w:t>docentes)</w:t>
            </w:r>
          </w:p>
        </w:tc>
        <w:tc>
          <w:tcPr>
            <w:tcW w:w="453" w:type="pct"/>
            <w:shd w:val="clear" w:color="auto" w:fill="FFFFFF" w:themeFill="background1"/>
          </w:tcPr>
          <w:p w14:paraId="32DC75F0" w14:textId="77777777" w:rsidR="00FB3366" w:rsidRPr="00047547" w:rsidRDefault="00FB3366" w:rsidP="00FB3366">
            <w:pPr>
              <w:spacing w:line="240" w:lineRule="auto"/>
              <w:rPr>
                <w:rFonts w:asciiTheme="minorHAnsi" w:hAnsiTheme="minorHAnsi" w:cstheme="minorHAnsi"/>
                <w:iCs/>
                <w:sz w:val="16"/>
                <w:szCs w:val="16"/>
              </w:rPr>
            </w:pPr>
            <w:r w:rsidRPr="00047547">
              <w:rPr>
                <w:rFonts w:asciiTheme="minorHAnsi" w:hAnsiTheme="minorHAnsi" w:cs="Arial"/>
                <w:color w:val="000000"/>
                <w:sz w:val="16"/>
                <w:szCs w:val="16"/>
              </w:rPr>
              <w:t>315</w:t>
            </w:r>
          </w:p>
        </w:tc>
        <w:tc>
          <w:tcPr>
            <w:tcW w:w="362" w:type="pct"/>
            <w:shd w:val="clear" w:color="auto" w:fill="FFFFFF" w:themeFill="background1"/>
          </w:tcPr>
          <w:p w14:paraId="4EA558C5" w14:textId="77777777" w:rsidR="00FB3366" w:rsidRPr="00047547" w:rsidRDefault="00FB3366" w:rsidP="00FB3366">
            <w:pPr>
              <w:spacing w:line="240" w:lineRule="auto"/>
              <w:rPr>
                <w:rFonts w:asciiTheme="minorHAnsi" w:hAnsiTheme="minorHAnsi" w:cstheme="minorHAnsi"/>
                <w:iCs/>
                <w:sz w:val="16"/>
                <w:szCs w:val="16"/>
              </w:rPr>
            </w:pPr>
            <w:r w:rsidRPr="00047547">
              <w:rPr>
                <w:rFonts w:asciiTheme="minorHAnsi" w:hAnsiTheme="minorHAnsi" w:cs="Arial"/>
                <w:color w:val="000000"/>
                <w:sz w:val="16"/>
                <w:szCs w:val="16"/>
              </w:rPr>
              <w:t>84.9%</w:t>
            </w:r>
          </w:p>
        </w:tc>
        <w:tc>
          <w:tcPr>
            <w:tcW w:w="1062" w:type="pct"/>
          </w:tcPr>
          <w:p w14:paraId="384B5C94" w14:textId="77777777" w:rsidR="00FB3366" w:rsidRPr="00047547" w:rsidRDefault="00FB3366" w:rsidP="00FB3366">
            <w:pPr>
              <w:spacing w:line="240" w:lineRule="auto"/>
              <w:rPr>
                <w:rFonts w:asciiTheme="minorHAnsi" w:hAnsiTheme="minorHAnsi" w:cstheme="minorHAnsi"/>
                <w:iCs/>
                <w:sz w:val="16"/>
                <w:szCs w:val="16"/>
              </w:rPr>
            </w:pPr>
          </w:p>
        </w:tc>
      </w:tr>
      <w:tr w:rsidR="00FB3366" w:rsidRPr="00047547" w14:paraId="52F8393C" w14:textId="77777777" w:rsidTr="00EE434C">
        <w:trPr>
          <w:trHeight w:val="234"/>
        </w:trPr>
        <w:tc>
          <w:tcPr>
            <w:tcW w:w="549" w:type="pct"/>
            <w:shd w:val="clear" w:color="auto" w:fill="FFFFFF" w:themeFill="background1"/>
          </w:tcPr>
          <w:p w14:paraId="20167FFD"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theme="minorHAnsi"/>
                <w:iCs/>
                <w:sz w:val="14"/>
                <w:szCs w:val="14"/>
              </w:rPr>
              <w:t>Actividad 1.1</w:t>
            </w:r>
          </w:p>
        </w:tc>
        <w:tc>
          <w:tcPr>
            <w:tcW w:w="559" w:type="pct"/>
            <w:shd w:val="clear" w:color="auto" w:fill="FFFFFF" w:themeFill="background1"/>
          </w:tcPr>
          <w:p w14:paraId="1A38CEA0"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Porcentaje de docentes seleccionados.</w:t>
            </w:r>
          </w:p>
        </w:tc>
        <w:tc>
          <w:tcPr>
            <w:tcW w:w="481" w:type="pct"/>
            <w:shd w:val="clear" w:color="auto" w:fill="FFFFFF" w:themeFill="background1"/>
          </w:tcPr>
          <w:p w14:paraId="105B8F11"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Trimestral</w:t>
            </w:r>
          </w:p>
        </w:tc>
        <w:tc>
          <w:tcPr>
            <w:tcW w:w="508" w:type="pct"/>
            <w:shd w:val="clear" w:color="auto" w:fill="FFFFFF" w:themeFill="background1"/>
          </w:tcPr>
          <w:p w14:paraId="238C48D5"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theme="minorHAnsi"/>
                <w:iCs/>
                <w:sz w:val="14"/>
                <w:szCs w:val="14"/>
              </w:rPr>
              <w:t>Ascendente</w:t>
            </w:r>
          </w:p>
          <w:p w14:paraId="57D2DC0F" w14:textId="77777777" w:rsidR="00FB3366" w:rsidRPr="00047547" w:rsidRDefault="00FB3366" w:rsidP="00FB3366">
            <w:pPr>
              <w:spacing w:line="240" w:lineRule="auto"/>
              <w:rPr>
                <w:rFonts w:asciiTheme="minorHAnsi" w:hAnsiTheme="minorHAnsi" w:cstheme="minorHAnsi"/>
                <w:iCs/>
                <w:sz w:val="14"/>
                <w:szCs w:val="14"/>
              </w:rPr>
            </w:pPr>
          </w:p>
        </w:tc>
        <w:tc>
          <w:tcPr>
            <w:tcW w:w="473" w:type="pct"/>
            <w:shd w:val="clear" w:color="auto" w:fill="FFFFFF" w:themeFill="background1"/>
          </w:tcPr>
          <w:p w14:paraId="4F510CA1" w14:textId="77777777" w:rsidR="00FB3366" w:rsidRPr="00047547" w:rsidRDefault="00FB3366" w:rsidP="00FB3366">
            <w:pPr>
              <w:spacing w:line="240" w:lineRule="auto"/>
              <w:rPr>
                <w:rFonts w:asciiTheme="minorHAnsi" w:hAnsiTheme="minorHAnsi" w:cstheme="minorHAnsi"/>
                <w:iCs/>
                <w:sz w:val="14"/>
                <w:szCs w:val="14"/>
                <w:highlight w:val="yellow"/>
              </w:rPr>
            </w:pPr>
            <w:r w:rsidRPr="00047547">
              <w:rPr>
                <w:rFonts w:asciiTheme="minorHAnsi" w:hAnsiTheme="minorHAnsi" w:cs="Arial"/>
                <w:color w:val="000000"/>
                <w:sz w:val="16"/>
                <w:szCs w:val="16"/>
              </w:rPr>
              <w:t>97 % (358)</w:t>
            </w:r>
          </w:p>
        </w:tc>
        <w:tc>
          <w:tcPr>
            <w:tcW w:w="554" w:type="pct"/>
            <w:shd w:val="clear" w:color="auto" w:fill="FFFFFF" w:themeFill="background1"/>
          </w:tcPr>
          <w:p w14:paraId="735E6CE1" w14:textId="77777777" w:rsidR="00FB3366" w:rsidRPr="00047547" w:rsidRDefault="00FB3366" w:rsidP="00FB3366">
            <w:pPr>
              <w:spacing w:line="240" w:lineRule="auto"/>
              <w:rPr>
                <w:rFonts w:asciiTheme="minorHAnsi" w:hAnsiTheme="minorHAnsi" w:cstheme="minorHAnsi"/>
                <w:iCs/>
                <w:color w:val="000000" w:themeColor="text1"/>
                <w:sz w:val="14"/>
                <w:szCs w:val="14"/>
              </w:rPr>
            </w:pPr>
            <w:r>
              <w:rPr>
                <w:rFonts w:asciiTheme="minorHAnsi" w:hAnsiTheme="minorHAnsi" w:cs="Arial"/>
                <w:color w:val="000000" w:themeColor="text1"/>
                <w:sz w:val="14"/>
                <w:szCs w:val="14"/>
              </w:rPr>
              <w:t xml:space="preserve">100% </w:t>
            </w:r>
            <w:r>
              <w:rPr>
                <w:rFonts w:asciiTheme="minorHAnsi" w:hAnsiTheme="minorHAnsi" w:cs="Arial"/>
                <w:color w:val="000000" w:themeColor="text1"/>
                <w:sz w:val="14"/>
                <w:szCs w:val="14"/>
              </w:rPr>
              <w:br/>
              <w:t>(371</w:t>
            </w:r>
            <w:r w:rsidRPr="00047547">
              <w:rPr>
                <w:rFonts w:asciiTheme="minorHAnsi" w:hAnsiTheme="minorHAnsi" w:cs="Arial"/>
                <w:color w:val="000000" w:themeColor="text1"/>
                <w:sz w:val="14"/>
                <w:szCs w:val="14"/>
                <w:vertAlign w:val="superscript"/>
              </w:rPr>
              <w:t>e</w:t>
            </w:r>
            <w:r w:rsidRPr="00047547">
              <w:rPr>
                <w:rFonts w:asciiTheme="minorHAnsi" w:hAnsiTheme="minorHAnsi" w:cs="Arial"/>
                <w:color w:val="000000" w:themeColor="text1"/>
                <w:sz w:val="14"/>
                <w:szCs w:val="14"/>
              </w:rPr>
              <w:br/>
              <w:t>docentes seleccionados</w:t>
            </w:r>
          </w:p>
        </w:tc>
        <w:tc>
          <w:tcPr>
            <w:tcW w:w="453" w:type="pct"/>
            <w:shd w:val="clear" w:color="auto" w:fill="FFFFFF" w:themeFill="background1"/>
          </w:tcPr>
          <w:p w14:paraId="0883DF44"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315</w:t>
            </w:r>
          </w:p>
        </w:tc>
        <w:tc>
          <w:tcPr>
            <w:tcW w:w="362" w:type="pct"/>
            <w:shd w:val="clear" w:color="auto" w:fill="FFFFFF" w:themeFill="background1"/>
          </w:tcPr>
          <w:p w14:paraId="4618D9FE"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84.9%</w:t>
            </w:r>
          </w:p>
        </w:tc>
        <w:tc>
          <w:tcPr>
            <w:tcW w:w="1062" w:type="pct"/>
          </w:tcPr>
          <w:p w14:paraId="426FB825" w14:textId="77777777" w:rsidR="00FB3366" w:rsidRPr="00047547" w:rsidRDefault="00FB3366" w:rsidP="00FB3366">
            <w:pPr>
              <w:spacing w:line="240" w:lineRule="auto"/>
              <w:rPr>
                <w:rFonts w:asciiTheme="minorHAnsi" w:hAnsiTheme="minorHAnsi" w:cstheme="minorHAnsi"/>
                <w:iCs/>
                <w:sz w:val="14"/>
                <w:szCs w:val="14"/>
              </w:rPr>
            </w:pPr>
          </w:p>
        </w:tc>
      </w:tr>
      <w:tr w:rsidR="00FB3366" w:rsidRPr="00047547" w14:paraId="1C8AFF0A" w14:textId="77777777" w:rsidTr="00EE434C">
        <w:trPr>
          <w:trHeight w:val="234"/>
        </w:trPr>
        <w:tc>
          <w:tcPr>
            <w:tcW w:w="549" w:type="pct"/>
            <w:shd w:val="clear" w:color="auto" w:fill="FFFFFF" w:themeFill="background1"/>
          </w:tcPr>
          <w:p w14:paraId="17B88BD1"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theme="minorHAnsi"/>
                <w:iCs/>
                <w:sz w:val="14"/>
                <w:szCs w:val="14"/>
              </w:rPr>
              <w:t>Actividad 1.2</w:t>
            </w:r>
          </w:p>
        </w:tc>
        <w:tc>
          <w:tcPr>
            <w:tcW w:w="559" w:type="pct"/>
            <w:shd w:val="clear" w:color="auto" w:fill="FFFFFF" w:themeFill="background1"/>
          </w:tcPr>
          <w:p w14:paraId="1DD87C50"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 xml:space="preserve">Porcentaje de docentes especializados con el sueldo recibido. </w:t>
            </w:r>
          </w:p>
        </w:tc>
        <w:tc>
          <w:tcPr>
            <w:tcW w:w="481" w:type="pct"/>
            <w:shd w:val="clear" w:color="auto" w:fill="FFFFFF" w:themeFill="background1"/>
          </w:tcPr>
          <w:p w14:paraId="1525C30F"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Trimestral</w:t>
            </w:r>
          </w:p>
        </w:tc>
        <w:tc>
          <w:tcPr>
            <w:tcW w:w="508" w:type="pct"/>
            <w:shd w:val="clear" w:color="auto" w:fill="FFFFFF" w:themeFill="background1"/>
          </w:tcPr>
          <w:p w14:paraId="64B8E08D"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theme="minorHAnsi"/>
                <w:iCs/>
                <w:sz w:val="14"/>
                <w:szCs w:val="14"/>
              </w:rPr>
              <w:t>Ascendente</w:t>
            </w:r>
          </w:p>
        </w:tc>
        <w:tc>
          <w:tcPr>
            <w:tcW w:w="473" w:type="pct"/>
            <w:shd w:val="clear" w:color="auto" w:fill="FFFFFF" w:themeFill="background1"/>
          </w:tcPr>
          <w:p w14:paraId="238B73B7" w14:textId="77777777" w:rsidR="00FB3366" w:rsidRPr="00047547" w:rsidRDefault="00FB3366" w:rsidP="00FB3366">
            <w:pPr>
              <w:spacing w:line="240" w:lineRule="auto"/>
              <w:rPr>
                <w:rFonts w:asciiTheme="minorHAnsi" w:hAnsiTheme="minorHAnsi" w:cstheme="minorHAnsi"/>
                <w:iCs/>
                <w:sz w:val="14"/>
                <w:szCs w:val="14"/>
                <w:highlight w:val="yellow"/>
              </w:rPr>
            </w:pPr>
            <w:r w:rsidRPr="00047547">
              <w:rPr>
                <w:rFonts w:asciiTheme="minorHAnsi" w:hAnsiTheme="minorHAnsi" w:cs="Arial"/>
                <w:color w:val="000000"/>
                <w:sz w:val="16"/>
                <w:szCs w:val="16"/>
              </w:rPr>
              <w:t>97 % (358)</w:t>
            </w:r>
          </w:p>
        </w:tc>
        <w:tc>
          <w:tcPr>
            <w:tcW w:w="554" w:type="pct"/>
            <w:shd w:val="clear" w:color="auto" w:fill="FFFFFF" w:themeFill="background1"/>
          </w:tcPr>
          <w:p w14:paraId="37E2FBF0"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100%</w:t>
            </w:r>
            <w:r w:rsidRPr="00047547">
              <w:rPr>
                <w:rFonts w:asciiTheme="minorHAnsi" w:hAnsiTheme="minorHAnsi" w:cs="Arial"/>
                <w:color w:val="000000"/>
                <w:sz w:val="14"/>
                <w:szCs w:val="14"/>
              </w:rPr>
              <w:br/>
              <w:t xml:space="preserve">(371 </w:t>
            </w:r>
            <w:r w:rsidRPr="00047547">
              <w:rPr>
                <w:rFonts w:asciiTheme="minorHAnsi" w:hAnsiTheme="minorHAnsi" w:cs="Arial"/>
                <w:color w:val="000000"/>
                <w:sz w:val="14"/>
                <w:szCs w:val="14"/>
                <w:vertAlign w:val="superscript"/>
              </w:rPr>
              <w:t xml:space="preserve">e </w:t>
            </w:r>
            <w:r w:rsidRPr="00047547">
              <w:rPr>
                <w:rFonts w:asciiTheme="minorHAnsi" w:hAnsiTheme="minorHAnsi" w:cs="Arial"/>
                <w:color w:val="000000"/>
                <w:sz w:val="14"/>
                <w:szCs w:val="14"/>
              </w:rPr>
              <w:t>docentes especializados)</w:t>
            </w:r>
          </w:p>
        </w:tc>
        <w:tc>
          <w:tcPr>
            <w:tcW w:w="453" w:type="pct"/>
            <w:shd w:val="clear" w:color="auto" w:fill="FFFFFF" w:themeFill="background1"/>
          </w:tcPr>
          <w:p w14:paraId="19E7F278"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315</w:t>
            </w:r>
          </w:p>
        </w:tc>
        <w:tc>
          <w:tcPr>
            <w:tcW w:w="362" w:type="pct"/>
            <w:shd w:val="clear" w:color="auto" w:fill="FFFFFF" w:themeFill="background1"/>
          </w:tcPr>
          <w:p w14:paraId="724D959F"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84.9%</w:t>
            </w:r>
          </w:p>
        </w:tc>
        <w:tc>
          <w:tcPr>
            <w:tcW w:w="1062" w:type="pct"/>
          </w:tcPr>
          <w:p w14:paraId="2571DF29" w14:textId="77777777" w:rsidR="00FB3366" w:rsidRPr="00047547" w:rsidRDefault="00FB3366" w:rsidP="00FB3366">
            <w:pPr>
              <w:spacing w:line="240" w:lineRule="auto"/>
              <w:rPr>
                <w:rFonts w:asciiTheme="minorHAnsi" w:hAnsiTheme="minorHAnsi" w:cstheme="minorHAnsi"/>
                <w:iCs/>
                <w:sz w:val="14"/>
                <w:szCs w:val="14"/>
              </w:rPr>
            </w:pPr>
          </w:p>
        </w:tc>
      </w:tr>
      <w:tr w:rsidR="00FB3366" w:rsidRPr="00047547" w14:paraId="51995066" w14:textId="77777777" w:rsidTr="00EE434C">
        <w:trPr>
          <w:trHeight w:val="234"/>
        </w:trPr>
        <w:tc>
          <w:tcPr>
            <w:tcW w:w="549" w:type="pct"/>
            <w:shd w:val="clear" w:color="auto" w:fill="FFFFFF" w:themeFill="background1"/>
          </w:tcPr>
          <w:p w14:paraId="1B66DFA1"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theme="minorHAnsi"/>
                <w:iCs/>
                <w:sz w:val="14"/>
                <w:szCs w:val="14"/>
              </w:rPr>
              <w:t>Actividad 2.1</w:t>
            </w:r>
          </w:p>
        </w:tc>
        <w:tc>
          <w:tcPr>
            <w:tcW w:w="559" w:type="pct"/>
            <w:shd w:val="clear" w:color="auto" w:fill="FFFFFF" w:themeFill="background1"/>
          </w:tcPr>
          <w:p w14:paraId="549DD16B"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 xml:space="preserve">Porcentaje de gestiones atendidas. </w:t>
            </w:r>
          </w:p>
        </w:tc>
        <w:tc>
          <w:tcPr>
            <w:tcW w:w="481" w:type="pct"/>
            <w:shd w:val="clear" w:color="auto" w:fill="FFFFFF" w:themeFill="background1"/>
          </w:tcPr>
          <w:p w14:paraId="4577DCF9"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Trimestral</w:t>
            </w:r>
          </w:p>
        </w:tc>
        <w:tc>
          <w:tcPr>
            <w:tcW w:w="508" w:type="pct"/>
            <w:shd w:val="clear" w:color="auto" w:fill="FFFFFF" w:themeFill="background1"/>
          </w:tcPr>
          <w:p w14:paraId="226513E7"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theme="minorHAnsi"/>
                <w:iCs/>
                <w:sz w:val="14"/>
                <w:szCs w:val="14"/>
              </w:rPr>
              <w:t>Ascendente</w:t>
            </w:r>
          </w:p>
        </w:tc>
        <w:tc>
          <w:tcPr>
            <w:tcW w:w="473" w:type="pct"/>
            <w:shd w:val="clear" w:color="auto" w:fill="FFFFFF" w:themeFill="background1"/>
          </w:tcPr>
          <w:p w14:paraId="1AB9376C"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6"/>
                <w:szCs w:val="16"/>
              </w:rPr>
              <w:t>100% (7)</w:t>
            </w:r>
          </w:p>
          <w:p w14:paraId="4E8FEE0B" w14:textId="77777777" w:rsidR="00FB3366" w:rsidRPr="00047547" w:rsidRDefault="00FB3366" w:rsidP="00FB3366">
            <w:pPr>
              <w:spacing w:line="240" w:lineRule="auto"/>
              <w:rPr>
                <w:rFonts w:asciiTheme="minorHAnsi" w:hAnsiTheme="minorHAnsi" w:cstheme="minorHAnsi"/>
                <w:sz w:val="14"/>
                <w:szCs w:val="14"/>
                <w:highlight w:val="yellow"/>
              </w:rPr>
            </w:pPr>
          </w:p>
        </w:tc>
        <w:tc>
          <w:tcPr>
            <w:tcW w:w="554" w:type="pct"/>
            <w:shd w:val="clear" w:color="auto" w:fill="FFFFFF" w:themeFill="background1"/>
          </w:tcPr>
          <w:p w14:paraId="02AC049A"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 xml:space="preserve">100% </w:t>
            </w:r>
            <w:r w:rsidRPr="00047547">
              <w:rPr>
                <w:rFonts w:asciiTheme="minorHAnsi" w:hAnsiTheme="minorHAnsi" w:cs="Arial"/>
                <w:color w:val="000000"/>
                <w:sz w:val="14"/>
                <w:szCs w:val="14"/>
              </w:rPr>
              <w:br/>
              <w:t>(10</w:t>
            </w:r>
            <w:r w:rsidRPr="00047547">
              <w:rPr>
                <w:rFonts w:asciiTheme="minorHAnsi" w:hAnsiTheme="minorHAnsi" w:cs="Arial"/>
                <w:color w:val="000000"/>
                <w:sz w:val="14"/>
                <w:szCs w:val="14"/>
                <w:vertAlign w:val="superscript"/>
              </w:rPr>
              <w:t xml:space="preserve">e </w:t>
            </w:r>
            <w:r w:rsidRPr="00047547">
              <w:rPr>
                <w:rFonts w:asciiTheme="minorHAnsi" w:hAnsiTheme="minorHAnsi" w:cs="Arial"/>
                <w:color w:val="000000"/>
                <w:sz w:val="14"/>
                <w:szCs w:val="14"/>
              </w:rPr>
              <w:t>gestiones atendidas)</w:t>
            </w:r>
          </w:p>
        </w:tc>
        <w:tc>
          <w:tcPr>
            <w:tcW w:w="453" w:type="pct"/>
            <w:shd w:val="clear" w:color="auto" w:fill="FFFFFF" w:themeFill="background1"/>
          </w:tcPr>
          <w:p w14:paraId="1C392AF0"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6</w:t>
            </w:r>
          </w:p>
        </w:tc>
        <w:tc>
          <w:tcPr>
            <w:tcW w:w="362" w:type="pct"/>
            <w:shd w:val="clear" w:color="auto" w:fill="FFFFFF" w:themeFill="background1"/>
          </w:tcPr>
          <w:p w14:paraId="58310C5C"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100%</w:t>
            </w:r>
          </w:p>
        </w:tc>
        <w:tc>
          <w:tcPr>
            <w:tcW w:w="1062" w:type="pct"/>
            <w:shd w:val="clear" w:color="auto" w:fill="FFFFFF" w:themeFill="background1"/>
          </w:tcPr>
          <w:p w14:paraId="6CB407BA" w14:textId="77777777" w:rsidR="00FB3366" w:rsidRPr="00047547" w:rsidRDefault="00FB3366" w:rsidP="00FB3366">
            <w:pPr>
              <w:spacing w:line="240" w:lineRule="auto"/>
              <w:jc w:val="left"/>
              <w:rPr>
                <w:rFonts w:asciiTheme="minorHAnsi" w:hAnsiTheme="minorHAnsi" w:cstheme="minorHAnsi"/>
                <w:iCs/>
                <w:sz w:val="14"/>
                <w:szCs w:val="14"/>
              </w:rPr>
            </w:pPr>
            <w:r w:rsidRPr="00047547">
              <w:rPr>
                <w:rFonts w:asciiTheme="minorHAnsi" w:hAnsiTheme="minorHAnsi" w:cs="Arial"/>
                <w:color w:val="000000"/>
                <w:sz w:val="14"/>
                <w:szCs w:val="14"/>
              </w:rPr>
              <w:t>Se reinicia el conteo conforme al nuevo ciclo escolar 2025-2026. Considerando que la mayoría son docentes de nueva contratación.</w:t>
            </w:r>
          </w:p>
        </w:tc>
      </w:tr>
      <w:tr w:rsidR="00FB3366" w:rsidRPr="00047547" w14:paraId="040424B1" w14:textId="77777777" w:rsidTr="00EE434C">
        <w:trPr>
          <w:trHeight w:val="234"/>
        </w:trPr>
        <w:tc>
          <w:tcPr>
            <w:tcW w:w="549" w:type="pct"/>
          </w:tcPr>
          <w:p w14:paraId="01AE2D34"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theme="minorHAnsi"/>
                <w:iCs/>
                <w:sz w:val="14"/>
                <w:szCs w:val="14"/>
              </w:rPr>
              <w:t>Actividad 2.2</w:t>
            </w:r>
          </w:p>
        </w:tc>
        <w:tc>
          <w:tcPr>
            <w:tcW w:w="559" w:type="pct"/>
            <w:shd w:val="clear" w:color="auto" w:fill="FFFFFF" w:themeFill="background1"/>
          </w:tcPr>
          <w:p w14:paraId="1208D6B2" w14:textId="77777777" w:rsidR="00FB3366" w:rsidRPr="00047547" w:rsidRDefault="00FB3366" w:rsidP="00FB3366">
            <w:pPr>
              <w:spacing w:line="240" w:lineRule="auto"/>
              <w:jc w:val="left"/>
              <w:rPr>
                <w:rFonts w:asciiTheme="minorHAnsi" w:hAnsiTheme="minorHAnsi" w:cstheme="minorHAnsi"/>
                <w:iCs/>
                <w:sz w:val="14"/>
                <w:szCs w:val="14"/>
              </w:rPr>
            </w:pPr>
            <w:r w:rsidRPr="00047547">
              <w:rPr>
                <w:rFonts w:asciiTheme="minorHAnsi" w:hAnsiTheme="minorHAnsi" w:cs="Arial"/>
                <w:color w:val="000000"/>
                <w:sz w:val="14"/>
                <w:szCs w:val="14"/>
              </w:rPr>
              <w:t>Porcentaje de convocatorias de actualización y formación continua afines al programa difundidas.</w:t>
            </w:r>
          </w:p>
        </w:tc>
        <w:tc>
          <w:tcPr>
            <w:tcW w:w="481" w:type="pct"/>
            <w:shd w:val="clear" w:color="auto" w:fill="FFFFFF" w:themeFill="background1"/>
          </w:tcPr>
          <w:p w14:paraId="782123FC"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Trimestral</w:t>
            </w:r>
          </w:p>
        </w:tc>
        <w:tc>
          <w:tcPr>
            <w:tcW w:w="508" w:type="pct"/>
            <w:shd w:val="clear" w:color="auto" w:fill="FFFFFF" w:themeFill="background1"/>
          </w:tcPr>
          <w:p w14:paraId="2A6E69AB"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theme="minorHAnsi"/>
                <w:iCs/>
                <w:sz w:val="14"/>
                <w:szCs w:val="14"/>
              </w:rPr>
              <w:t>Ascendente</w:t>
            </w:r>
          </w:p>
        </w:tc>
        <w:tc>
          <w:tcPr>
            <w:tcW w:w="473" w:type="pct"/>
            <w:shd w:val="clear" w:color="auto" w:fill="FFFFFF" w:themeFill="background1"/>
          </w:tcPr>
          <w:p w14:paraId="68D886FB"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6"/>
                <w:szCs w:val="16"/>
              </w:rPr>
              <w:t>100% (7)</w:t>
            </w:r>
          </w:p>
        </w:tc>
        <w:tc>
          <w:tcPr>
            <w:tcW w:w="554" w:type="pct"/>
            <w:shd w:val="clear" w:color="auto" w:fill="FFFFFF" w:themeFill="background1"/>
          </w:tcPr>
          <w:p w14:paraId="55BF3E6C"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100%</w:t>
            </w:r>
            <w:r w:rsidRPr="00047547">
              <w:rPr>
                <w:rFonts w:asciiTheme="minorHAnsi" w:hAnsiTheme="minorHAnsi" w:cs="Arial"/>
                <w:color w:val="000000"/>
                <w:sz w:val="14"/>
                <w:szCs w:val="14"/>
              </w:rPr>
              <w:br/>
              <w:t>(6</w:t>
            </w:r>
            <w:r w:rsidRPr="00047547">
              <w:rPr>
                <w:rFonts w:asciiTheme="minorHAnsi" w:hAnsiTheme="minorHAnsi" w:cs="Arial"/>
                <w:color w:val="000000"/>
                <w:sz w:val="14"/>
                <w:szCs w:val="14"/>
                <w:vertAlign w:val="superscript"/>
              </w:rPr>
              <w:t>e</w:t>
            </w:r>
            <w:r w:rsidRPr="00047547">
              <w:rPr>
                <w:rFonts w:asciiTheme="minorHAnsi" w:hAnsiTheme="minorHAnsi" w:cs="Arial"/>
                <w:color w:val="000000"/>
                <w:sz w:val="14"/>
                <w:szCs w:val="14"/>
              </w:rPr>
              <w:t xml:space="preserve"> convocatorias difundidas)</w:t>
            </w:r>
          </w:p>
        </w:tc>
        <w:tc>
          <w:tcPr>
            <w:tcW w:w="453" w:type="pct"/>
            <w:shd w:val="clear" w:color="auto" w:fill="FFFFFF" w:themeFill="background1"/>
          </w:tcPr>
          <w:p w14:paraId="24CA9D03"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6</w:t>
            </w:r>
          </w:p>
        </w:tc>
        <w:tc>
          <w:tcPr>
            <w:tcW w:w="362" w:type="pct"/>
            <w:shd w:val="clear" w:color="auto" w:fill="FFFFFF" w:themeFill="background1"/>
          </w:tcPr>
          <w:p w14:paraId="0BF64586" w14:textId="77777777" w:rsidR="00FB3366" w:rsidRPr="00047547" w:rsidRDefault="00FB3366" w:rsidP="00FB3366">
            <w:pPr>
              <w:spacing w:line="240" w:lineRule="auto"/>
              <w:rPr>
                <w:rFonts w:asciiTheme="minorHAnsi" w:hAnsiTheme="minorHAnsi" w:cstheme="minorHAnsi"/>
                <w:iCs/>
                <w:sz w:val="14"/>
                <w:szCs w:val="14"/>
              </w:rPr>
            </w:pPr>
            <w:r w:rsidRPr="00047547">
              <w:rPr>
                <w:rFonts w:asciiTheme="minorHAnsi" w:hAnsiTheme="minorHAnsi" w:cs="Arial"/>
                <w:color w:val="000000"/>
                <w:sz w:val="14"/>
                <w:szCs w:val="14"/>
              </w:rPr>
              <w:t>100%</w:t>
            </w:r>
          </w:p>
        </w:tc>
        <w:tc>
          <w:tcPr>
            <w:tcW w:w="1062" w:type="pct"/>
          </w:tcPr>
          <w:p w14:paraId="01D5D976" w14:textId="77777777" w:rsidR="00FB3366" w:rsidRPr="00047547" w:rsidRDefault="00FB3366" w:rsidP="00FB3366">
            <w:pPr>
              <w:spacing w:line="240" w:lineRule="auto"/>
              <w:jc w:val="left"/>
              <w:rPr>
                <w:rFonts w:asciiTheme="minorHAnsi" w:hAnsiTheme="minorHAnsi" w:cstheme="minorHAnsi"/>
                <w:iCs/>
                <w:sz w:val="14"/>
                <w:szCs w:val="14"/>
              </w:rPr>
            </w:pPr>
          </w:p>
        </w:tc>
      </w:tr>
    </w:tbl>
    <w:p w14:paraId="2E003CD9" w14:textId="77777777" w:rsidR="00FB3366" w:rsidRPr="00047547" w:rsidRDefault="00FB3366" w:rsidP="00FB3366">
      <w:pPr>
        <w:tabs>
          <w:tab w:val="left" w:pos="315"/>
        </w:tabs>
        <w:spacing w:after="0" w:line="240" w:lineRule="auto"/>
        <w:rPr>
          <w:rFonts w:asciiTheme="minorHAnsi" w:hAnsiTheme="minorHAnsi"/>
          <w:sz w:val="14"/>
          <w:szCs w:val="14"/>
          <w:lang w:val="es-ES"/>
        </w:rPr>
      </w:pPr>
    </w:p>
    <w:p w14:paraId="5A2B112F" w14:textId="77777777" w:rsidR="00FB3366" w:rsidRPr="00047547" w:rsidRDefault="00FB3366" w:rsidP="00FB3366">
      <w:pPr>
        <w:spacing w:after="0" w:line="240" w:lineRule="auto"/>
        <w:rPr>
          <w:rFonts w:asciiTheme="minorHAnsi" w:hAnsiTheme="minorHAnsi"/>
          <w:sz w:val="18"/>
          <w:lang w:val="es-ES"/>
        </w:rPr>
      </w:pPr>
      <w:r w:rsidRPr="00047547">
        <w:rPr>
          <w:rFonts w:asciiTheme="minorHAnsi" w:hAnsiTheme="minorHAnsi"/>
          <w:b/>
          <w:sz w:val="18"/>
          <w:lang w:val="es-ES"/>
        </w:rPr>
        <w:t>*Nota</w:t>
      </w:r>
      <w:r w:rsidRPr="00047547">
        <w:rPr>
          <w:rFonts w:asciiTheme="minorHAnsi" w:hAnsiTheme="minorHAnsi"/>
          <w:sz w:val="18"/>
          <w:lang w:val="es-ES"/>
        </w:rPr>
        <w:t>. Se deben incluir todos los indicadores del ISD del Pp y se deben justificar los casos en los que los indicadores se hayan desviado de la meta. Asimismo, la instancia evaluadora deberá valorar y pronunciarse sobre la pertinencia de las metas definidas y de sus logros, identificando (en su caso) debilidades o retos en la definición de metas.</w:t>
      </w:r>
    </w:p>
    <w:p w14:paraId="413F2A27" w14:textId="77777777" w:rsidR="00FB3366" w:rsidRPr="00047547" w:rsidRDefault="00FB3366" w:rsidP="00FB3366">
      <w:pPr>
        <w:spacing w:after="0" w:line="240" w:lineRule="auto"/>
        <w:jc w:val="left"/>
        <w:rPr>
          <w:rFonts w:asciiTheme="minorHAnsi" w:hAnsiTheme="minorHAnsi"/>
          <w:sz w:val="18"/>
          <w:lang w:val="es-ES"/>
        </w:rPr>
      </w:pPr>
      <w:r w:rsidRPr="00047547">
        <w:rPr>
          <w:rFonts w:asciiTheme="minorHAnsi" w:hAnsiTheme="minorHAnsi"/>
          <w:sz w:val="18"/>
          <w:lang w:val="es-ES"/>
        </w:rPr>
        <w:br w:type="page"/>
      </w:r>
    </w:p>
    <w:tbl>
      <w:tblPr>
        <w:tblW w:w="915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2586"/>
        <w:gridCol w:w="6566"/>
      </w:tblGrid>
      <w:tr w:rsidR="00FB3366" w:rsidRPr="00047547" w14:paraId="68DC7B38" w14:textId="77777777" w:rsidTr="00FB3366">
        <w:trPr>
          <w:trHeight w:val="397"/>
          <w:jc w:val="center"/>
        </w:trPr>
        <w:tc>
          <w:tcPr>
            <w:tcW w:w="9152" w:type="dxa"/>
            <w:gridSpan w:val="2"/>
            <w:shd w:val="clear" w:color="auto" w:fill="404040" w:themeFill="text1" w:themeFillTint="BF"/>
            <w:tcMar>
              <w:top w:w="0" w:type="dxa"/>
              <w:left w:w="70" w:type="dxa"/>
              <w:bottom w:w="0" w:type="dxa"/>
              <w:right w:w="70" w:type="dxa"/>
            </w:tcMar>
            <w:vAlign w:val="center"/>
          </w:tcPr>
          <w:p w14:paraId="27AE681A" w14:textId="77777777" w:rsidR="00FB3366" w:rsidRPr="00047547" w:rsidRDefault="00FB3366" w:rsidP="00FB3366">
            <w:pPr>
              <w:spacing w:after="0" w:line="240" w:lineRule="auto"/>
              <w:jc w:val="center"/>
              <w:rPr>
                <w:rFonts w:asciiTheme="minorHAnsi" w:hAnsiTheme="minorHAnsi"/>
                <w:b/>
                <w:bCs/>
                <w:color w:val="FFFFFF" w:themeColor="background1"/>
                <w:lang w:eastAsia="es-MX"/>
              </w:rPr>
            </w:pPr>
            <w:r w:rsidRPr="00047547">
              <w:rPr>
                <w:rFonts w:asciiTheme="minorHAnsi" w:hAnsiTheme="minorHAnsi"/>
                <w:b/>
                <w:bCs/>
                <w:color w:val="FFFFFF" w:themeColor="background1"/>
                <w:lang w:eastAsia="es-MX"/>
              </w:rPr>
              <w:lastRenderedPageBreak/>
              <w:t>Anexo 14. Ficha Técnica de datos generales de la evaluación</w:t>
            </w:r>
          </w:p>
        </w:tc>
      </w:tr>
      <w:tr w:rsidR="00FB3366" w:rsidRPr="00047547" w14:paraId="06597762" w14:textId="77777777" w:rsidTr="008D0ED1">
        <w:trPr>
          <w:trHeight w:val="834"/>
          <w:jc w:val="center"/>
        </w:trPr>
        <w:tc>
          <w:tcPr>
            <w:tcW w:w="2586" w:type="dxa"/>
            <w:tcMar>
              <w:top w:w="0" w:type="dxa"/>
              <w:left w:w="70" w:type="dxa"/>
              <w:bottom w:w="0" w:type="dxa"/>
              <w:right w:w="70" w:type="dxa"/>
            </w:tcMar>
            <w:vAlign w:val="center"/>
            <w:hideMark/>
          </w:tcPr>
          <w:p w14:paraId="6D700203" w14:textId="77777777" w:rsidR="00FB3366" w:rsidRPr="008D0ED1" w:rsidRDefault="00FB3366" w:rsidP="008D0ED1">
            <w:pPr>
              <w:spacing w:after="0" w:line="240" w:lineRule="auto"/>
              <w:jc w:val="left"/>
              <w:rPr>
                <w:rFonts w:asciiTheme="minorHAnsi" w:hAnsiTheme="minorHAnsi" w:cstheme="minorHAnsi"/>
                <w:b/>
                <w:bCs/>
                <w:sz w:val="18"/>
                <w:szCs w:val="18"/>
                <w:lang w:eastAsia="es-MX"/>
              </w:rPr>
            </w:pPr>
            <w:r w:rsidRPr="008D0ED1">
              <w:rPr>
                <w:rFonts w:asciiTheme="minorHAnsi" w:hAnsiTheme="minorHAnsi" w:cstheme="minorHAnsi"/>
                <w:b/>
                <w:bCs/>
                <w:sz w:val="18"/>
                <w:szCs w:val="18"/>
                <w:lang w:eastAsia="es-MX"/>
              </w:rPr>
              <w:t>Nombre de la evaluación</w:t>
            </w:r>
          </w:p>
        </w:tc>
        <w:tc>
          <w:tcPr>
            <w:tcW w:w="6566" w:type="dxa"/>
            <w:shd w:val="clear" w:color="auto" w:fill="FFFFFF" w:themeFill="background1"/>
            <w:tcMar>
              <w:top w:w="0" w:type="dxa"/>
              <w:left w:w="70" w:type="dxa"/>
              <w:bottom w:w="0" w:type="dxa"/>
              <w:right w:w="70" w:type="dxa"/>
            </w:tcMar>
            <w:vAlign w:val="center"/>
            <w:hideMark/>
          </w:tcPr>
          <w:p w14:paraId="7D0A11CA" w14:textId="5CE51C05"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Evaluación de Consistencia y Resultados 2025</w:t>
            </w:r>
          </w:p>
        </w:tc>
      </w:tr>
      <w:tr w:rsidR="00FB3366" w:rsidRPr="00047547" w14:paraId="126E1F67" w14:textId="77777777" w:rsidTr="008D0ED1">
        <w:trPr>
          <w:trHeight w:val="620"/>
          <w:jc w:val="center"/>
        </w:trPr>
        <w:tc>
          <w:tcPr>
            <w:tcW w:w="2586" w:type="dxa"/>
            <w:tcMar>
              <w:top w:w="0" w:type="dxa"/>
              <w:left w:w="70" w:type="dxa"/>
              <w:bottom w:w="0" w:type="dxa"/>
              <w:right w:w="70" w:type="dxa"/>
            </w:tcMar>
            <w:vAlign w:val="center"/>
            <w:hideMark/>
          </w:tcPr>
          <w:p w14:paraId="3145ADF7" w14:textId="77777777" w:rsidR="00FB3366" w:rsidRPr="008D0ED1" w:rsidRDefault="00FB3366" w:rsidP="008D0ED1">
            <w:pPr>
              <w:spacing w:after="0" w:line="240" w:lineRule="auto"/>
              <w:jc w:val="left"/>
              <w:rPr>
                <w:rFonts w:asciiTheme="minorHAnsi" w:hAnsiTheme="minorHAnsi" w:cstheme="minorHAnsi"/>
                <w:b/>
                <w:bCs/>
                <w:sz w:val="18"/>
                <w:szCs w:val="18"/>
                <w:lang w:eastAsia="es-MX"/>
              </w:rPr>
            </w:pPr>
            <w:r w:rsidRPr="008D0ED1">
              <w:rPr>
                <w:rFonts w:asciiTheme="minorHAnsi" w:hAnsiTheme="minorHAnsi" w:cstheme="minorHAnsi"/>
                <w:b/>
                <w:bCs/>
                <w:sz w:val="18"/>
                <w:szCs w:val="18"/>
                <w:lang w:eastAsia="es-MX"/>
              </w:rPr>
              <w:t>Nombre y clave del programa evaluado</w:t>
            </w:r>
          </w:p>
        </w:tc>
        <w:tc>
          <w:tcPr>
            <w:tcW w:w="6566" w:type="dxa"/>
            <w:shd w:val="clear" w:color="auto" w:fill="FFFFFF" w:themeFill="background1"/>
            <w:tcMar>
              <w:top w:w="0" w:type="dxa"/>
              <w:left w:w="70" w:type="dxa"/>
              <w:bottom w:w="0" w:type="dxa"/>
              <w:right w:w="70" w:type="dxa"/>
            </w:tcMar>
            <w:vAlign w:val="center"/>
            <w:hideMark/>
          </w:tcPr>
          <w:p w14:paraId="592F9B85"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S036 Apoyo a Migrantes</w:t>
            </w:r>
          </w:p>
        </w:tc>
      </w:tr>
      <w:tr w:rsidR="00FB3366" w:rsidRPr="00047547" w14:paraId="152D65B0" w14:textId="77777777" w:rsidTr="008D0ED1">
        <w:trPr>
          <w:trHeight w:val="510"/>
          <w:jc w:val="center"/>
        </w:trPr>
        <w:tc>
          <w:tcPr>
            <w:tcW w:w="2586" w:type="dxa"/>
            <w:tcMar>
              <w:top w:w="0" w:type="dxa"/>
              <w:left w:w="70" w:type="dxa"/>
              <w:bottom w:w="0" w:type="dxa"/>
              <w:right w:w="70" w:type="dxa"/>
            </w:tcMar>
            <w:vAlign w:val="center"/>
            <w:hideMark/>
          </w:tcPr>
          <w:p w14:paraId="25B75CFB" w14:textId="77777777" w:rsidR="00FB3366" w:rsidRPr="008D0ED1" w:rsidRDefault="00FB3366" w:rsidP="008D0ED1">
            <w:pPr>
              <w:shd w:val="clear" w:color="000000" w:fill="FFFFFF"/>
              <w:spacing w:after="0" w:line="240" w:lineRule="auto"/>
              <w:jc w:val="left"/>
              <w:textAlignment w:val="center"/>
              <w:rPr>
                <w:rFonts w:asciiTheme="minorHAnsi" w:hAnsiTheme="minorHAnsi" w:cstheme="minorHAnsi"/>
                <w:b/>
                <w:bCs/>
                <w:sz w:val="18"/>
                <w:szCs w:val="18"/>
                <w:lang w:eastAsia="es-MX"/>
              </w:rPr>
            </w:pPr>
            <w:r w:rsidRPr="008D0ED1">
              <w:rPr>
                <w:rFonts w:asciiTheme="minorHAnsi" w:hAnsiTheme="minorHAnsi" w:cstheme="minorHAnsi"/>
                <w:b/>
                <w:bCs/>
                <w:sz w:val="18"/>
                <w:szCs w:val="18"/>
                <w:lang w:eastAsia="es-MX"/>
              </w:rPr>
              <w:t>Ramo</w:t>
            </w:r>
          </w:p>
        </w:tc>
        <w:tc>
          <w:tcPr>
            <w:tcW w:w="6566" w:type="dxa"/>
            <w:shd w:val="clear" w:color="auto" w:fill="FFFFFF" w:themeFill="background1"/>
            <w:tcMar>
              <w:top w:w="0" w:type="dxa"/>
              <w:left w:w="70" w:type="dxa"/>
              <w:bottom w:w="0" w:type="dxa"/>
              <w:right w:w="70" w:type="dxa"/>
            </w:tcMar>
            <w:vAlign w:val="center"/>
          </w:tcPr>
          <w:p w14:paraId="0676C342" w14:textId="706F2C44"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 xml:space="preserve">05 </w:t>
            </w:r>
            <w:r w:rsidR="008D0ED1">
              <w:rPr>
                <w:rFonts w:asciiTheme="minorHAnsi" w:hAnsiTheme="minorHAnsi" w:cstheme="minorHAnsi"/>
                <w:bCs/>
                <w:sz w:val="18"/>
                <w:szCs w:val="18"/>
                <w:lang w:eastAsia="es-MX"/>
              </w:rPr>
              <w:t xml:space="preserve">- </w:t>
            </w:r>
            <w:r w:rsidRPr="008D0ED1">
              <w:rPr>
                <w:rFonts w:asciiTheme="minorHAnsi" w:hAnsiTheme="minorHAnsi" w:cstheme="minorHAnsi"/>
                <w:bCs/>
                <w:sz w:val="18"/>
                <w:szCs w:val="18"/>
                <w:lang w:eastAsia="es-MX"/>
              </w:rPr>
              <w:t>Educación Pública y Cultura</w:t>
            </w:r>
          </w:p>
        </w:tc>
      </w:tr>
      <w:tr w:rsidR="00FB3366" w:rsidRPr="00047547" w14:paraId="36165C25" w14:textId="77777777" w:rsidTr="008D0ED1">
        <w:trPr>
          <w:trHeight w:val="743"/>
          <w:jc w:val="center"/>
        </w:trPr>
        <w:tc>
          <w:tcPr>
            <w:tcW w:w="2586" w:type="dxa"/>
            <w:tcMar>
              <w:top w:w="0" w:type="dxa"/>
              <w:left w:w="70" w:type="dxa"/>
              <w:bottom w:w="0" w:type="dxa"/>
              <w:right w:w="70" w:type="dxa"/>
            </w:tcMar>
            <w:vAlign w:val="center"/>
            <w:hideMark/>
          </w:tcPr>
          <w:p w14:paraId="09A2D8F2" w14:textId="77777777" w:rsidR="00FB3366" w:rsidRPr="008D0ED1" w:rsidRDefault="00FB3366" w:rsidP="008D0ED1">
            <w:pPr>
              <w:shd w:val="clear" w:color="000000" w:fill="FFFFFF"/>
              <w:spacing w:after="0" w:line="240" w:lineRule="auto"/>
              <w:jc w:val="left"/>
              <w:textAlignment w:val="center"/>
              <w:rPr>
                <w:rFonts w:asciiTheme="minorHAnsi" w:hAnsiTheme="minorHAnsi" w:cstheme="minorHAnsi"/>
                <w:b/>
                <w:bCs/>
                <w:sz w:val="18"/>
                <w:szCs w:val="18"/>
                <w:lang w:eastAsia="es-MX"/>
              </w:rPr>
            </w:pPr>
            <w:r w:rsidRPr="008D0ED1">
              <w:rPr>
                <w:rFonts w:asciiTheme="minorHAnsi" w:hAnsiTheme="minorHAnsi" w:cstheme="minorHAnsi"/>
                <w:b/>
                <w:bCs/>
                <w:sz w:val="18"/>
                <w:szCs w:val="18"/>
                <w:lang w:eastAsia="es-MX"/>
              </w:rPr>
              <w:t xml:space="preserve">Unidad(es) Responsable(s) </w:t>
            </w:r>
          </w:p>
        </w:tc>
        <w:tc>
          <w:tcPr>
            <w:tcW w:w="6566" w:type="dxa"/>
            <w:shd w:val="clear" w:color="auto" w:fill="FFFFFF" w:themeFill="background1"/>
            <w:tcMar>
              <w:top w:w="0" w:type="dxa"/>
              <w:left w:w="70" w:type="dxa"/>
              <w:bottom w:w="0" w:type="dxa"/>
              <w:right w:w="70" w:type="dxa"/>
            </w:tcMar>
            <w:vAlign w:val="center"/>
            <w:hideMark/>
          </w:tcPr>
          <w:p w14:paraId="476984BF" w14:textId="74021BD2"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Subsecretaría de Educación Básica, Coordinación Estatal de Atención a Migrantes</w:t>
            </w:r>
          </w:p>
        </w:tc>
      </w:tr>
      <w:tr w:rsidR="00FB3366" w:rsidRPr="00047547" w14:paraId="38C93F81" w14:textId="77777777" w:rsidTr="008D0ED1">
        <w:trPr>
          <w:trHeight w:val="667"/>
          <w:jc w:val="center"/>
        </w:trPr>
        <w:tc>
          <w:tcPr>
            <w:tcW w:w="2586" w:type="dxa"/>
            <w:tcMar>
              <w:top w:w="0" w:type="dxa"/>
              <w:left w:w="70" w:type="dxa"/>
              <w:bottom w:w="0" w:type="dxa"/>
              <w:right w:w="70" w:type="dxa"/>
            </w:tcMar>
            <w:vAlign w:val="center"/>
            <w:hideMark/>
          </w:tcPr>
          <w:p w14:paraId="12D9B93B" w14:textId="77777777" w:rsidR="00FB3366" w:rsidRPr="008D0ED1" w:rsidRDefault="00FB3366" w:rsidP="008D0ED1">
            <w:pPr>
              <w:shd w:val="clear" w:color="000000" w:fill="FFFFFF"/>
              <w:spacing w:after="0" w:line="240" w:lineRule="auto"/>
              <w:jc w:val="left"/>
              <w:textAlignment w:val="center"/>
              <w:rPr>
                <w:rFonts w:asciiTheme="minorHAnsi" w:hAnsiTheme="minorHAnsi" w:cstheme="minorHAnsi"/>
                <w:b/>
                <w:bCs/>
                <w:sz w:val="18"/>
                <w:szCs w:val="18"/>
                <w:lang w:eastAsia="es-MX"/>
              </w:rPr>
            </w:pPr>
            <w:r w:rsidRPr="008D0ED1">
              <w:rPr>
                <w:rFonts w:asciiTheme="minorHAnsi" w:hAnsiTheme="minorHAnsi" w:cstheme="minorHAnsi"/>
                <w:b/>
                <w:bCs/>
                <w:sz w:val="18"/>
                <w:szCs w:val="18"/>
                <w:lang w:eastAsia="es-MX"/>
              </w:rPr>
              <w:t>PAE de origen</w:t>
            </w:r>
          </w:p>
        </w:tc>
        <w:tc>
          <w:tcPr>
            <w:tcW w:w="6566" w:type="dxa"/>
            <w:tcMar>
              <w:top w:w="0" w:type="dxa"/>
              <w:left w:w="70" w:type="dxa"/>
              <w:bottom w:w="0" w:type="dxa"/>
              <w:right w:w="70" w:type="dxa"/>
            </w:tcMar>
            <w:vAlign w:val="center"/>
            <w:hideMark/>
          </w:tcPr>
          <w:p w14:paraId="45A3D257"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PAE 2025</w:t>
            </w:r>
          </w:p>
        </w:tc>
      </w:tr>
      <w:tr w:rsidR="00FB3366" w:rsidRPr="00047547" w14:paraId="0569AFB3" w14:textId="77777777" w:rsidTr="008D0ED1">
        <w:trPr>
          <w:trHeight w:val="691"/>
          <w:jc w:val="center"/>
        </w:trPr>
        <w:tc>
          <w:tcPr>
            <w:tcW w:w="2586" w:type="dxa"/>
            <w:tcMar>
              <w:top w:w="0" w:type="dxa"/>
              <w:left w:w="70" w:type="dxa"/>
              <w:bottom w:w="0" w:type="dxa"/>
              <w:right w:w="70" w:type="dxa"/>
            </w:tcMar>
            <w:vAlign w:val="center"/>
            <w:hideMark/>
          </w:tcPr>
          <w:p w14:paraId="1B9600EC" w14:textId="77777777" w:rsidR="00FB3366" w:rsidRPr="008D0ED1" w:rsidRDefault="00FB3366" w:rsidP="008D0ED1">
            <w:pPr>
              <w:shd w:val="clear" w:color="000000" w:fill="FFFFFF"/>
              <w:spacing w:after="0" w:line="240" w:lineRule="auto"/>
              <w:jc w:val="left"/>
              <w:textAlignment w:val="center"/>
              <w:rPr>
                <w:rFonts w:asciiTheme="minorHAnsi" w:hAnsiTheme="minorHAnsi" w:cstheme="minorHAnsi"/>
                <w:b/>
                <w:bCs/>
                <w:sz w:val="18"/>
                <w:szCs w:val="18"/>
                <w:lang w:eastAsia="es-MX"/>
              </w:rPr>
            </w:pPr>
            <w:r w:rsidRPr="008D0ED1">
              <w:rPr>
                <w:rFonts w:asciiTheme="minorHAnsi" w:hAnsiTheme="minorHAnsi" w:cstheme="minorHAnsi"/>
                <w:b/>
                <w:bCs/>
                <w:sz w:val="18"/>
                <w:szCs w:val="18"/>
                <w:lang w:eastAsia="es-MX"/>
              </w:rPr>
              <w:t>Año de conclusión y entrega de la evaluación</w:t>
            </w:r>
          </w:p>
        </w:tc>
        <w:tc>
          <w:tcPr>
            <w:tcW w:w="6566" w:type="dxa"/>
            <w:tcMar>
              <w:top w:w="0" w:type="dxa"/>
              <w:left w:w="70" w:type="dxa"/>
              <w:bottom w:w="0" w:type="dxa"/>
              <w:right w:w="70" w:type="dxa"/>
            </w:tcMar>
            <w:vAlign w:val="center"/>
            <w:hideMark/>
          </w:tcPr>
          <w:p w14:paraId="64AE1508"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2026</w:t>
            </w:r>
          </w:p>
        </w:tc>
      </w:tr>
      <w:tr w:rsidR="00FB3366" w:rsidRPr="00047547" w14:paraId="7F27FD99" w14:textId="77777777" w:rsidTr="008D0ED1">
        <w:trPr>
          <w:trHeight w:val="523"/>
          <w:jc w:val="center"/>
        </w:trPr>
        <w:tc>
          <w:tcPr>
            <w:tcW w:w="2586" w:type="dxa"/>
            <w:tcMar>
              <w:top w:w="0" w:type="dxa"/>
              <w:left w:w="70" w:type="dxa"/>
              <w:bottom w:w="0" w:type="dxa"/>
              <w:right w:w="70" w:type="dxa"/>
            </w:tcMar>
            <w:vAlign w:val="center"/>
            <w:hideMark/>
          </w:tcPr>
          <w:p w14:paraId="428606B2" w14:textId="77777777" w:rsidR="00FB3366" w:rsidRPr="008D0ED1" w:rsidRDefault="00FB3366" w:rsidP="008D0ED1">
            <w:pPr>
              <w:shd w:val="clear" w:color="000000" w:fill="FFFFFF"/>
              <w:spacing w:after="0" w:line="240" w:lineRule="auto"/>
              <w:jc w:val="left"/>
              <w:textAlignment w:val="center"/>
              <w:rPr>
                <w:rFonts w:asciiTheme="minorHAnsi" w:hAnsiTheme="minorHAnsi" w:cstheme="minorHAnsi"/>
                <w:b/>
                <w:bCs/>
                <w:sz w:val="18"/>
                <w:szCs w:val="18"/>
                <w:lang w:eastAsia="es-MX"/>
              </w:rPr>
            </w:pPr>
            <w:r w:rsidRPr="008D0ED1">
              <w:rPr>
                <w:rFonts w:asciiTheme="minorHAnsi" w:hAnsiTheme="minorHAnsi" w:cstheme="minorHAnsi"/>
                <w:b/>
                <w:bCs/>
                <w:sz w:val="18"/>
                <w:szCs w:val="18"/>
                <w:lang w:eastAsia="es-MX"/>
              </w:rPr>
              <w:t>Tipo de evaluación</w:t>
            </w:r>
          </w:p>
        </w:tc>
        <w:tc>
          <w:tcPr>
            <w:tcW w:w="6566" w:type="dxa"/>
            <w:tcMar>
              <w:top w:w="0" w:type="dxa"/>
              <w:left w:w="70" w:type="dxa"/>
              <w:bottom w:w="0" w:type="dxa"/>
              <w:right w:w="70" w:type="dxa"/>
            </w:tcMar>
            <w:vAlign w:val="center"/>
            <w:hideMark/>
          </w:tcPr>
          <w:p w14:paraId="2ABBBBFF"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Consistencia y Resultados</w:t>
            </w:r>
          </w:p>
        </w:tc>
      </w:tr>
      <w:tr w:rsidR="00FB3366" w:rsidRPr="00047547" w14:paraId="08A993CA" w14:textId="77777777" w:rsidTr="008D0ED1">
        <w:trPr>
          <w:trHeight w:val="812"/>
          <w:jc w:val="center"/>
        </w:trPr>
        <w:tc>
          <w:tcPr>
            <w:tcW w:w="2586" w:type="dxa"/>
            <w:tcMar>
              <w:top w:w="0" w:type="dxa"/>
              <w:left w:w="70" w:type="dxa"/>
              <w:bottom w:w="0" w:type="dxa"/>
              <w:right w:w="70" w:type="dxa"/>
            </w:tcMar>
            <w:vAlign w:val="center"/>
            <w:hideMark/>
          </w:tcPr>
          <w:p w14:paraId="3C38E03A" w14:textId="77777777" w:rsidR="00FB3366" w:rsidRPr="008D0ED1" w:rsidRDefault="00FB3366" w:rsidP="008D0ED1">
            <w:pPr>
              <w:shd w:val="clear" w:color="000000" w:fill="FFFFFF"/>
              <w:spacing w:after="0" w:line="240" w:lineRule="auto"/>
              <w:jc w:val="left"/>
              <w:textAlignment w:val="center"/>
              <w:rPr>
                <w:rFonts w:asciiTheme="minorHAnsi" w:hAnsiTheme="minorHAnsi" w:cstheme="minorHAnsi"/>
                <w:b/>
                <w:bCs/>
                <w:sz w:val="18"/>
                <w:szCs w:val="18"/>
                <w:lang w:eastAsia="es-MX"/>
              </w:rPr>
            </w:pPr>
            <w:r w:rsidRPr="008D0ED1">
              <w:rPr>
                <w:rFonts w:asciiTheme="minorHAnsi" w:hAnsiTheme="minorHAnsi" w:cstheme="minorHAnsi"/>
                <w:b/>
                <w:bCs/>
                <w:sz w:val="18"/>
                <w:szCs w:val="18"/>
                <w:lang w:eastAsia="es-MX"/>
              </w:rPr>
              <w:t>Nombre de la instancia evaluadora</w:t>
            </w:r>
          </w:p>
        </w:tc>
        <w:tc>
          <w:tcPr>
            <w:tcW w:w="6566" w:type="dxa"/>
            <w:tcMar>
              <w:top w:w="0" w:type="dxa"/>
              <w:left w:w="70" w:type="dxa"/>
              <w:bottom w:w="0" w:type="dxa"/>
              <w:right w:w="70" w:type="dxa"/>
            </w:tcMar>
            <w:vAlign w:val="center"/>
            <w:hideMark/>
          </w:tcPr>
          <w:p w14:paraId="6CFEDE78"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Dirección de Evaluación adscrita a la Subsecretaria de Planeación, Inversión y Financiamiento de la Secretaría de Administración y Finanzas, Gobierno del Estado de Sinaloa</w:t>
            </w:r>
          </w:p>
        </w:tc>
      </w:tr>
      <w:tr w:rsidR="00FB3366" w:rsidRPr="00047547" w14:paraId="0A4A2ED2" w14:textId="77777777" w:rsidTr="008D0ED1">
        <w:trPr>
          <w:trHeight w:val="778"/>
          <w:jc w:val="center"/>
        </w:trPr>
        <w:tc>
          <w:tcPr>
            <w:tcW w:w="2586" w:type="dxa"/>
            <w:tcMar>
              <w:top w:w="0" w:type="dxa"/>
              <w:left w:w="70" w:type="dxa"/>
              <w:bottom w:w="0" w:type="dxa"/>
              <w:right w:w="70" w:type="dxa"/>
            </w:tcMar>
            <w:vAlign w:val="center"/>
            <w:hideMark/>
          </w:tcPr>
          <w:p w14:paraId="6C9758F6" w14:textId="0A9E8A89" w:rsidR="00FB3366" w:rsidRPr="008D0ED1" w:rsidRDefault="00FB3366" w:rsidP="008D0ED1">
            <w:pPr>
              <w:shd w:val="clear" w:color="000000" w:fill="FFFFFF"/>
              <w:spacing w:after="0" w:line="240" w:lineRule="auto"/>
              <w:jc w:val="left"/>
              <w:textAlignment w:val="center"/>
              <w:rPr>
                <w:rFonts w:asciiTheme="minorHAnsi" w:hAnsiTheme="minorHAnsi" w:cstheme="minorHAnsi"/>
                <w:b/>
                <w:bCs/>
                <w:sz w:val="18"/>
                <w:szCs w:val="18"/>
                <w:lang w:eastAsia="es-MX"/>
              </w:rPr>
            </w:pPr>
            <w:r w:rsidRPr="008D0ED1">
              <w:rPr>
                <w:rFonts w:asciiTheme="minorHAnsi" w:hAnsiTheme="minorHAnsi" w:cstheme="minorHAnsi"/>
                <w:b/>
                <w:bCs/>
                <w:sz w:val="18"/>
                <w:szCs w:val="18"/>
                <w:lang w:eastAsia="es-MX"/>
              </w:rPr>
              <w:t>Nombre del</w:t>
            </w:r>
            <w:r w:rsidR="0054445F" w:rsidRPr="008D0ED1">
              <w:rPr>
                <w:rFonts w:asciiTheme="minorHAnsi" w:hAnsiTheme="minorHAnsi" w:cstheme="minorHAnsi"/>
                <w:b/>
                <w:bCs/>
                <w:sz w:val="18"/>
                <w:szCs w:val="18"/>
                <w:lang w:eastAsia="es-MX"/>
              </w:rPr>
              <w:t xml:space="preserve"> </w:t>
            </w:r>
            <w:r w:rsidRPr="008D0ED1">
              <w:rPr>
                <w:rFonts w:asciiTheme="minorHAnsi" w:hAnsiTheme="minorHAnsi" w:cstheme="minorHAnsi"/>
                <w:b/>
                <w:bCs/>
                <w:sz w:val="18"/>
                <w:szCs w:val="18"/>
                <w:lang w:eastAsia="es-MX"/>
              </w:rPr>
              <w:t>(a) coordinador(a) de la evaluación</w:t>
            </w:r>
          </w:p>
        </w:tc>
        <w:tc>
          <w:tcPr>
            <w:tcW w:w="6566" w:type="dxa"/>
            <w:tcMar>
              <w:top w:w="0" w:type="dxa"/>
              <w:left w:w="70" w:type="dxa"/>
              <w:bottom w:w="0" w:type="dxa"/>
              <w:right w:w="70" w:type="dxa"/>
            </w:tcMar>
            <w:vAlign w:val="center"/>
            <w:hideMark/>
          </w:tcPr>
          <w:p w14:paraId="053CD87F" w14:textId="7F36D1F9" w:rsidR="00FB3366" w:rsidRPr="008D0ED1" w:rsidRDefault="008D0ED1"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Juan Diego Millán López</w:t>
            </w:r>
          </w:p>
        </w:tc>
      </w:tr>
      <w:tr w:rsidR="00FB3366" w:rsidRPr="00047547" w14:paraId="3A1A4F57" w14:textId="77777777" w:rsidTr="008D0ED1">
        <w:trPr>
          <w:trHeight w:val="966"/>
          <w:jc w:val="center"/>
        </w:trPr>
        <w:tc>
          <w:tcPr>
            <w:tcW w:w="2586" w:type="dxa"/>
            <w:tcMar>
              <w:top w:w="0" w:type="dxa"/>
              <w:left w:w="70" w:type="dxa"/>
              <w:bottom w:w="0" w:type="dxa"/>
              <w:right w:w="70" w:type="dxa"/>
            </w:tcMar>
            <w:vAlign w:val="center"/>
            <w:hideMark/>
          </w:tcPr>
          <w:p w14:paraId="5AF2E7FC" w14:textId="77777777" w:rsidR="00FB3366" w:rsidRPr="008D0ED1" w:rsidRDefault="00FB3366" w:rsidP="008D0ED1">
            <w:pPr>
              <w:shd w:val="clear" w:color="000000" w:fill="FFFFFF"/>
              <w:spacing w:after="0" w:line="240" w:lineRule="auto"/>
              <w:jc w:val="left"/>
              <w:textAlignment w:val="center"/>
              <w:rPr>
                <w:rFonts w:asciiTheme="minorHAnsi" w:hAnsiTheme="minorHAnsi" w:cstheme="minorHAnsi"/>
                <w:b/>
                <w:bCs/>
                <w:sz w:val="18"/>
                <w:szCs w:val="18"/>
                <w:lang w:eastAsia="es-MX"/>
              </w:rPr>
            </w:pPr>
            <w:r w:rsidRPr="008D0ED1">
              <w:rPr>
                <w:rFonts w:asciiTheme="minorHAnsi" w:hAnsiTheme="minorHAnsi" w:cstheme="minorHAnsi"/>
                <w:b/>
                <w:bCs/>
                <w:sz w:val="18"/>
                <w:szCs w:val="18"/>
                <w:lang w:eastAsia="es-MX"/>
              </w:rPr>
              <w:t>Nombre de los(as) principales colaboradores(as) de la evaluación</w:t>
            </w:r>
          </w:p>
        </w:tc>
        <w:tc>
          <w:tcPr>
            <w:tcW w:w="6566" w:type="dxa"/>
            <w:shd w:val="clear" w:color="auto" w:fill="FFFFFF" w:themeFill="background1"/>
            <w:tcMar>
              <w:top w:w="0" w:type="dxa"/>
              <w:left w:w="70" w:type="dxa"/>
              <w:bottom w:w="0" w:type="dxa"/>
              <w:right w:w="70" w:type="dxa"/>
            </w:tcMar>
            <w:vAlign w:val="center"/>
            <w:hideMark/>
          </w:tcPr>
          <w:p w14:paraId="1545D8B1"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Gabriela Soto Miller (Enlace)</w:t>
            </w:r>
          </w:p>
          <w:p w14:paraId="42F424AA" w14:textId="04BA45BA"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Alfredo Méndez Ventura (Operativo del Pp)</w:t>
            </w:r>
          </w:p>
          <w:p w14:paraId="3CB898BF" w14:textId="77777777" w:rsidR="008D0ED1" w:rsidRDefault="008D0ED1" w:rsidP="008D0ED1">
            <w:pPr>
              <w:spacing w:after="0" w:line="240" w:lineRule="auto"/>
              <w:jc w:val="center"/>
              <w:rPr>
                <w:rFonts w:asciiTheme="minorHAnsi" w:hAnsiTheme="minorHAnsi" w:cstheme="minorHAnsi"/>
                <w:bCs/>
                <w:sz w:val="18"/>
                <w:szCs w:val="18"/>
                <w:lang w:eastAsia="es-MX"/>
              </w:rPr>
            </w:pPr>
          </w:p>
          <w:p w14:paraId="7565BCD3" w14:textId="75223783" w:rsidR="0054445F" w:rsidRPr="008D0ED1" w:rsidRDefault="0054445F"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Juan Carlos Ríos Puga</w:t>
            </w:r>
          </w:p>
          <w:p w14:paraId="3396C542" w14:textId="72E279C0" w:rsidR="0054445F" w:rsidRPr="008D0ED1" w:rsidRDefault="0054445F" w:rsidP="008D0ED1">
            <w:pPr>
              <w:spacing w:after="0" w:line="240" w:lineRule="auto"/>
              <w:jc w:val="center"/>
              <w:rPr>
                <w:rFonts w:asciiTheme="minorHAnsi" w:hAnsiTheme="minorHAnsi" w:cstheme="minorHAnsi"/>
                <w:bCs/>
                <w:sz w:val="18"/>
                <w:szCs w:val="18"/>
                <w:lang w:eastAsia="es-MX"/>
              </w:rPr>
            </w:pPr>
          </w:p>
        </w:tc>
      </w:tr>
      <w:tr w:rsidR="00FB3366" w:rsidRPr="00047547" w14:paraId="5F9D3F1A" w14:textId="77777777" w:rsidTr="008D0ED1">
        <w:trPr>
          <w:trHeight w:val="996"/>
          <w:jc w:val="center"/>
        </w:trPr>
        <w:tc>
          <w:tcPr>
            <w:tcW w:w="2586" w:type="dxa"/>
            <w:tcMar>
              <w:top w:w="0" w:type="dxa"/>
              <w:left w:w="70" w:type="dxa"/>
              <w:bottom w:w="0" w:type="dxa"/>
              <w:right w:w="70" w:type="dxa"/>
            </w:tcMar>
            <w:vAlign w:val="center"/>
            <w:hideMark/>
          </w:tcPr>
          <w:p w14:paraId="1E6298B2" w14:textId="77777777" w:rsidR="00FB3366" w:rsidRPr="008D0ED1" w:rsidRDefault="00FB3366" w:rsidP="008D0ED1">
            <w:pPr>
              <w:shd w:val="clear" w:color="000000" w:fill="FFFFFF"/>
              <w:spacing w:after="0" w:line="240" w:lineRule="auto"/>
              <w:jc w:val="left"/>
              <w:textAlignment w:val="center"/>
              <w:rPr>
                <w:rFonts w:asciiTheme="minorHAnsi" w:hAnsiTheme="minorHAnsi" w:cstheme="minorHAnsi"/>
                <w:b/>
                <w:bCs/>
                <w:sz w:val="18"/>
                <w:szCs w:val="18"/>
                <w:lang w:eastAsia="es-MX"/>
              </w:rPr>
            </w:pPr>
            <w:r w:rsidRPr="008D0ED1">
              <w:rPr>
                <w:rFonts w:asciiTheme="minorHAnsi" w:hAnsiTheme="minorHAnsi" w:cstheme="minorHAnsi"/>
                <w:b/>
                <w:bCs/>
                <w:sz w:val="18"/>
                <w:szCs w:val="18"/>
                <w:lang w:eastAsia="es-MX"/>
              </w:rPr>
              <w:t>Unidad Administrativa Responsable de dar seguimiento a la evaluación</w:t>
            </w:r>
          </w:p>
        </w:tc>
        <w:tc>
          <w:tcPr>
            <w:tcW w:w="6566" w:type="dxa"/>
            <w:shd w:val="clear" w:color="auto" w:fill="FFFFFF" w:themeFill="background1"/>
            <w:tcMar>
              <w:top w:w="0" w:type="dxa"/>
              <w:left w:w="70" w:type="dxa"/>
              <w:bottom w:w="0" w:type="dxa"/>
              <w:right w:w="70" w:type="dxa"/>
            </w:tcMar>
            <w:vAlign w:val="center"/>
            <w:hideMark/>
          </w:tcPr>
          <w:p w14:paraId="4788A135" w14:textId="03542C82"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Departamento de Planeación y Programación de la Dirección de Planeación Educativa y Evaluación adscrita a la Subsecretaría de Planeación Educativa de la Secretaría de Educación Pública y Cultura</w:t>
            </w:r>
          </w:p>
        </w:tc>
      </w:tr>
      <w:tr w:rsidR="00FB3366" w:rsidRPr="00047547" w14:paraId="2B58DE04" w14:textId="77777777" w:rsidTr="008D0ED1">
        <w:trPr>
          <w:trHeight w:val="729"/>
          <w:jc w:val="center"/>
        </w:trPr>
        <w:tc>
          <w:tcPr>
            <w:tcW w:w="2586" w:type="dxa"/>
            <w:tcMar>
              <w:top w:w="0" w:type="dxa"/>
              <w:left w:w="70" w:type="dxa"/>
              <w:bottom w:w="0" w:type="dxa"/>
              <w:right w:w="70" w:type="dxa"/>
            </w:tcMar>
            <w:vAlign w:val="center"/>
          </w:tcPr>
          <w:p w14:paraId="2E8AA1E9" w14:textId="78BF0D18" w:rsidR="00FB3366" w:rsidRPr="008D0ED1" w:rsidRDefault="008D0ED1" w:rsidP="008D0ED1">
            <w:pPr>
              <w:shd w:val="clear" w:color="000000" w:fill="FFFFFF"/>
              <w:spacing w:after="0" w:line="240" w:lineRule="auto"/>
              <w:jc w:val="left"/>
              <w:textAlignment w:val="center"/>
              <w:rPr>
                <w:rFonts w:asciiTheme="minorHAnsi" w:hAnsiTheme="minorHAnsi" w:cstheme="minorHAnsi"/>
                <w:b/>
                <w:bCs/>
                <w:sz w:val="18"/>
                <w:szCs w:val="18"/>
                <w:lang w:eastAsia="es-MX"/>
              </w:rPr>
            </w:pPr>
            <w:r w:rsidRPr="008D0ED1">
              <w:rPr>
                <w:rFonts w:asciiTheme="minorHAnsi" w:hAnsiTheme="minorHAnsi"/>
                <w:b/>
                <w:bCs/>
                <w:sz w:val="18"/>
                <w:szCs w:val="18"/>
              </w:rPr>
              <w:t>Nombre del funcionario en calidad de enlace responsable</w:t>
            </w:r>
          </w:p>
        </w:tc>
        <w:tc>
          <w:tcPr>
            <w:tcW w:w="6566" w:type="dxa"/>
            <w:shd w:val="clear" w:color="auto" w:fill="FFFFFF" w:themeFill="background1"/>
            <w:tcMar>
              <w:top w:w="0" w:type="dxa"/>
              <w:left w:w="70" w:type="dxa"/>
              <w:bottom w:w="0" w:type="dxa"/>
              <w:right w:w="70" w:type="dxa"/>
            </w:tcMar>
            <w:vAlign w:val="center"/>
          </w:tcPr>
          <w:p w14:paraId="1494CBBD"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sz w:val="18"/>
                <w:szCs w:val="18"/>
              </w:rPr>
              <w:t>Gabriela Soto Miller</w:t>
            </w:r>
          </w:p>
        </w:tc>
      </w:tr>
      <w:tr w:rsidR="00FB3366" w:rsidRPr="00047547" w14:paraId="74B8EF6B" w14:textId="77777777" w:rsidTr="008D0ED1">
        <w:trPr>
          <w:trHeight w:val="981"/>
          <w:jc w:val="center"/>
        </w:trPr>
        <w:tc>
          <w:tcPr>
            <w:tcW w:w="2586" w:type="dxa"/>
            <w:tcMar>
              <w:top w:w="0" w:type="dxa"/>
              <w:left w:w="70" w:type="dxa"/>
              <w:bottom w:w="0" w:type="dxa"/>
              <w:right w:w="70" w:type="dxa"/>
            </w:tcMar>
            <w:vAlign w:val="center"/>
            <w:hideMark/>
          </w:tcPr>
          <w:p w14:paraId="0B49F674" w14:textId="77777777" w:rsidR="00FB3366" w:rsidRPr="008D0ED1" w:rsidRDefault="00FB3366" w:rsidP="008D0ED1">
            <w:pPr>
              <w:shd w:val="clear" w:color="000000" w:fill="FFFFFF"/>
              <w:spacing w:after="0" w:line="240" w:lineRule="auto"/>
              <w:jc w:val="left"/>
              <w:textAlignment w:val="center"/>
              <w:rPr>
                <w:rFonts w:asciiTheme="minorHAnsi" w:hAnsiTheme="minorHAnsi" w:cstheme="minorHAnsi"/>
                <w:b/>
                <w:bCs/>
                <w:sz w:val="18"/>
                <w:szCs w:val="18"/>
                <w:lang w:eastAsia="es-MX"/>
              </w:rPr>
            </w:pPr>
            <w:r w:rsidRPr="008D0ED1">
              <w:rPr>
                <w:rFonts w:asciiTheme="minorHAnsi" w:hAnsiTheme="minorHAnsi" w:cstheme="minorHAnsi"/>
                <w:b/>
                <w:bCs/>
                <w:sz w:val="18"/>
                <w:szCs w:val="18"/>
                <w:lang w:eastAsia="es-MX"/>
              </w:rPr>
              <w:t>Forma de contratación de la instancia evaluadora</w:t>
            </w:r>
          </w:p>
        </w:tc>
        <w:tc>
          <w:tcPr>
            <w:tcW w:w="6566" w:type="dxa"/>
            <w:tcMar>
              <w:top w:w="0" w:type="dxa"/>
              <w:left w:w="70" w:type="dxa"/>
              <w:bottom w:w="0" w:type="dxa"/>
              <w:right w:w="70" w:type="dxa"/>
            </w:tcMar>
            <w:vAlign w:val="center"/>
          </w:tcPr>
          <w:p w14:paraId="2F80800E"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La Dirección de Evaluación adscrita a la Subsecretaría de Planeación, Inversión</w:t>
            </w:r>
          </w:p>
          <w:p w14:paraId="6FBD7099"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y Financiamiento de la Secretaría de Administración y Finanzas, Gobierno del</w:t>
            </w:r>
          </w:p>
          <w:p w14:paraId="5195A3C7"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Estado de Sinaloa fue la instancia evaluadora de la presente evaluación</w:t>
            </w:r>
          </w:p>
        </w:tc>
      </w:tr>
      <w:tr w:rsidR="00FB3366" w:rsidRPr="00047547" w14:paraId="4CF5AE94" w14:textId="77777777" w:rsidTr="008D0ED1">
        <w:trPr>
          <w:trHeight w:val="1122"/>
          <w:jc w:val="center"/>
        </w:trPr>
        <w:tc>
          <w:tcPr>
            <w:tcW w:w="2586" w:type="dxa"/>
            <w:tcMar>
              <w:top w:w="0" w:type="dxa"/>
              <w:left w:w="70" w:type="dxa"/>
              <w:bottom w:w="0" w:type="dxa"/>
              <w:right w:w="70" w:type="dxa"/>
            </w:tcMar>
            <w:vAlign w:val="center"/>
            <w:hideMark/>
          </w:tcPr>
          <w:p w14:paraId="75C5CBD0" w14:textId="77777777" w:rsidR="00FB3366" w:rsidRPr="008D0ED1" w:rsidRDefault="00FB3366" w:rsidP="008D0ED1">
            <w:pPr>
              <w:shd w:val="clear" w:color="000000" w:fill="FFFFFF"/>
              <w:spacing w:after="0" w:line="240" w:lineRule="auto"/>
              <w:jc w:val="left"/>
              <w:textAlignment w:val="center"/>
              <w:rPr>
                <w:rFonts w:asciiTheme="minorHAnsi" w:hAnsiTheme="minorHAnsi" w:cstheme="minorHAnsi"/>
                <w:b/>
                <w:bCs/>
                <w:sz w:val="18"/>
                <w:szCs w:val="18"/>
                <w:lang w:eastAsia="es-MX"/>
              </w:rPr>
            </w:pPr>
            <w:r w:rsidRPr="008D0ED1">
              <w:rPr>
                <w:rFonts w:asciiTheme="minorHAnsi" w:hAnsiTheme="minorHAnsi" w:cstheme="minorHAnsi"/>
                <w:b/>
                <w:bCs/>
                <w:sz w:val="18"/>
                <w:szCs w:val="18"/>
                <w:lang w:eastAsia="es-MX"/>
              </w:rPr>
              <w:t>Costo total de la evaluación con IVA incluido</w:t>
            </w:r>
          </w:p>
        </w:tc>
        <w:tc>
          <w:tcPr>
            <w:tcW w:w="6566" w:type="dxa"/>
            <w:tcMar>
              <w:top w:w="0" w:type="dxa"/>
              <w:left w:w="70" w:type="dxa"/>
              <w:bottom w:w="0" w:type="dxa"/>
              <w:right w:w="70" w:type="dxa"/>
            </w:tcMar>
            <w:vAlign w:val="center"/>
          </w:tcPr>
          <w:p w14:paraId="4028D2CA"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La evaluación se llevó a cabo a través de la Dirección de Evaluación adscrita a</w:t>
            </w:r>
          </w:p>
          <w:p w14:paraId="792B5C55"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la Subsecretaria de Planeación, Inversión y Financiamiento de la Secretaría de</w:t>
            </w:r>
          </w:p>
          <w:p w14:paraId="0F8217A0"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Administración y Finanzas, Gobierno del Estado de Sinaloa, ajena a la unidad</w:t>
            </w:r>
          </w:p>
          <w:p w14:paraId="0CD11A96"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responsable del Pp</w:t>
            </w:r>
          </w:p>
        </w:tc>
      </w:tr>
      <w:tr w:rsidR="00FB3366" w:rsidRPr="00047547" w14:paraId="387C32FC" w14:textId="77777777" w:rsidTr="008D0ED1">
        <w:trPr>
          <w:trHeight w:val="567"/>
          <w:jc w:val="center"/>
        </w:trPr>
        <w:tc>
          <w:tcPr>
            <w:tcW w:w="2586" w:type="dxa"/>
            <w:tcMar>
              <w:top w:w="0" w:type="dxa"/>
              <w:left w:w="70" w:type="dxa"/>
              <w:bottom w:w="0" w:type="dxa"/>
              <w:right w:w="70" w:type="dxa"/>
            </w:tcMar>
            <w:vAlign w:val="center"/>
            <w:hideMark/>
          </w:tcPr>
          <w:p w14:paraId="0837458D" w14:textId="77777777" w:rsidR="00FB3366" w:rsidRPr="008D0ED1" w:rsidRDefault="00FB3366" w:rsidP="008D0ED1">
            <w:pPr>
              <w:shd w:val="clear" w:color="000000" w:fill="FFFFFF"/>
              <w:spacing w:after="0" w:line="240" w:lineRule="auto"/>
              <w:jc w:val="left"/>
              <w:textAlignment w:val="center"/>
              <w:rPr>
                <w:rFonts w:asciiTheme="minorHAnsi" w:hAnsiTheme="minorHAnsi" w:cstheme="minorHAnsi"/>
                <w:b/>
                <w:bCs/>
                <w:sz w:val="18"/>
                <w:szCs w:val="18"/>
                <w:lang w:eastAsia="es-MX"/>
              </w:rPr>
            </w:pPr>
            <w:r w:rsidRPr="008D0ED1">
              <w:rPr>
                <w:rFonts w:asciiTheme="minorHAnsi" w:hAnsiTheme="minorHAnsi" w:cstheme="minorHAnsi"/>
                <w:b/>
                <w:bCs/>
                <w:sz w:val="18"/>
                <w:szCs w:val="18"/>
                <w:lang w:eastAsia="es-MX"/>
              </w:rPr>
              <w:t>Fuente de financiamiento</w:t>
            </w:r>
          </w:p>
        </w:tc>
        <w:tc>
          <w:tcPr>
            <w:tcW w:w="6566" w:type="dxa"/>
            <w:tcMar>
              <w:top w:w="0" w:type="dxa"/>
              <w:left w:w="70" w:type="dxa"/>
              <w:bottom w:w="0" w:type="dxa"/>
              <w:right w:w="70" w:type="dxa"/>
            </w:tcMar>
            <w:vAlign w:val="center"/>
          </w:tcPr>
          <w:p w14:paraId="4B73E746" w14:textId="77777777" w:rsidR="00FB3366" w:rsidRPr="008D0ED1" w:rsidRDefault="00FB3366" w:rsidP="008D0ED1">
            <w:pPr>
              <w:spacing w:after="0" w:line="240" w:lineRule="auto"/>
              <w:jc w:val="center"/>
              <w:rPr>
                <w:rFonts w:asciiTheme="minorHAnsi" w:hAnsiTheme="minorHAnsi" w:cstheme="minorHAnsi"/>
                <w:bCs/>
                <w:sz w:val="18"/>
                <w:szCs w:val="18"/>
                <w:lang w:eastAsia="es-MX"/>
              </w:rPr>
            </w:pPr>
            <w:r w:rsidRPr="008D0ED1">
              <w:rPr>
                <w:rFonts w:asciiTheme="minorHAnsi" w:hAnsiTheme="minorHAnsi" w:cstheme="minorHAnsi"/>
                <w:bCs/>
                <w:sz w:val="18"/>
                <w:szCs w:val="18"/>
                <w:lang w:eastAsia="es-MX"/>
              </w:rPr>
              <w:t>Recurso estatal</w:t>
            </w:r>
          </w:p>
        </w:tc>
      </w:tr>
    </w:tbl>
    <w:p w14:paraId="0FBCBD20" w14:textId="02F62EF8" w:rsidR="008D0ED1" w:rsidRDefault="008D0ED1" w:rsidP="00FB3366">
      <w:pPr>
        <w:spacing w:after="0" w:line="240" w:lineRule="auto"/>
        <w:rPr>
          <w:rFonts w:asciiTheme="minorHAnsi" w:hAnsiTheme="minorHAnsi"/>
          <w:lang w:val="es-ES"/>
        </w:rPr>
      </w:pPr>
    </w:p>
    <w:p w14:paraId="39748C3A" w14:textId="77777777" w:rsidR="008D0ED1" w:rsidRDefault="008D0ED1">
      <w:pPr>
        <w:spacing w:line="276" w:lineRule="auto"/>
        <w:jc w:val="left"/>
        <w:rPr>
          <w:rFonts w:asciiTheme="minorHAnsi" w:hAnsiTheme="minorHAnsi"/>
          <w:lang w:val="es-ES"/>
        </w:rPr>
      </w:pPr>
      <w:r>
        <w:rPr>
          <w:rFonts w:asciiTheme="minorHAnsi" w:hAnsiTheme="minorHAnsi"/>
          <w:lang w:val="es-ES"/>
        </w:rPr>
        <w:br w:type="page"/>
      </w:r>
    </w:p>
    <w:tbl>
      <w:tblPr>
        <w:tblW w:w="90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CellMar>
          <w:left w:w="70" w:type="dxa"/>
          <w:right w:w="70" w:type="dxa"/>
        </w:tblCellMar>
        <w:tblLook w:val="04A0" w:firstRow="1" w:lastRow="0" w:firstColumn="1" w:lastColumn="0" w:noHBand="0" w:noVBand="1"/>
      </w:tblPr>
      <w:tblGrid>
        <w:gridCol w:w="9039"/>
      </w:tblGrid>
      <w:tr w:rsidR="00FB3366" w:rsidRPr="004213B8" w14:paraId="3E6F8595" w14:textId="77777777" w:rsidTr="00FB3366">
        <w:trPr>
          <w:trHeight w:val="397"/>
        </w:trPr>
        <w:tc>
          <w:tcPr>
            <w:tcW w:w="9039" w:type="dxa"/>
            <w:shd w:val="clear" w:color="auto" w:fill="404040" w:themeFill="text1" w:themeFillTint="BF"/>
            <w:vAlign w:val="center"/>
            <w:hideMark/>
          </w:tcPr>
          <w:p w14:paraId="56B0245A" w14:textId="77777777" w:rsidR="00FB3366" w:rsidRPr="004213B8" w:rsidRDefault="00FB3366" w:rsidP="00FB3366">
            <w:pPr>
              <w:spacing w:after="0" w:line="240" w:lineRule="auto"/>
              <w:ind w:left="708"/>
              <w:jc w:val="center"/>
              <w:rPr>
                <w:rFonts w:asciiTheme="minorHAnsi" w:eastAsia="Times New Roman" w:hAnsiTheme="minorHAnsi" w:cs="Arial"/>
                <w:b/>
                <w:bCs/>
                <w:color w:val="FFFFFF" w:themeColor="background1"/>
                <w:lang w:eastAsia="es-MX"/>
              </w:rPr>
            </w:pPr>
            <w:r w:rsidRPr="004213B8">
              <w:rPr>
                <w:rFonts w:asciiTheme="minorHAnsi" w:eastAsia="Times New Roman" w:hAnsiTheme="minorHAnsi" w:cs="Arial"/>
                <w:b/>
                <w:bCs/>
                <w:color w:val="FFFFFF" w:themeColor="background1"/>
                <w:lang w:eastAsia="es-MX"/>
              </w:rPr>
              <w:lastRenderedPageBreak/>
              <w:t>Anexo 15. Fuentes de información de la evaluación</w:t>
            </w:r>
          </w:p>
        </w:tc>
      </w:tr>
      <w:tr w:rsidR="00FB3366" w:rsidRPr="004213B8" w14:paraId="60B3B762" w14:textId="77777777" w:rsidTr="00FB3366">
        <w:trPr>
          <w:trHeight w:val="243"/>
        </w:trPr>
        <w:tc>
          <w:tcPr>
            <w:tcW w:w="9039" w:type="dxa"/>
            <w:shd w:val="clear" w:color="auto" w:fill="808080" w:themeFill="background1" w:themeFillShade="80"/>
            <w:noWrap/>
            <w:vAlign w:val="center"/>
            <w:hideMark/>
          </w:tcPr>
          <w:p w14:paraId="47108B10" w14:textId="77777777" w:rsidR="00FB3366" w:rsidRPr="004213B8" w:rsidRDefault="00FB3366" w:rsidP="00FB3366">
            <w:pPr>
              <w:spacing w:after="0" w:line="240" w:lineRule="auto"/>
              <w:jc w:val="center"/>
              <w:rPr>
                <w:rFonts w:asciiTheme="minorHAnsi" w:eastAsia="Times New Roman" w:hAnsiTheme="minorHAnsi" w:cs="Arial"/>
                <w:b/>
                <w:bCs/>
                <w:color w:val="FFFFFF"/>
                <w:szCs w:val="20"/>
                <w:lang w:eastAsia="es-MX"/>
              </w:rPr>
            </w:pPr>
            <w:r w:rsidRPr="004213B8">
              <w:rPr>
                <w:rFonts w:asciiTheme="minorHAnsi" w:eastAsia="Times New Roman" w:hAnsiTheme="minorHAnsi" w:cs="Arial"/>
                <w:b/>
                <w:bCs/>
                <w:color w:val="FFFFFF"/>
                <w:szCs w:val="20"/>
                <w:lang w:eastAsia="es-MX"/>
              </w:rPr>
              <w:t>Documentos normativos e institucionales</w:t>
            </w:r>
          </w:p>
        </w:tc>
      </w:tr>
      <w:tr w:rsidR="00FB3366" w:rsidRPr="008D0ED1" w14:paraId="262E8793" w14:textId="77777777" w:rsidTr="00FB3366">
        <w:trPr>
          <w:trHeight w:val="690"/>
        </w:trPr>
        <w:tc>
          <w:tcPr>
            <w:tcW w:w="9039" w:type="dxa"/>
            <w:shd w:val="clear" w:color="auto" w:fill="FFFFFF" w:themeFill="background1"/>
            <w:noWrap/>
            <w:vAlign w:val="center"/>
            <w:hideMark/>
          </w:tcPr>
          <w:p w14:paraId="698F0AE2" w14:textId="77777777" w:rsidR="00FB3366" w:rsidRPr="008D0ED1" w:rsidRDefault="00FB3366" w:rsidP="00FB3366">
            <w:pPr>
              <w:pStyle w:val="Prrafodelista"/>
              <w:numPr>
                <w:ilvl w:val="0"/>
                <w:numId w:val="1"/>
              </w:numPr>
              <w:shd w:val="clear" w:color="auto" w:fill="FFFFFF" w:themeFill="background1"/>
              <w:spacing w:after="0" w:line="240" w:lineRule="auto"/>
              <w:ind w:firstLine="0"/>
              <w:jc w:val="left"/>
              <w:rPr>
                <w:rFonts w:asciiTheme="minorHAnsi" w:eastAsia="Times New Roman" w:hAnsiTheme="minorHAnsi" w:cs="Arial"/>
                <w:color w:val="000000"/>
                <w:sz w:val="18"/>
                <w:szCs w:val="18"/>
                <w:lang w:eastAsia="es-MX"/>
              </w:rPr>
            </w:pPr>
            <w:r w:rsidRPr="008D0ED1">
              <w:rPr>
                <w:rFonts w:asciiTheme="minorHAnsi" w:eastAsia="Times New Roman" w:hAnsiTheme="minorHAnsi" w:cs="Arial"/>
                <w:color w:val="000000"/>
                <w:sz w:val="18"/>
                <w:szCs w:val="18"/>
                <w:lang w:eastAsia="es-MX"/>
              </w:rPr>
              <w:t>Objetivos del Desarrollo Sostenible (OSD) de la Agenda 2030.</w:t>
            </w:r>
          </w:p>
          <w:p w14:paraId="2FA1699A" w14:textId="77777777" w:rsidR="00FB3366" w:rsidRPr="008D0ED1" w:rsidRDefault="00FB3366" w:rsidP="00FB3366">
            <w:pPr>
              <w:pStyle w:val="Prrafodelista"/>
              <w:numPr>
                <w:ilvl w:val="0"/>
                <w:numId w:val="1"/>
              </w:numPr>
              <w:shd w:val="clear" w:color="auto" w:fill="FFFFFF" w:themeFill="background1"/>
              <w:spacing w:after="0" w:line="240" w:lineRule="auto"/>
              <w:ind w:firstLine="0"/>
              <w:jc w:val="left"/>
              <w:rPr>
                <w:rFonts w:asciiTheme="minorHAnsi" w:eastAsia="Times New Roman" w:hAnsiTheme="minorHAnsi" w:cs="Arial"/>
                <w:color w:val="000000"/>
                <w:sz w:val="18"/>
                <w:szCs w:val="18"/>
                <w:lang w:eastAsia="es-MX"/>
              </w:rPr>
            </w:pPr>
            <w:r w:rsidRPr="008D0ED1">
              <w:rPr>
                <w:rFonts w:asciiTheme="minorHAnsi" w:eastAsia="Times New Roman" w:hAnsiTheme="minorHAnsi" w:cs="Arial"/>
                <w:color w:val="000000"/>
                <w:sz w:val="18"/>
                <w:szCs w:val="18"/>
                <w:lang w:eastAsia="es-MX"/>
              </w:rPr>
              <w:t xml:space="preserve">Plan Estatal de Desarrollo 2022 – 2027. </w:t>
            </w:r>
          </w:p>
          <w:p w14:paraId="5E5D0931" w14:textId="77777777" w:rsidR="00FB3366" w:rsidRPr="008D0ED1" w:rsidRDefault="00FB3366" w:rsidP="00FB3366">
            <w:pPr>
              <w:pStyle w:val="Prrafodelista"/>
              <w:numPr>
                <w:ilvl w:val="0"/>
                <w:numId w:val="1"/>
              </w:numPr>
              <w:shd w:val="clear" w:color="auto" w:fill="FFFFFF" w:themeFill="background1"/>
              <w:spacing w:after="0" w:line="240" w:lineRule="auto"/>
              <w:ind w:firstLine="0"/>
              <w:jc w:val="left"/>
              <w:rPr>
                <w:rFonts w:asciiTheme="minorHAnsi" w:eastAsia="Times New Roman" w:hAnsiTheme="minorHAnsi" w:cs="Arial"/>
                <w:color w:val="000000"/>
                <w:sz w:val="18"/>
                <w:szCs w:val="18"/>
                <w:lang w:eastAsia="es-MX"/>
              </w:rPr>
            </w:pPr>
            <w:r w:rsidRPr="008D0ED1">
              <w:rPr>
                <w:rFonts w:asciiTheme="minorHAnsi" w:eastAsia="Times New Roman" w:hAnsiTheme="minorHAnsi" w:cs="Arial"/>
                <w:color w:val="000000"/>
                <w:sz w:val="18"/>
                <w:szCs w:val="18"/>
                <w:lang w:eastAsia="es-MX"/>
              </w:rPr>
              <w:t>Programa Sectorial de Educación 2022 - 2027  </w:t>
            </w:r>
          </w:p>
          <w:p w14:paraId="32368B3F" w14:textId="77777777" w:rsidR="00FB3366" w:rsidRPr="008D0ED1" w:rsidRDefault="00FB3366" w:rsidP="00FB3366">
            <w:pPr>
              <w:pStyle w:val="Prrafodelista"/>
              <w:numPr>
                <w:ilvl w:val="0"/>
                <w:numId w:val="1"/>
              </w:numPr>
              <w:shd w:val="clear" w:color="auto" w:fill="FFFFFF" w:themeFill="background1"/>
              <w:spacing w:after="0" w:line="240" w:lineRule="auto"/>
              <w:ind w:firstLine="0"/>
              <w:jc w:val="left"/>
              <w:rPr>
                <w:rFonts w:asciiTheme="minorHAnsi" w:eastAsia="Times New Roman" w:hAnsiTheme="minorHAnsi" w:cs="Arial"/>
                <w:color w:val="000000"/>
                <w:sz w:val="18"/>
                <w:szCs w:val="18"/>
                <w:lang w:eastAsia="es-MX"/>
              </w:rPr>
            </w:pPr>
            <w:r w:rsidRPr="008D0ED1">
              <w:rPr>
                <w:rFonts w:asciiTheme="minorHAnsi" w:eastAsia="Times New Roman" w:hAnsiTheme="minorHAnsi" w:cs="Arial"/>
                <w:color w:val="000000"/>
                <w:sz w:val="18"/>
                <w:szCs w:val="18"/>
                <w:lang w:eastAsia="es-MX"/>
              </w:rPr>
              <w:t>RO 2020 PAEPEM</w:t>
            </w:r>
          </w:p>
          <w:p w14:paraId="7188BFAF" w14:textId="77777777" w:rsidR="00FB3366" w:rsidRPr="008D0ED1" w:rsidRDefault="00FB3366" w:rsidP="00FB3366">
            <w:pPr>
              <w:spacing w:after="0" w:line="240" w:lineRule="auto"/>
              <w:ind w:left="360"/>
              <w:jc w:val="left"/>
              <w:rPr>
                <w:rFonts w:asciiTheme="minorHAnsi" w:eastAsia="Times New Roman" w:hAnsiTheme="minorHAnsi" w:cs="Arial"/>
                <w:color w:val="000000"/>
                <w:sz w:val="18"/>
                <w:szCs w:val="18"/>
                <w:lang w:eastAsia="es-MX"/>
              </w:rPr>
            </w:pPr>
          </w:p>
        </w:tc>
      </w:tr>
      <w:tr w:rsidR="00FB3366" w:rsidRPr="004213B8" w14:paraId="2DCE8110" w14:textId="77777777" w:rsidTr="00FB3366">
        <w:trPr>
          <w:trHeight w:val="243"/>
        </w:trPr>
        <w:tc>
          <w:tcPr>
            <w:tcW w:w="9039" w:type="dxa"/>
            <w:shd w:val="clear" w:color="auto" w:fill="808080" w:themeFill="background1" w:themeFillShade="80"/>
            <w:noWrap/>
            <w:vAlign w:val="center"/>
            <w:hideMark/>
          </w:tcPr>
          <w:p w14:paraId="6213D490" w14:textId="77777777" w:rsidR="00FB3366" w:rsidRPr="004213B8" w:rsidRDefault="00FB3366" w:rsidP="00FB3366">
            <w:pPr>
              <w:spacing w:after="0" w:line="240" w:lineRule="auto"/>
              <w:jc w:val="center"/>
              <w:rPr>
                <w:rFonts w:asciiTheme="minorHAnsi" w:eastAsia="Times New Roman" w:hAnsiTheme="minorHAnsi" w:cs="Arial"/>
                <w:b/>
                <w:bCs/>
                <w:color w:val="FFFFFF"/>
                <w:szCs w:val="20"/>
                <w:lang w:eastAsia="es-MX"/>
              </w:rPr>
            </w:pPr>
            <w:r w:rsidRPr="004213B8">
              <w:rPr>
                <w:rFonts w:asciiTheme="minorHAnsi" w:eastAsia="Times New Roman" w:hAnsiTheme="minorHAnsi" w:cs="Arial"/>
                <w:b/>
                <w:bCs/>
                <w:color w:val="FFFFFF"/>
                <w:szCs w:val="20"/>
                <w:lang w:eastAsia="es-MX"/>
              </w:rPr>
              <w:t>Informes</w:t>
            </w:r>
          </w:p>
        </w:tc>
      </w:tr>
      <w:tr w:rsidR="00FB3366" w:rsidRPr="008D0ED1" w14:paraId="7125FC88" w14:textId="77777777" w:rsidTr="00FB3366">
        <w:trPr>
          <w:trHeight w:val="690"/>
        </w:trPr>
        <w:tc>
          <w:tcPr>
            <w:tcW w:w="9039" w:type="dxa"/>
            <w:shd w:val="clear" w:color="auto" w:fill="FFFFFF" w:themeFill="background1"/>
            <w:noWrap/>
            <w:vAlign w:val="center"/>
            <w:hideMark/>
          </w:tcPr>
          <w:p w14:paraId="663A1A1A" w14:textId="77777777" w:rsidR="00FB3366" w:rsidRPr="008D0ED1" w:rsidRDefault="00FB3366" w:rsidP="00E4292F">
            <w:pPr>
              <w:pStyle w:val="Prrafodelista"/>
              <w:numPr>
                <w:ilvl w:val="0"/>
                <w:numId w:val="59"/>
              </w:numPr>
              <w:shd w:val="clear" w:color="auto" w:fill="FFFFFF" w:themeFill="background1"/>
              <w:spacing w:after="0" w:line="240" w:lineRule="auto"/>
              <w:jc w:val="left"/>
              <w:rPr>
                <w:rFonts w:asciiTheme="minorHAnsi" w:eastAsia="Times New Roman" w:hAnsiTheme="minorHAnsi" w:cs="Arial"/>
                <w:color w:val="000000"/>
                <w:sz w:val="18"/>
                <w:szCs w:val="18"/>
                <w:lang w:eastAsia="es-MX"/>
              </w:rPr>
            </w:pPr>
            <w:r w:rsidRPr="008D0ED1">
              <w:rPr>
                <w:rFonts w:asciiTheme="minorHAnsi" w:eastAsia="Times New Roman" w:hAnsiTheme="minorHAnsi" w:cs="Arial"/>
                <w:color w:val="000000"/>
                <w:sz w:val="18"/>
                <w:szCs w:val="18"/>
                <w:lang w:eastAsia="es-MX"/>
              </w:rPr>
              <w:t>Archivos de la Coordinación del Programa (Expedientes de docentes, contratos, lista de asistencia, cartas de asignación, solicitudes, evidencias gráficas, entre otros).</w:t>
            </w:r>
          </w:p>
          <w:p w14:paraId="5E0848BC" w14:textId="77777777" w:rsidR="00FB3366" w:rsidRPr="008D0ED1" w:rsidRDefault="00FB3366" w:rsidP="00E4292F">
            <w:pPr>
              <w:pStyle w:val="Prrafodelista"/>
              <w:numPr>
                <w:ilvl w:val="0"/>
                <w:numId w:val="57"/>
              </w:numPr>
              <w:shd w:val="clear" w:color="auto" w:fill="FFFFFF" w:themeFill="background1"/>
              <w:spacing w:after="0" w:line="240" w:lineRule="auto"/>
              <w:jc w:val="left"/>
              <w:rPr>
                <w:rFonts w:asciiTheme="minorHAnsi" w:eastAsia="Times New Roman" w:hAnsiTheme="minorHAnsi" w:cs="Arial"/>
                <w:color w:val="000000"/>
                <w:sz w:val="18"/>
                <w:szCs w:val="18"/>
                <w:lang w:eastAsia="es-MX"/>
              </w:rPr>
            </w:pPr>
            <w:r w:rsidRPr="008D0ED1">
              <w:rPr>
                <w:rFonts w:asciiTheme="minorHAnsi" w:eastAsia="Times New Roman" w:hAnsiTheme="minorHAnsi" w:cs="Arial"/>
                <w:color w:val="000000"/>
                <w:sz w:val="18"/>
                <w:szCs w:val="18"/>
                <w:lang w:eastAsia="es-MX"/>
              </w:rPr>
              <w:t xml:space="preserve">Form </w:t>
            </w:r>
            <w:proofErr w:type="spellStart"/>
            <w:r w:rsidRPr="008D0ED1">
              <w:rPr>
                <w:rFonts w:asciiTheme="minorHAnsi" w:eastAsia="Times New Roman" w:hAnsiTheme="minorHAnsi" w:cs="Arial"/>
                <w:color w:val="000000"/>
                <w:sz w:val="18"/>
                <w:szCs w:val="18"/>
                <w:lang w:eastAsia="es-MX"/>
              </w:rPr>
              <w:t>Trad_Avance</w:t>
            </w:r>
            <w:proofErr w:type="spellEnd"/>
            <w:r w:rsidRPr="008D0ED1">
              <w:rPr>
                <w:rFonts w:asciiTheme="minorHAnsi" w:eastAsia="Times New Roman" w:hAnsiTheme="minorHAnsi" w:cs="Arial"/>
                <w:color w:val="000000"/>
                <w:sz w:val="18"/>
                <w:szCs w:val="18"/>
                <w:lang w:eastAsia="es-MX"/>
              </w:rPr>
              <w:t xml:space="preserve"> de metas al IV Trim</w:t>
            </w:r>
            <w:proofErr w:type="gramStart"/>
            <w:r w:rsidRPr="008D0ED1">
              <w:rPr>
                <w:rFonts w:asciiTheme="minorHAnsi" w:eastAsia="Times New Roman" w:hAnsiTheme="minorHAnsi" w:cs="Arial"/>
                <w:color w:val="000000"/>
                <w:sz w:val="18"/>
                <w:szCs w:val="18"/>
                <w:lang w:eastAsia="es-MX"/>
              </w:rPr>
              <w:t>_  S</w:t>
            </w:r>
            <w:proofErr w:type="gramEnd"/>
            <w:r w:rsidRPr="008D0ED1">
              <w:rPr>
                <w:rFonts w:asciiTheme="minorHAnsi" w:eastAsia="Times New Roman" w:hAnsiTheme="minorHAnsi" w:cs="Arial"/>
                <w:color w:val="000000"/>
                <w:sz w:val="18"/>
                <w:szCs w:val="18"/>
                <w:lang w:eastAsia="es-MX"/>
              </w:rPr>
              <w:t>036 PAM 2025</w:t>
            </w:r>
          </w:p>
          <w:p w14:paraId="7EDB46B5" w14:textId="77777777" w:rsidR="00FB3366" w:rsidRPr="008D0ED1" w:rsidRDefault="00FB3366" w:rsidP="00E4292F">
            <w:pPr>
              <w:pStyle w:val="Prrafodelista"/>
              <w:numPr>
                <w:ilvl w:val="0"/>
                <w:numId w:val="57"/>
              </w:numPr>
              <w:shd w:val="clear" w:color="auto" w:fill="FFFFFF" w:themeFill="background1"/>
              <w:spacing w:after="0" w:line="240" w:lineRule="auto"/>
              <w:jc w:val="left"/>
              <w:rPr>
                <w:rFonts w:asciiTheme="minorHAnsi" w:eastAsia="Times New Roman" w:hAnsiTheme="minorHAnsi" w:cs="Arial"/>
                <w:color w:val="000000"/>
                <w:sz w:val="18"/>
                <w:szCs w:val="18"/>
                <w:lang w:eastAsia="es-MX"/>
              </w:rPr>
            </w:pPr>
            <w:proofErr w:type="spellStart"/>
            <w:r w:rsidRPr="008D0ED1">
              <w:rPr>
                <w:rFonts w:asciiTheme="minorHAnsi" w:eastAsia="Times New Roman" w:hAnsiTheme="minorHAnsi" w:cs="Arial"/>
                <w:color w:val="000000"/>
                <w:sz w:val="18"/>
                <w:szCs w:val="18"/>
                <w:lang w:eastAsia="es-MX"/>
              </w:rPr>
              <w:t>Nvo.Formato</w:t>
            </w:r>
            <w:proofErr w:type="spellEnd"/>
            <w:r w:rsidRPr="008D0ED1">
              <w:rPr>
                <w:rFonts w:asciiTheme="minorHAnsi" w:eastAsia="Times New Roman" w:hAnsiTheme="minorHAnsi" w:cs="Arial"/>
                <w:color w:val="000000"/>
                <w:sz w:val="18"/>
                <w:szCs w:val="18"/>
                <w:lang w:eastAsia="es-MX"/>
              </w:rPr>
              <w:t>-Reporte de Avance en la Implementación de Programas Presupuestarios</w:t>
            </w:r>
          </w:p>
          <w:p w14:paraId="3D349BF8" w14:textId="77777777" w:rsidR="00FB3366" w:rsidRPr="008D0ED1" w:rsidRDefault="00FB3366" w:rsidP="00E4292F">
            <w:pPr>
              <w:pStyle w:val="Prrafodelista"/>
              <w:numPr>
                <w:ilvl w:val="0"/>
                <w:numId w:val="57"/>
              </w:numPr>
              <w:shd w:val="clear" w:color="auto" w:fill="FFFFFF" w:themeFill="background1"/>
              <w:spacing w:after="0" w:line="240" w:lineRule="auto"/>
              <w:jc w:val="left"/>
              <w:rPr>
                <w:rFonts w:asciiTheme="minorHAnsi" w:eastAsia="Times New Roman" w:hAnsiTheme="minorHAnsi" w:cs="Arial"/>
                <w:color w:val="000000"/>
                <w:sz w:val="18"/>
                <w:szCs w:val="18"/>
                <w:lang w:eastAsia="es-MX"/>
              </w:rPr>
            </w:pPr>
            <w:r w:rsidRPr="008D0ED1">
              <w:rPr>
                <w:rFonts w:asciiTheme="minorHAnsi" w:eastAsia="Times New Roman" w:hAnsiTheme="minorHAnsi" w:cs="Arial"/>
                <w:color w:val="000000"/>
                <w:sz w:val="18"/>
                <w:szCs w:val="18"/>
                <w:lang w:eastAsia="es-MX"/>
              </w:rPr>
              <w:t>POA_ Apoyo a Migrantes_2025</w:t>
            </w:r>
          </w:p>
          <w:p w14:paraId="265049A5" w14:textId="77777777" w:rsidR="00FB3366" w:rsidRPr="008D0ED1" w:rsidRDefault="00FB3366" w:rsidP="00FB3366">
            <w:pPr>
              <w:spacing w:after="0" w:line="240" w:lineRule="auto"/>
              <w:jc w:val="center"/>
              <w:rPr>
                <w:rFonts w:asciiTheme="minorHAnsi" w:eastAsia="Times New Roman" w:hAnsiTheme="minorHAnsi" w:cs="Arial"/>
                <w:color w:val="000000"/>
                <w:sz w:val="18"/>
                <w:szCs w:val="18"/>
                <w:lang w:eastAsia="es-MX"/>
              </w:rPr>
            </w:pPr>
            <w:r w:rsidRPr="008D0ED1">
              <w:rPr>
                <w:rFonts w:asciiTheme="minorHAnsi" w:eastAsia="Times New Roman" w:hAnsiTheme="minorHAnsi" w:cs="Arial"/>
                <w:color w:val="000000"/>
                <w:sz w:val="18"/>
                <w:szCs w:val="18"/>
                <w:lang w:eastAsia="es-MX"/>
              </w:rPr>
              <w:t> </w:t>
            </w:r>
          </w:p>
        </w:tc>
      </w:tr>
      <w:tr w:rsidR="00FB3366" w:rsidRPr="004213B8" w14:paraId="18E78C20" w14:textId="77777777" w:rsidTr="00FB3366">
        <w:trPr>
          <w:trHeight w:val="243"/>
        </w:trPr>
        <w:tc>
          <w:tcPr>
            <w:tcW w:w="9039" w:type="dxa"/>
            <w:shd w:val="clear" w:color="auto" w:fill="808080" w:themeFill="background1" w:themeFillShade="80"/>
            <w:noWrap/>
            <w:vAlign w:val="center"/>
            <w:hideMark/>
          </w:tcPr>
          <w:p w14:paraId="7B481F59" w14:textId="77777777" w:rsidR="00FB3366" w:rsidRPr="004213B8" w:rsidRDefault="00FB3366" w:rsidP="00FB3366">
            <w:pPr>
              <w:spacing w:after="0" w:line="240" w:lineRule="auto"/>
              <w:jc w:val="center"/>
              <w:rPr>
                <w:rFonts w:asciiTheme="minorHAnsi" w:eastAsia="Times New Roman" w:hAnsiTheme="minorHAnsi" w:cs="Arial"/>
                <w:b/>
                <w:bCs/>
                <w:color w:val="FFFFFF"/>
                <w:szCs w:val="20"/>
                <w:lang w:eastAsia="es-MX"/>
              </w:rPr>
            </w:pPr>
            <w:r w:rsidRPr="004213B8">
              <w:rPr>
                <w:rFonts w:asciiTheme="minorHAnsi" w:eastAsia="Times New Roman" w:hAnsiTheme="minorHAnsi" w:cs="Arial"/>
                <w:b/>
                <w:bCs/>
                <w:color w:val="FFFFFF"/>
                <w:szCs w:val="20"/>
                <w:lang w:eastAsia="es-MX"/>
              </w:rPr>
              <w:t>Documentos de trabajo e investigación</w:t>
            </w:r>
          </w:p>
        </w:tc>
      </w:tr>
      <w:tr w:rsidR="00FB3366" w:rsidRPr="008D0ED1" w14:paraId="162444BE" w14:textId="77777777" w:rsidTr="00FB3366">
        <w:trPr>
          <w:trHeight w:val="690"/>
        </w:trPr>
        <w:tc>
          <w:tcPr>
            <w:tcW w:w="9039" w:type="dxa"/>
            <w:shd w:val="clear" w:color="auto" w:fill="FFFFFF" w:themeFill="background1"/>
            <w:noWrap/>
            <w:vAlign w:val="center"/>
            <w:hideMark/>
          </w:tcPr>
          <w:p w14:paraId="05F76598" w14:textId="77777777" w:rsidR="00FB3366" w:rsidRPr="008D0ED1" w:rsidRDefault="00FB3366" w:rsidP="00FB3366">
            <w:pPr>
              <w:shd w:val="clear" w:color="auto" w:fill="FFFFFF" w:themeFill="background1"/>
              <w:spacing w:after="0" w:line="240" w:lineRule="auto"/>
              <w:jc w:val="left"/>
              <w:rPr>
                <w:rFonts w:asciiTheme="minorHAnsi" w:eastAsia="Times New Roman" w:hAnsiTheme="minorHAnsi" w:cs="Arial"/>
                <w:color w:val="000000"/>
                <w:sz w:val="18"/>
                <w:szCs w:val="18"/>
                <w:lang w:eastAsia="es-MX"/>
              </w:rPr>
            </w:pPr>
            <w:r w:rsidRPr="008D0ED1">
              <w:rPr>
                <w:rFonts w:asciiTheme="minorHAnsi" w:eastAsia="Times New Roman" w:hAnsiTheme="minorHAnsi" w:cs="Arial"/>
                <w:color w:val="000000"/>
                <w:sz w:val="18"/>
                <w:szCs w:val="18"/>
                <w:lang w:eastAsia="es-MX"/>
              </w:rPr>
              <w:t>Herramientas metodológicas:</w:t>
            </w:r>
          </w:p>
          <w:p w14:paraId="7F013402" w14:textId="77777777" w:rsidR="00FB3366" w:rsidRPr="008D0ED1" w:rsidRDefault="00FB3366" w:rsidP="00FB3366">
            <w:pPr>
              <w:shd w:val="clear" w:color="auto" w:fill="FFFFFF" w:themeFill="background1"/>
              <w:spacing w:after="0" w:line="240" w:lineRule="auto"/>
              <w:jc w:val="left"/>
              <w:rPr>
                <w:rFonts w:asciiTheme="minorHAnsi" w:eastAsia="Times New Roman" w:hAnsiTheme="minorHAnsi" w:cs="Arial"/>
                <w:color w:val="000000"/>
                <w:sz w:val="18"/>
                <w:szCs w:val="18"/>
                <w:lang w:eastAsia="es-MX"/>
              </w:rPr>
            </w:pPr>
            <w:r w:rsidRPr="008D0ED1">
              <w:rPr>
                <w:rFonts w:asciiTheme="minorHAnsi" w:eastAsia="Times New Roman" w:hAnsiTheme="minorHAnsi" w:cs="Arial"/>
                <w:color w:val="000000"/>
                <w:sz w:val="18"/>
                <w:szCs w:val="18"/>
                <w:lang w:eastAsia="es-MX"/>
              </w:rPr>
              <w:t xml:space="preserve">* MIR 2024 publicada, </w:t>
            </w:r>
          </w:p>
          <w:p w14:paraId="6C352EFA" w14:textId="77777777" w:rsidR="00FB3366" w:rsidRPr="008D0ED1" w:rsidRDefault="00FB3366" w:rsidP="00FB3366">
            <w:pPr>
              <w:shd w:val="clear" w:color="auto" w:fill="FFFFFF" w:themeFill="background1"/>
              <w:spacing w:after="0" w:line="240" w:lineRule="auto"/>
              <w:jc w:val="left"/>
              <w:rPr>
                <w:rFonts w:asciiTheme="minorHAnsi" w:eastAsia="Times New Roman" w:hAnsiTheme="minorHAnsi" w:cs="Arial"/>
                <w:color w:val="000000"/>
                <w:sz w:val="18"/>
                <w:szCs w:val="18"/>
                <w:lang w:eastAsia="es-MX"/>
              </w:rPr>
            </w:pPr>
            <w:r w:rsidRPr="008D0ED1">
              <w:rPr>
                <w:rFonts w:asciiTheme="minorHAnsi" w:eastAsia="Times New Roman" w:hAnsiTheme="minorHAnsi" w:cs="Arial"/>
                <w:color w:val="000000"/>
                <w:sz w:val="18"/>
                <w:szCs w:val="18"/>
                <w:lang w:eastAsia="es-MX"/>
              </w:rPr>
              <w:t>*Avance de metas al IV trimestre de los indicadores de desempeño de las Matriz de Indicadores para Resultados (MIR) del año fiscal 2025. </w:t>
            </w:r>
          </w:p>
          <w:p w14:paraId="4F582F92" w14:textId="77777777" w:rsidR="00FB3366" w:rsidRPr="008D0ED1" w:rsidRDefault="00FB3366" w:rsidP="00FB3366">
            <w:pPr>
              <w:shd w:val="clear" w:color="auto" w:fill="FFFFFF" w:themeFill="background1"/>
              <w:spacing w:after="0" w:line="240" w:lineRule="auto"/>
              <w:jc w:val="left"/>
              <w:rPr>
                <w:rFonts w:asciiTheme="minorHAnsi" w:eastAsia="Times New Roman" w:hAnsiTheme="minorHAnsi" w:cs="Arial"/>
                <w:color w:val="000000"/>
                <w:sz w:val="18"/>
                <w:szCs w:val="18"/>
                <w:lang w:eastAsia="es-MX"/>
              </w:rPr>
            </w:pPr>
            <w:r w:rsidRPr="008D0ED1">
              <w:rPr>
                <w:rFonts w:asciiTheme="minorHAnsi" w:eastAsia="Times New Roman" w:hAnsiTheme="minorHAnsi" w:cs="Arial"/>
                <w:color w:val="000000"/>
                <w:sz w:val="18"/>
                <w:szCs w:val="18"/>
                <w:lang w:eastAsia="es-MX"/>
              </w:rPr>
              <w:t>Informe final evaluación especifica 2022_ab24_24</w:t>
            </w:r>
          </w:p>
          <w:p w14:paraId="0525CC89" w14:textId="77777777" w:rsidR="00FB3366" w:rsidRPr="008D0ED1" w:rsidRDefault="00FB3366" w:rsidP="00FB3366">
            <w:pPr>
              <w:shd w:val="clear" w:color="auto" w:fill="FFFFFF" w:themeFill="background1"/>
              <w:spacing w:after="0" w:line="240" w:lineRule="auto"/>
              <w:jc w:val="left"/>
              <w:rPr>
                <w:rFonts w:asciiTheme="minorHAnsi" w:eastAsia="Times New Roman" w:hAnsiTheme="minorHAnsi" w:cs="Arial"/>
                <w:color w:val="000000"/>
                <w:sz w:val="18"/>
                <w:szCs w:val="18"/>
                <w:lang w:eastAsia="es-MX"/>
              </w:rPr>
            </w:pPr>
            <w:r w:rsidRPr="008D0ED1">
              <w:rPr>
                <w:rFonts w:asciiTheme="minorHAnsi" w:eastAsia="Times New Roman" w:hAnsiTheme="minorHAnsi" w:cs="Arial"/>
                <w:color w:val="000000"/>
                <w:sz w:val="18"/>
                <w:szCs w:val="18"/>
                <w:lang w:eastAsia="es-MX"/>
              </w:rPr>
              <w:t>Anexo B y C_2022 _S036_marzo 07-25</w:t>
            </w:r>
          </w:p>
        </w:tc>
      </w:tr>
      <w:tr w:rsidR="00FB3366" w:rsidRPr="004213B8" w14:paraId="79D76557" w14:textId="77777777" w:rsidTr="00FB3366">
        <w:trPr>
          <w:trHeight w:val="243"/>
        </w:trPr>
        <w:tc>
          <w:tcPr>
            <w:tcW w:w="9039" w:type="dxa"/>
            <w:shd w:val="clear" w:color="auto" w:fill="808080" w:themeFill="background1" w:themeFillShade="80"/>
            <w:noWrap/>
            <w:vAlign w:val="center"/>
            <w:hideMark/>
          </w:tcPr>
          <w:p w14:paraId="086DDD81" w14:textId="77777777" w:rsidR="00FB3366" w:rsidRPr="004213B8" w:rsidRDefault="00FB3366" w:rsidP="00FB3366">
            <w:pPr>
              <w:spacing w:after="0" w:line="240" w:lineRule="auto"/>
              <w:jc w:val="center"/>
              <w:rPr>
                <w:rFonts w:asciiTheme="minorHAnsi" w:eastAsia="Times New Roman" w:hAnsiTheme="minorHAnsi" w:cs="Arial"/>
                <w:b/>
                <w:bCs/>
                <w:color w:val="FFFFFF"/>
                <w:szCs w:val="20"/>
                <w:lang w:eastAsia="es-MX"/>
              </w:rPr>
            </w:pPr>
            <w:r w:rsidRPr="004213B8">
              <w:rPr>
                <w:rFonts w:asciiTheme="minorHAnsi" w:eastAsia="Times New Roman" w:hAnsiTheme="minorHAnsi" w:cs="Arial"/>
                <w:b/>
                <w:bCs/>
                <w:color w:val="FFFFFF"/>
                <w:szCs w:val="20"/>
                <w:lang w:eastAsia="es-MX"/>
              </w:rPr>
              <w:t>Páginas web</w:t>
            </w:r>
          </w:p>
        </w:tc>
      </w:tr>
      <w:tr w:rsidR="00FB3366" w:rsidRPr="008D0ED1" w14:paraId="5D4A1610" w14:textId="77777777" w:rsidTr="00FB3366">
        <w:trPr>
          <w:trHeight w:val="690"/>
        </w:trPr>
        <w:tc>
          <w:tcPr>
            <w:tcW w:w="9039" w:type="dxa"/>
            <w:shd w:val="clear" w:color="auto" w:fill="FFFFFF" w:themeFill="background1"/>
            <w:noWrap/>
            <w:vAlign w:val="center"/>
            <w:hideMark/>
          </w:tcPr>
          <w:p w14:paraId="5757C5BF" w14:textId="77777777" w:rsidR="00FB3366" w:rsidRPr="008D0ED1" w:rsidRDefault="00FB3366" w:rsidP="00FB3366">
            <w:pPr>
              <w:spacing w:after="0" w:line="240" w:lineRule="auto"/>
              <w:rPr>
                <w:rFonts w:asciiTheme="minorHAnsi" w:eastAsia="Times New Roman" w:hAnsiTheme="minorHAnsi" w:cstheme="minorHAnsi"/>
                <w:color w:val="000000"/>
                <w:sz w:val="18"/>
                <w:szCs w:val="18"/>
                <w:lang w:eastAsia="es-MX"/>
              </w:rPr>
            </w:pPr>
            <w:hyperlink r:id="rId17" w:anchor="inicio" w:history="1">
              <w:r w:rsidRPr="008D0ED1">
                <w:rPr>
                  <w:rStyle w:val="Hipervnculo"/>
                  <w:rFonts w:asciiTheme="minorHAnsi" w:eastAsia="Times New Roman" w:hAnsiTheme="minorHAnsi" w:cstheme="minorHAnsi"/>
                  <w:sz w:val="18"/>
                  <w:szCs w:val="18"/>
                  <w:lang w:eastAsia="es-MX"/>
                </w:rPr>
                <w:t>https://consultapublicamx.plataformadetransparencia.org.mx/vut-web/faces/view/consultaPublica.xhtml#inicio</w:t>
              </w:r>
            </w:hyperlink>
            <w:r w:rsidRPr="008D0ED1">
              <w:rPr>
                <w:rFonts w:asciiTheme="minorHAnsi" w:eastAsia="Times New Roman" w:hAnsiTheme="minorHAnsi" w:cstheme="minorHAnsi"/>
                <w:color w:val="000000"/>
                <w:sz w:val="18"/>
                <w:szCs w:val="18"/>
                <w:lang w:eastAsia="es-MX"/>
              </w:rPr>
              <w:t> </w:t>
            </w:r>
          </w:p>
        </w:tc>
      </w:tr>
      <w:tr w:rsidR="00FB3366" w:rsidRPr="004213B8" w14:paraId="113EC124" w14:textId="77777777" w:rsidTr="00FB3366">
        <w:trPr>
          <w:trHeight w:val="243"/>
        </w:trPr>
        <w:tc>
          <w:tcPr>
            <w:tcW w:w="9039" w:type="dxa"/>
            <w:shd w:val="clear" w:color="auto" w:fill="808080" w:themeFill="background1" w:themeFillShade="80"/>
            <w:noWrap/>
            <w:vAlign w:val="center"/>
            <w:hideMark/>
          </w:tcPr>
          <w:p w14:paraId="7E3D504E" w14:textId="77777777" w:rsidR="00FB3366" w:rsidRPr="004213B8" w:rsidRDefault="00FB3366" w:rsidP="00FB3366">
            <w:pPr>
              <w:spacing w:after="0" w:line="240" w:lineRule="auto"/>
              <w:jc w:val="center"/>
              <w:rPr>
                <w:rFonts w:asciiTheme="minorHAnsi" w:eastAsia="Times New Roman" w:hAnsiTheme="minorHAnsi" w:cs="Arial"/>
                <w:b/>
                <w:bCs/>
                <w:color w:val="FFFFFF"/>
                <w:szCs w:val="20"/>
                <w:lang w:eastAsia="es-MX"/>
              </w:rPr>
            </w:pPr>
            <w:r w:rsidRPr="004213B8">
              <w:rPr>
                <w:rFonts w:asciiTheme="minorHAnsi" w:eastAsia="Times New Roman" w:hAnsiTheme="minorHAnsi" w:cs="Arial"/>
                <w:b/>
                <w:bCs/>
                <w:color w:val="FFFFFF"/>
                <w:szCs w:val="20"/>
                <w:lang w:eastAsia="es-MX"/>
              </w:rPr>
              <w:t>Estadísticas y registros administrativos</w:t>
            </w:r>
          </w:p>
        </w:tc>
      </w:tr>
      <w:tr w:rsidR="00FB3366" w:rsidRPr="008D0ED1" w14:paraId="6539B9CE" w14:textId="77777777" w:rsidTr="00FB3366">
        <w:trPr>
          <w:trHeight w:val="956"/>
        </w:trPr>
        <w:tc>
          <w:tcPr>
            <w:tcW w:w="9039" w:type="dxa"/>
            <w:shd w:val="clear" w:color="auto" w:fill="FFFFFF" w:themeFill="background1"/>
            <w:noWrap/>
            <w:vAlign w:val="center"/>
            <w:hideMark/>
          </w:tcPr>
          <w:p w14:paraId="7F6BCA38" w14:textId="62635368" w:rsidR="00FB3366" w:rsidRPr="008D0ED1" w:rsidRDefault="00FB3366" w:rsidP="00FB3366">
            <w:pPr>
              <w:shd w:val="clear" w:color="auto" w:fill="FFFFFF" w:themeFill="background1"/>
              <w:spacing w:after="0" w:line="240" w:lineRule="auto"/>
              <w:rPr>
                <w:rFonts w:asciiTheme="minorHAnsi" w:eastAsia="Times New Roman" w:hAnsiTheme="minorHAnsi" w:cs="Arial"/>
                <w:color w:val="000000"/>
                <w:sz w:val="18"/>
                <w:szCs w:val="18"/>
                <w:lang w:eastAsia="es-MX"/>
              </w:rPr>
            </w:pPr>
            <w:r w:rsidRPr="008D0ED1">
              <w:rPr>
                <w:rFonts w:asciiTheme="minorHAnsi" w:eastAsia="Times New Roman" w:hAnsiTheme="minorHAnsi" w:cs="Arial"/>
                <w:color w:val="000000"/>
                <w:sz w:val="18"/>
                <w:szCs w:val="18"/>
                <w:lang w:eastAsia="es-MX"/>
              </w:rPr>
              <w:t xml:space="preserve">Estadística Básica del Sistema Educativo Estatal, inicio de curos 2023 - 2024, Departamento </w:t>
            </w:r>
            <w:r w:rsidR="007F197B" w:rsidRPr="008D0ED1">
              <w:rPr>
                <w:rFonts w:asciiTheme="minorHAnsi" w:eastAsia="Times New Roman" w:hAnsiTheme="minorHAnsi" w:cs="Arial"/>
                <w:color w:val="000000"/>
                <w:sz w:val="18"/>
                <w:szCs w:val="18"/>
                <w:lang w:eastAsia="es-MX"/>
              </w:rPr>
              <w:t>de Estadística</w:t>
            </w:r>
            <w:r w:rsidRPr="008D0ED1">
              <w:rPr>
                <w:rFonts w:asciiTheme="minorHAnsi" w:eastAsia="Times New Roman" w:hAnsiTheme="minorHAnsi" w:cs="Arial"/>
                <w:color w:val="000000"/>
                <w:sz w:val="18"/>
                <w:szCs w:val="18"/>
                <w:lang w:eastAsia="es-MX"/>
              </w:rPr>
              <w:t>, Dirección de Planeación Educativa, SEPyC</w:t>
            </w:r>
            <w:r w:rsidR="007F197B" w:rsidRPr="008D0ED1">
              <w:rPr>
                <w:rFonts w:asciiTheme="minorHAnsi" w:eastAsia="Times New Roman" w:hAnsiTheme="minorHAnsi" w:cs="Arial"/>
                <w:color w:val="000000"/>
                <w:sz w:val="18"/>
                <w:szCs w:val="18"/>
                <w:lang w:eastAsia="es-MX"/>
              </w:rPr>
              <w:t>.</w:t>
            </w:r>
          </w:p>
        </w:tc>
      </w:tr>
      <w:tr w:rsidR="00FB3366" w:rsidRPr="004213B8" w14:paraId="1B7B5B42" w14:textId="77777777" w:rsidTr="00FB3366">
        <w:trPr>
          <w:trHeight w:val="243"/>
        </w:trPr>
        <w:tc>
          <w:tcPr>
            <w:tcW w:w="9039" w:type="dxa"/>
            <w:shd w:val="clear" w:color="auto" w:fill="808080" w:themeFill="background1" w:themeFillShade="80"/>
            <w:noWrap/>
            <w:vAlign w:val="center"/>
            <w:hideMark/>
          </w:tcPr>
          <w:p w14:paraId="729A1097" w14:textId="77777777" w:rsidR="00FB3366" w:rsidRPr="004213B8" w:rsidRDefault="00FB3366" w:rsidP="00FB3366">
            <w:pPr>
              <w:spacing w:after="0" w:line="240" w:lineRule="auto"/>
              <w:jc w:val="center"/>
              <w:rPr>
                <w:rFonts w:asciiTheme="minorHAnsi" w:eastAsia="Times New Roman" w:hAnsiTheme="minorHAnsi" w:cs="Arial"/>
                <w:b/>
                <w:bCs/>
                <w:color w:val="FFFFFF"/>
                <w:szCs w:val="20"/>
                <w:lang w:eastAsia="es-MX"/>
              </w:rPr>
            </w:pPr>
            <w:r w:rsidRPr="004213B8">
              <w:rPr>
                <w:rFonts w:asciiTheme="minorHAnsi" w:eastAsia="Times New Roman" w:hAnsiTheme="minorHAnsi" w:cs="Arial"/>
                <w:b/>
                <w:bCs/>
                <w:color w:val="FFFFFF"/>
                <w:szCs w:val="20"/>
                <w:lang w:eastAsia="es-MX"/>
              </w:rPr>
              <w:t>Otro</w:t>
            </w:r>
          </w:p>
        </w:tc>
      </w:tr>
      <w:tr w:rsidR="00FB3366" w:rsidRPr="00047547" w14:paraId="575F0678" w14:textId="77777777" w:rsidTr="00FB3366">
        <w:trPr>
          <w:trHeight w:val="690"/>
        </w:trPr>
        <w:tc>
          <w:tcPr>
            <w:tcW w:w="9039" w:type="dxa"/>
            <w:shd w:val="clear" w:color="auto" w:fill="FFFFFF" w:themeFill="background1"/>
            <w:noWrap/>
            <w:vAlign w:val="center"/>
            <w:hideMark/>
          </w:tcPr>
          <w:p w14:paraId="6668A3C1" w14:textId="77777777" w:rsidR="00FB3366" w:rsidRPr="00047547" w:rsidRDefault="00FB3366" w:rsidP="00FB3366">
            <w:pPr>
              <w:spacing w:after="0" w:line="240" w:lineRule="auto"/>
              <w:jc w:val="center"/>
              <w:rPr>
                <w:rFonts w:asciiTheme="minorHAnsi" w:eastAsia="Times New Roman" w:hAnsiTheme="minorHAnsi" w:cs="Arial"/>
                <w:color w:val="000000"/>
                <w:sz w:val="22"/>
                <w:lang w:eastAsia="es-MX"/>
              </w:rPr>
            </w:pPr>
            <w:r w:rsidRPr="004213B8">
              <w:rPr>
                <w:rFonts w:asciiTheme="minorHAnsi" w:eastAsia="Times New Roman" w:hAnsiTheme="minorHAnsi" w:cs="Arial"/>
                <w:color w:val="000000"/>
                <w:sz w:val="22"/>
                <w:lang w:eastAsia="es-MX"/>
              </w:rPr>
              <w:t>Glosario</w:t>
            </w:r>
            <w:r w:rsidRPr="00047547">
              <w:rPr>
                <w:rFonts w:asciiTheme="minorHAnsi" w:eastAsia="Times New Roman" w:hAnsiTheme="minorHAnsi" w:cs="Arial"/>
                <w:color w:val="000000"/>
                <w:sz w:val="22"/>
                <w:lang w:eastAsia="es-MX"/>
              </w:rPr>
              <w:t> </w:t>
            </w:r>
          </w:p>
        </w:tc>
      </w:tr>
    </w:tbl>
    <w:p w14:paraId="7387FDE3" w14:textId="77777777" w:rsidR="00FB3366" w:rsidRPr="00047547" w:rsidRDefault="00FB3366" w:rsidP="00FB3366">
      <w:pPr>
        <w:spacing w:after="0" w:line="240" w:lineRule="auto"/>
        <w:rPr>
          <w:rFonts w:asciiTheme="minorHAnsi" w:hAnsiTheme="minorHAnsi"/>
        </w:rPr>
      </w:pPr>
    </w:p>
    <w:p w14:paraId="425185E9" w14:textId="77777777" w:rsidR="008D0ED1" w:rsidRDefault="008D0ED1">
      <w:pPr>
        <w:spacing w:line="276" w:lineRule="auto"/>
        <w:jc w:val="left"/>
        <w:rPr>
          <w:b/>
          <w:bCs/>
        </w:rPr>
      </w:pPr>
      <w:r>
        <w:rPr>
          <w:b/>
          <w:bCs/>
        </w:rPr>
        <w:br w:type="page"/>
      </w:r>
    </w:p>
    <w:p w14:paraId="4B48FBE3" w14:textId="54545519" w:rsidR="008D0ED1" w:rsidRPr="008D0ED1" w:rsidRDefault="008D0ED1" w:rsidP="008D0ED1">
      <w:pPr>
        <w:jc w:val="center"/>
        <w:rPr>
          <w:b/>
          <w:bCs/>
        </w:rPr>
      </w:pPr>
      <w:r w:rsidRPr="008D0ED1">
        <w:rPr>
          <w:b/>
          <w:bCs/>
        </w:rPr>
        <w:lastRenderedPageBreak/>
        <w:t>Glosario</w:t>
      </w:r>
    </w:p>
    <w:p w14:paraId="4323D491" w14:textId="5B14E2AD" w:rsidR="00FB3366" w:rsidRPr="008D0ED1" w:rsidRDefault="00FB3366" w:rsidP="008D0ED1">
      <w:pPr>
        <w:rPr>
          <w:sz w:val="18"/>
          <w:szCs w:val="20"/>
        </w:rPr>
      </w:pPr>
      <w:r w:rsidRPr="008D0ED1">
        <w:rPr>
          <w:b/>
          <w:sz w:val="18"/>
          <w:szCs w:val="20"/>
        </w:rPr>
        <w:t xml:space="preserve">Agenda 2030 para el Desarrollo Sostenible. </w:t>
      </w:r>
      <w:r w:rsidRPr="008D0ED1">
        <w:rPr>
          <w:sz w:val="18"/>
          <w:szCs w:val="20"/>
        </w:rPr>
        <w:t xml:space="preserve">Es un plan de acción en favor de las personas, el planeta y la prosperidad. También tiene por objeto fortalecer la paz universal dentro de un concepto más amplio de la libertad. Se reconoce que la erradicación de la pobreza en todas sus formas y dimensiones, incluida la pobreza extrema, es el mayor desafío a que se enfrenta el mundo y constituye un requisito indispensable para el desarrollo sostenible. </w:t>
      </w:r>
    </w:p>
    <w:p w14:paraId="509E961E" w14:textId="77777777" w:rsidR="00FB3366" w:rsidRPr="008D0ED1" w:rsidRDefault="00FB3366" w:rsidP="008D0ED1">
      <w:pPr>
        <w:rPr>
          <w:sz w:val="18"/>
          <w:szCs w:val="20"/>
        </w:rPr>
      </w:pPr>
      <w:r w:rsidRPr="008D0ED1">
        <w:rPr>
          <w:b/>
          <w:sz w:val="18"/>
          <w:szCs w:val="20"/>
        </w:rPr>
        <w:t>Alumna/o:</w:t>
      </w:r>
      <w:r w:rsidRPr="008D0ED1">
        <w:rPr>
          <w:sz w:val="18"/>
          <w:szCs w:val="20"/>
        </w:rPr>
        <w:t xml:space="preserve"> Es la/el niña, niño, adolescente o joven en edad de cursar la educación básica, matriculada/o en cualquier grado de los diversos niveles, modalidades y servicios educativos que se brindan como parte del Sistema Educativo Nacional. </w:t>
      </w:r>
    </w:p>
    <w:p w14:paraId="6EF1D5C3" w14:textId="77777777" w:rsidR="00FB3366" w:rsidRPr="008D0ED1" w:rsidRDefault="00FB3366" w:rsidP="008D0ED1">
      <w:pPr>
        <w:rPr>
          <w:sz w:val="18"/>
          <w:szCs w:val="20"/>
        </w:rPr>
      </w:pPr>
      <w:r w:rsidRPr="008D0ED1">
        <w:rPr>
          <w:b/>
          <w:sz w:val="18"/>
          <w:szCs w:val="20"/>
        </w:rPr>
        <w:t xml:space="preserve">ASE: </w:t>
      </w:r>
      <w:r w:rsidRPr="008D0ED1">
        <w:rPr>
          <w:sz w:val="18"/>
          <w:szCs w:val="20"/>
        </w:rPr>
        <w:t xml:space="preserve">Auditoría Superior del Estado. </w:t>
      </w:r>
    </w:p>
    <w:p w14:paraId="4EA28403" w14:textId="77777777" w:rsidR="00FB3366" w:rsidRPr="008D0ED1" w:rsidRDefault="00FB3366" w:rsidP="008D0ED1">
      <w:pPr>
        <w:rPr>
          <w:sz w:val="18"/>
          <w:szCs w:val="20"/>
        </w:rPr>
      </w:pPr>
      <w:r w:rsidRPr="008D0ED1">
        <w:rPr>
          <w:b/>
          <w:sz w:val="18"/>
          <w:szCs w:val="20"/>
        </w:rPr>
        <w:t>Asistencia técnica:</w:t>
      </w:r>
      <w:r w:rsidRPr="008D0ED1">
        <w:rPr>
          <w:sz w:val="18"/>
          <w:szCs w:val="20"/>
        </w:rPr>
        <w:t xml:space="preserve"> Conjunto de apoyos para asesoría y acompañamiento que la Unidad Responsable del Programa ofrece a las AEL para la operación del mismo. </w:t>
      </w:r>
    </w:p>
    <w:p w14:paraId="4BAF4FC4" w14:textId="77777777" w:rsidR="00FB3366" w:rsidRPr="008D0ED1" w:rsidRDefault="00FB3366" w:rsidP="008D0ED1">
      <w:pPr>
        <w:rPr>
          <w:sz w:val="18"/>
          <w:szCs w:val="20"/>
        </w:rPr>
      </w:pPr>
      <w:r w:rsidRPr="008D0ED1">
        <w:rPr>
          <w:b/>
          <w:sz w:val="18"/>
          <w:szCs w:val="20"/>
        </w:rPr>
        <w:t xml:space="preserve">CCT: </w:t>
      </w:r>
      <w:r w:rsidRPr="008D0ED1">
        <w:rPr>
          <w:sz w:val="18"/>
          <w:szCs w:val="20"/>
        </w:rPr>
        <w:t xml:space="preserve">Clave de Centro de Trabajo. Es la clave de identificación de cada escuela, centro de educación migrante o centro de apoyo administrativo. Se construye de acuerdo con los atributos que tiene: entidad federativa, sostenimiento, tipo y nivel educativo, es la llave de entrada al Catálogo de Centros de Trabajo. </w:t>
      </w:r>
    </w:p>
    <w:p w14:paraId="1F93E287" w14:textId="77777777" w:rsidR="00FB3366" w:rsidRPr="008D0ED1" w:rsidRDefault="00FB3366" w:rsidP="008D0ED1">
      <w:pPr>
        <w:rPr>
          <w:sz w:val="18"/>
          <w:szCs w:val="20"/>
        </w:rPr>
      </w:pPr>
      <w:r w:rsidRPr="008D0ED1">
        <w:rPr>
          <w:b/>
          <w:sz w:val="18"/>
          <w:szCs w:val="20"/>
        </w:rPr>
        <w:t>CEM:</w:t>
      </w:r>
      <w:r w:rsidRPr="008D0ED1">
        <w:rPr>
          <w:sz w:val="18"/>
          <w:szCs w:val="20"/>
        </w:rPr>
        <w:t xml:space="preserve"> Centros de Educación Migrante. Aquellos que se brindan en campos agrícolas, fincas, albergues (fijos y temporales), aulas móviles (fijas y semifijas), espacios educativos ubicados en zonas de alta marginación y muy alta marginación, zonas urbanas, escuelas de educación básica, donde se presente el fenómeno de la migración y se atiende a población escolar migrante de manera temporal en niveles de educación inicial, preescolar, primaria y secundaria; con un enfoque que considera la diversidad social, cultural y lingüística. </w:t>
      </w:r>
    </w:p>
    <w:p w14:paraId="07662419" w14:textId="77777777" w:rsidR="00FB3366" w:rsidRPr="008D0ED1" w:rsidRDefault="00FB3366" w:rsidP="008D0ED1">
      <w:pPr>
        <w:rPr>
          <w:sz w:val="18"/>
          <w:szCs w:val="20"/>
        </w:rPr>
      </w:pPr>
      <w:r w:rsidRPr="008D0ED1">
        <w:rPr>
          <w:b/>
          <w:sz w:val="18"/>
          <w:szCs w:val="20"/>
        </w:rPr>
        <w:t>Discriminación:</w:t>
      </w:r>
      <w:r w:rsidRPr="008D0ED1">
        <w:rPr>
          <w:sz w:val="18"/>
          <w:szCs w:val="20"/>
        </w:rPr>
        <w:t xml:space="preserve"> Toda distinción por acción u omisión a una persona por motivos raciales, de origen, económico, religioso, política, de género u orientación sexual, que tenga por objeto o resultado obstaculizar, restringir, impedir, menoscabar o anular el reconocimiento, goce o ejercicio de los derechos humanos y libertades. </w:t>
      </w:r>
    </w:p>
    <w:p w14:paraId="74837865" w14:textId="77777777" w:rsidR="00FB3366" w:rsidRPr="008D0ED1" w:rsidRDefault="00FB3366" w:rsidP="008D0ED1">
      <w:pPr>
        <w:rPr>
          <w:sz w:val="18"/>
          <w:szCs w:val="20"/>
        </w:rPr>
      </w:pPr>
      <w:r w:rsidRPr="008D0ED1">
        <w:rPr>
          <w:b/>
          <w:sz w:val="18"/>
          <w:szCs w:val="20"/>
        </w:rPr>
        <w:t>EBEPS:</w:t>
      </w:r>
      <w:r w:rsidRPr="008D0ED1">
        <w:rPr>
          <w:sz w:val="18"/>
          <w:szCs w:val="20"/>
        </w:rPr>
        <w:t xml:space="preserve"> Educación Básica de Escuelas Públicas de Sinaloa.</w:t>
      </w:r>
    </w:p>
    <w:p w14:paraId="72AEA610" w14:textId="77777777" w:rsidR="00FB3366" w:rsidRPr="008D0ED1" w:rsidRDefault="00FB3366" w:rsidP="008D0ED1">
      <w:pPr>
        <w:rPr>
          <w:sz w:val="18"/>
          <w:szCs w:val="20"/>
        </w:rPr>
      </w:pPr>
      <w:r w:rsidRPr="008D0ED1">
        <w:rPr>
          <w:b/>
          <w:sz w:val="18"/>
          <w:szCs w:val="20"/>
        </w:rPr>
        <w:t xml:space="preserve">Educación Básica: </w:t>
      </w:r>
      <w:r w:rsidRPr="008D0ED1">
        <w:rPr>
          <w:sz w:val="18"/>
          <w:szCs w:val="20"/>
        </w:rPr>
        <w:t xml:space="preserve">Tipo educativo que comprende los niveles de inicial, preescolar, primaria y secundaria. </w:t>
      </w:r>
    </w:p>
    <w:p w14:paraId="312598E4" w14:textId="77777777" w:rsidR="00FB3366" w:rsidRPr="008D0ED1" w:rsidRDefault="00FB3366" w:rsidP="008D0ED1">
      <w:pPr>
        <w:rPr>
          <w:sz w:val="18"/>
          <w:szCs w:val="20"/>
        </w:rPr>
      </w:pPr>
      <w:r w:rsidRPr="008D0ED1">
        <w:rPr>
          <w:b/>
          <w:sz w:val="18"/>
          <w:szCs w:val="20"/>
        </w:rPr>
        <w:t xml:space="preserve">Educación Inclusiva: </w:t>
      </w:r>
      <w:r w:rsidRPr="008D0ED1">
        <w:rPr>
          <w:sz w:val="18"/>
          <w:szCs w:val="20"/>
        </w:rPr>
        <w:t>Un proceso</w:t>
      </w:r>
      <w:r w:rsidRPr="008D0ED1">
        <w:rPr>
          <w:b/>
          <w:sz w:val="18"/>
          <w:szCs w:val="20"/>
        </w:rPr>
        <w:t xml:space="preserve"> </w:t>
      </w:r>
      <w:r w:rsidRPr="008D0ED1">
        <w:rPr>
          <w:sz w:val="18"/>
          <w:szCs w:val="20"/>
        </w:rPr>
        <w:t xml:space="preserve">educativo que parte del respeto a la dignidad humana y de la valoración a la diversidad y que, en consecuencia, propicia que todas las personas, especialmente de los sectores sociales en desventaja, desarrollen al máximo sus potencialidades, mediante una acción pedagógica diferenciada y el establecimiento de condiciones adecuadas a tal diversidad, lo que implica la eliminación o minimización de todo aquello que constituya una barrera al desarrollo, aprendizaje y a la participación en la comunidad escolar. </w:t>
      </w:r>
    </w:p>
    <w:p w14:paraId="0A673E05" w14:textId="77777777" w:rsidR="00FB3366" w:rsidRPr="008D0ED1" w:rsidRDefault="00FB3366" w:rsidP="008D0ED1">
      <w:pPr>
        <w:rPr>
          <w:sz w:val="18"/>
          <w:szCs w:val="20"/>
        </w:rPr>
      </w:pPr>
      <w:r w:rsidRPr="008D0ED1">
        <w:rPr>
          <w:b/>
          <w:sz w:val="18"/>
          <w:szCs w:val="20"/>
        </w:rPr>
        <w:t>Equidad educativa:</w:t>
      </w:r>
      <w:r w:rsidRPr="008D0ED1">
        <w:rPr>
          <w:sz w:val="18"/>
          <w:szCs w:val="20"/>
        </w:rPr>
        <w:t xml:space="preserve"> Atención con mayores y mejores recursos a grupos sociales o a estudiantes en contexto de vulnerabilidad -sea esta derivada de su origen étnico, sus condiciones socioeconómicas, capacidades individuales, género, entre otras- con base en el reconocimiento de sus características, cualidades y </w:t>
      </w:r>
      <w:r w:rsidRPr="008D0ED1">
        <w:rPr>
          <w:sz w:val="18"/>
          <w:szCs w:val="20"/>
        </w:rPr>
        <w:lastRenderedPageBreak/>
        <w:t xml:space="preserve">necesidades particulares, con el fin de que alcancen el máximo desarrollo de sus potencialidades y participen en igualdad de condiciones en la vida social. </w:t>
      </w:r>
    </w:p>
    <w:p w14:paraId="35C2FB77" w14:textId="77777777" w:rsidR="00FB3366" w:rsidRPr="008D0ED1" w:rsidRDefault="00FB3366" w:rsidP="008D0ED1">
      <w:pPr>
        <w:rPr>
          <w:sz w:val="18"/>
          <w:szCs w:val="20"/>
        </w:rPr>
      </w:pPr>
      <w:r w:rsidRPr="008D0ED1">
        <w:rPr>
          <w:b/>
          <w:sz w:val="18"/>
          <w:szCs w:val="20"/>
        </w:rPr>
        <w:t>Equidad:</w:t>
      </w:r>
      <w:r w:rsidRPr="008D0ED1">
        <w:rPr>
          <w:sz w:val="18"/>
          <w:szCs w:val="20"/>
        </w:rPr>
        <w:t xml:space="preserve"> Trato diferenciado a las personas en función de sus características, cualidades y necesidades a fin de que dispongan de iguales oportunidades para hacer efectivos sus derechos, en la vida social. </w:t>
      </w:r>
    </w:p>
    <w:p w14:paraId="1435E02C" w14:textId="77777777" w:rsidR="00FB3366" w:rsidRPr="008D0ED1" w:rsidRDefault="00FB3366" w:rsidP="008D0ED1">
      <w:pPr>
        <w:rPr>
          <w:sz w:val="18"/>
          <w:szCs w:val="20"/>
        </w:rPr>
      </w:pPr>
      <w:r w:rsidRPr="008D0ED1">
        <w:rPr>
          <w:b/>
          <w:sz w:val="18"/>
          <w:szCs w:val="20"/>
        </w:rPr>
        <w:t>Escuelas públicas:</w:t>
      </w:r>
      <w:r w:rsidRPr="008D0ED1">
        <w:rPr>
          <w:sz w:val="18"/>
          <w:szCs w:val="20"/>
        </w:rPr>
        <w:t xml:space="preserve"> Establecimientos educativos de sostenimiento público que cuentan con un conjunto organizado de recursos humanos y físicos que funcionan bajo la autoridad de una directora o director o responsable, destinados a impartir educación a las alumnas y los alumnos de un mismo nivel educativo y con un turno y horarios determinados. En el Sistema Educativo Nacional se identifican a través de una clave de centro de trabajo única (CCT). En el caso de la Educación para niñas, niños y adolescentes de familias jornaleras agrícolas migrantes, se deberán considerar las características específicas del servicio.</w:t>
      </w:r>
      <w:r w:rsidRPr="008D0ED1">
        <w:rPr>
          <w:b/>
          <w:sz w:val="18"/>
          <w:szCs w:val="20"/>
        </w:rPr>
        <w:t xml:space="preserve"> </w:t>
      </w:r>
    </w:p>
    <w:p w14:paraId="71E5A696" w14:textId="77777777" w:rsidR="00FB3366" w:rsidRPr="008D0ED1" w:rsidRDefault="00FB3366" w:rsidP="008D0ED1">
      <w:pPr>
        <w:rPr>
          <w:sz w:val="18"/>
          <w:szCs w:val="20"/>
        </w:rPr>
      </w:pPr>
      <w:r w:rsidRPr="008D0ED1">
        <w:rPr>
          <w:b/>
          <w:sz w:val="18"/>
          <w:szCs w:val="20"/>
        </w:rPr>
        <w:t>Fortalecimiento académico:</w:t>
      </w:r>
      <w:r w:rsidRPr="008D0ED1">
        <w:rPr>
          <w:sz w:val="18"/>
          <w:szCs w:val="20"/>
        </w:rPr>
        <w:t xml:space="preserve"> Acciones dirigidas al personal directivo, docente y con funciones de supervisión que contribuyan a brindar herramientas adecuadas, así como al desarrollo de competencias y habilidades específicas para la atención de los servicios educativos beneficiados por el Programa Atención Educativa de la Población Escolar Migrante, con el fin de desarrollar culturas y prácticas interculturales e inclusivas que favorezcan la participación y el aprendizaje de las alumnas y los alumnos. Lo anterior, a través del diseño y realización de diplomados, congresos, seminarios, encuentros académicos, cursos, talleres, conferencias, reuniones de trabajo; así como jornadas académicas, artísticas, deportivas, científicas y/o culturales que promuevan la educación intercultural de alumnas, alumnos y adolescentes de educación para niñas, niños y adolescentes de familias jornaleras agrícolas migrantes y la comunidad educativa. </w:t>
      </w:r>
    </w:p>
    <w:p w14:paraId="1234C7F3" w14:textId="77777777" w:rsidR="00FB3366" w:rsidRPr="008D0ED1" w:rsidRDefault="00FB3366" w:rsidP="008D0ED1">
      <w:pPr>
        <w:rPr>
          <w:sz w:val="18"/>
          <w:szCs w:val="20"/>
        </w:rPr>
      </w:pPr>
      <w:r w:rsidRPr="008D0ED1">
        <w:rPr>
          <w:b/>
          <w:sz w:val="18"/>
          <w:szCs w:val="20"/>
        </w:rPr>
        <w:t>Igualdad de género:</w:t>
      </w:r>
      <w:r w:rsidRPr="008D0ED1">
        <w:rPr>
          <w:sz w:val="18"/>
          <w:szCs w:val="20"/>
        </w:rPr>
        <w:t xml:space="preserve"> Situación en la cual mujeres y hombres acceden con las mismas posibilidades y oportunidades al uso, control y beneficio de bienes, servicios y recursos de la sociedad, así como a la toma de decisiones en todos los ámbitos de la vida social, económica, política, cultural y familiar. </w:t>
      </w:r>
    </w:p>
    <w:p w14:paraId="0DE767B5" w14:textId="77777777" w:rsidR="00FB3366" w:rsidRPr="008D0ED1" w:rsidRDefault="00FB3366" w:rsidP="008D0ED1">
      <w:pPr>
        <w:rPr>
          <w:sz w:val="18"/>
          <w:szCs w:val="20"/>
        </w:rPr>
      </w:pPr>
      <w:r w:rsidRPr="008D0ED1">
        <w:rPr>
          <w:b/>
          <w:sz w:val="18"/>
          <w:szCs w:val="20"/>
        </w:rPr>
        <w:t xml:space="preserve">MIR: </w:t>
      </w:r>
      <w:r w:rsidRPr="008D0ED1">
        <w:rPr>
          <w:sz w:val="18"/>
          <w:szCs w:val="20"/>
        </w:rPr>
        <w:t>Matriz de Indicadores para Resultados.</w:t>
      </w:r>
      <w:r w:rsidRPr="008D0ED1">
        <w:rPr>
          <w:b/>
          <w:sz w:val="18"/>
          <w:szCs w:val="20"/>
        </w:rPr>
        <w:t xml:space="preserve"> </w:t>
      </w:r>
      <w:r w:rsidRPr="008D0ED1">
        <w:rPr>
          <w:sz w:val="18"/>
          <w:szCs w:val="20"/>
        </w:rPr>
        <w:t xml:space="preserve">Herramienta de planeación estratégica que en forma resumida, sencilla y armónica establece con claridad los objetivos del programa presupuestario y su alineación con aquellos de la planeación estatal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supuestos sobre los riesgos y contingencias que pueden afectar el desempeño del programa. </w:t>
      </w:r>
    </w:p>
    <w:p w14:paraId="0182479A" w14:textId="77777777" w:rsidR="00FB3366" w:rsidRPr="008D0ED1" w:rsidRDefault="00FB3366" w:rsidP="008D0ED1">
      <w:pPr>
        <w:rPr>
          <w:sz w:val="18"/>
          <w:szCs w:val="20"/>
        </w:rPr>
      </w:pPr>
      <w:r w:rsidRPr="008D0ED1">
        <w:rPr>
          <w:b/>
          <w:sz w:val="18"/>
          <w:szCs w:val="20"/>
        </w:rPr>
        <w:t>MML:</w:t>
      </w:r>
      <w:r w:rsidRPr="008D0ED1">
        <w:rPr>
          <w:sz w:val="18"/>
          <w:szCs w:val="20"/>
        </w:rPr>
        <w:t xml:space="preserve"> Metodología del Marco Lógico. Herramienta de planeación estratégica basada en la estructuración y solución de problemas, que permite organizar de manera sistémica y lógica los objetivos de un programa y sus relaciones de causalidad; identificar y definir los factores externos al programa que pueden influir en el cumplimiento de los objetivos; evaluar el avance en la consecución de los mismos, así como examinar el desempeño del programa en todas sus etapas. La MML facilita el proceso de conceptualización y diseño de programas. Permite fortalecer la vinculación de la planeación con la programación. </w:t>
      </w:r>
    </w:p>
    <w:p w14:paraId="7E017EF0" w14:textId="77777777" w:rsidR="00FB3366" w:rsidRPr="008D0ED1" w:rsidRDefault="00FB3366" w:rsidP="008D0ED1">
      <w:pPr>
        <w:rPr>
          <w:sz w:val="18"/>
          <w:szCs w:val="20"/>
        </w:rPr>
      </w:pPr>
      <w:r w:rsidRPr="008D0ED1">
        <w:rPr>
          <w:b/>
          <w:sz w:val="18"/>
          <w:szCs w:val="20"/>
        </w:rPr>
        <w:t>NNSHJAM</w:t>
      </w:r>
      <w:r w:rsidRPr="008D0ED1">
        <w:rPr>
          <w:sz w:val="18"/>
          <w:szCs w:val="20"/>
        </w:rPr>
        <w:t>: Niñas, Niños y Adolescentes Hijos de Jornaleros Agrícolas Migrantes.</w:t>
      </w:r>
    </w:p>
    <w:p w14:paraId="1A6FAC89" w14:textId="77777777" w:rsidR="00FB3366" w:rsidRPr="008D0ED1" w:rsidRDefault="00FB3366" w:rsidP="008D0ED1">
      <w:pPr>
        <w:rPr>
          <w:sz w:val="18"/>
          <w:szCs w:val="20"/>
        </w:rPr>
      </w:pPr>
      <w:r w:rsidRPr="008D0ED1">
        <w:rPr>
          <w:b/>
          <w:sz w:val="18"/>
          <w:szCs w:val="20"/>
        </w:rPr>
        <w:lastRenderedPageBreak/>
        <w:t xml:space="preserve">ODS: </w:t>
      </w:r>
      <w:r w:rsidRPr="008D0ED1">
        <w:rPr>
          <w:sz w:val="18"/>
          <w:szCs w:val="20"/>
        </w:rPr>
        <w:t>Objetivos de Desarrollo Sostenible</w:t>
      </w:r>
      <w:r w:rsidRPr="008D0ED1">
        <w:rPr>
          <w:b/>
          <w:sz w:val="18"/>
          <w:szCs w:val="20"/>
        </w:rPr>
        <w:t>.</w:t>
      </w:r>
      <w:r w:rsidRPr="008D0ED1">
        <w:rPr>
          <w:sz w:val="18"/>
          <w:szCs w:val="20"/>
        </w:rPr>
        <w:t xml:space="preserve"> Son los compromisos adoptados por la Asamblea General de la Organización de las Naciones Unidas, tras más de dos años de un intenso proceso de consultas públicas y negociaciones, para guiar las acciones de la comunidad internacional hasta el 2030. Los ODS están formulados para erradicar la pobreza, promover la prosperidad y el bienestar para todos, proteger el medio ambiente y hacer frente al cambio climático a nivel mundial. En su conjunto, los 17 ODS y sus 169 metas conforman la Agenda 2030 para el Desarrollo Sostenible, son de carácter integrado e indivisible, de alcance mundial y de aplicación universal, tienen en cuenta las diferentes realidades, capacidades y niveles de desarrollo de cada país y respetan sus políticas y prioridades nacionales. </w:t>
      </w:r>
    </w:p>
    <w:p w14:paraId="493ABFA3" w14:textId="77777777" w:rsidR="00FB3366" w:rsidRPr="008D0ED1" w:rsidRDefault="00FB3366" w:rsidP="008D0ED1">
      <w:pPr>
        <w:rPr>
          <w:sz w:val="18"/>
          <w:szCs w:val="20"/>
        </w:rPr>
      </w:pPr>
      <w:r w:rsidRPr="008D0ED1">
        <w:rPr>
          <w:b/>
          <w:sz w:val="18"/>
          <w:szCs w:val="20"/>
        </w:rPr>
        <w:t>PAM:</w:t>
      </w:r>
      <w:r w:rsidRPr="008D0ED1">
        <w:rPr>
          <w:sz w:val="18"/>
          <w:szCs w:val="20"/>
        </w:rPr>
        <w:t xml:space="preserve"> Programa Apoyo a Migrantes.</w:t>
      </w:r>
      <w:r w:rsidRPr="008D0ED1">
        <w:rPr>
          <w:b/>
          <w:sz w:val="18"/>
          <w:szCs w:val="20"/>
        </w:rPr>
        <w:t xml:space="preserve"> </w:t>
      </w:r>
    </w:p>
    <w:p w14:paraId="6DD6AF12" w14:textId="77777777" w:rsidR="00FB3366" w:rsidRPr="008D0ED1" w:rsidRDefault="00FB3366" w:rsidP="008D0ED1">
      <w:pPr>
        <w:rPr>
          <w:sz w:val="18"/>
          <w:szCs w:val="20"/>
        </w:rPr>
      </w:pPr>
      <w:r w:rsidRPr="008D0ED1">
        <w:rPr>
          <w:sz w:val="18"/>
          <w:szCs w:val="20"/>
        </w:rPr>
        <w:t xml:space="preserve">Para efectos de las presentes Reglas de Operación, se entenderá por: </w:t>
      </w:r>
    </w:p>
    <w:p w14:paraId="60074417" w14:textId="77777777" w:rsidR="00FB3366" w:rsidRPr="008D0ED1" w:rsidRDefault="00FB3366" w:rsidP="008D0ED1">
      <w:pPr>
        <w:rPr>
          <w:sz w:val="18"/>
          <w:szCs w:val="20"/>
        </w:rPr>
      </w:pPr>
      <w:r w:rsidRPr="008D0ED1">
        <w:rPr>
          <w:b/>
          <w:sz w:val="18"/>
          <w:szCs w:val="20"/>
        </w:rPr>
        <w:t>PED</w:t>
      </w:r>
      <w:r w:rsidRPr="008D0ED1">
        <w:rPr>
          <w:sz w:val="18"/>
          <w:szCs w:val="20"/>
        </w:rPr>
        <w:t>: Plan Estatal de Desarrollo.</w:t>
      </w:r>
    </w:p>
    <w:p w14:paraId="11CC1E9E" w14:textId="77777777" w:rsidR="00FB3366" w:rsidRPr="008D0ED1" w:rsidRDefault="00FB3366" w:rsidP="008D0ED1">
      <w:pPr>
        <w:rPr>
          <w:rStyle w:val="nfasis"/>
          <w:rFonts w:asciiTheme="minorHAnsi" w:hAnsiTheme="minorHAnsi"/>
          <w:i w:val="0"/>
          <w:iCs w:val="0"/>
          <w:sz w:val="18"/>
          <w:szCs w:val="16"/>
        </w:rPr>
      </w:pPr>
      <w:r w:rsidRPr="008D0ED1">
        <w:rPr>
          <w:b/>
          <w:sz w:val="18"/>
          <w:szCs w:val="20"/>
        </w:rPr>
        <w:t xml:space="preserve">Perspectiva de género: </w:t>
      </w:r>
      <w:r w:rsidRPr="008D0ED1">
        <w:rPr>
          <w:sz w:val="18"/>
          <w:szCs w:val="20"/>
        </w:rPr>
        <w:t xml:space="preserve">Visión científica, analítica y política sobre las mujeres y los hombres.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 </w:t>
      </w:r>
    </w:p>
    <w:p w14:paraId="5EBF5B54" w14:textId="77777777" w:rsidR="00FB3366" w:rsidRPr="008D0ED1" w:rsidRDefault="00FB3366" w:rsidP="008D0ED1">
      <w:pPr>
        <w:rPr>
          <w:b/>
          <w:sz w:val="18"/>
          <w:szCs w:val="20"/>
        </w:rPr>
      </w:pPr>
      <w:r w:rsidRPr="008D0ED1">
        <w:rPr>
          <w:b/>
          <w:sz w:val="18"/>
          <w:szCs w:val="20"/>
        </w:rPr>
        <w:t xml:space="preserve">Población escolar migrante: </w:t>
      </w:r>
      <w:r w:rsidRPr="008D0ED1">
        <w:rPr>
          <w:sz w:val="18"/>
          <w:szCs w:val="20"/>
        </w:rPr>
        <w:t>Niñas, niños y adolescentes de familias jornaleras agrícolas migrantes que asisten a centros de educación migrante.</w:t>
      </w:r>
      <w:r w:rsidRPr="008D0ED1">
        <w:rPr>
          <w:b/>
          <w:sz w:val="18"/>
          <w:szCs w:val="20"/>
        </w:rPr>
        <w:t xml:space="preserve"> </w:t>
      </w:r>
    </w:p>
    <w:p w14:paraId="6E1F8DBD" w14:textId="77777777" w:rsidR="00FB3366" w:rsidRPr="008D0ED1" w:rsidRDefault="00FB3366" w:rsidP="008D0ED1">
      <w:pPr>
        <w:rPr>
          <w:sz w:val="18"/>
          <w:szCs w:val="20"/>
        </w:rPr>
      </w:pPr>
      <w:r w:rsidRPr="008D0ED1">
        <w:rPr>
          <w:b/>
          <w:sz w:val="18"/>
          <w:szCs w:val="20"/>
        </w:rPr>
        <w:t xml:space="preserve">Pp: </w:t>
      </w:r>
      <w:r w:rsidRPr="008D0ED1">
        <w:rPr>
          <w:sz w:val="18"/>
          <w:szCs w:val="20"/>
        </w:rPr>
        <w:t>Programa presupuestario.</w:t>
      </w:r>
    </w:p>
    <w:p w14:paraId="4B8D7EE6" w14:textId="77777777" w:rsidR="00FB3366" w:rsidRPr="008D0ED1" w:rsidRDefault="00FB3366" w:rsidP="008D0ED1">
      <w:pPr>
        <w:rPr>
          <w:rStyle w:val="nfasis"/>
          <w:rFonts w:asciiTheme="minorHAnsi" w:hAnsiTheme="minorHAnsi"/>
          <w:i w:val="0"/>
          <w:iCs w:val="0"/>
          <w:sz w:val="18"/>
          <w:szCs w:val="16"/>
        </w:rPr>
      </w:pPr>
      <w:r w:rsidRPr="008D0ED1">
        <w:rPr>
          <w:sz w:val="18"/>
          <w:szCs w:val="20"/>
        </w:rPr>
        <w:t>PRONIM: Programa de educación Básica para Niños y Niñas de familias Jornaleras Agrícolas Migrantes.</w:t>
      </w:r>
    </w:p>
    <w:p w14:paraId="0E4A257C" w14:textId="40647729" w:rsidR="00FB3366" w:rsidRPr="008D0ED1" w:rsidRDefault="00FB3366" w:rsidP="008D0ED1">
      <w:pPr>
        <w:rPr>
          <w:sz w:val="18"/>
          <w:szCs w:val="20"/>
        </w:rPr>
      </w:pPr>
      <w:r w:rsidRPr="008D0ED1">
        <w:rPr>
          <w:b/>
          <w:sz w:val="18"/>
          <w:szCs w:val="20"/>
        </w:rPr>
        <w:t xml:space="preserve">Riesgo de exclusión: </w:t>
      </w:r>
      <w:r w:rsidRPr="008D0ED1">
        <w:rPr>
          <w:sz w:val="18"/>
          <w:szCs w:val="20"/>
        </w:rPr>
        <w:t xml:space="preserve">Condición que se define por la dificultad en </w:t>
      </w:r>
      <w:r w:rsidR="00EE434C" w:rsidRPr="008D0ED1">
        <w:rPr>
          <w:sz w:val="18"/>
          <w:szCs w:val="20"/>
        </w:rPr>
        <w:t xml:space="preserve">el </w:t>
      </w:r>
      <w:r w:rsidR="007F197B" w:rsidRPr="008D0ED1">
        <w:rPr>
          <w:sz w:val="18"/>
          <w:szCs w:val="20"/>
        </w:rPr>
        <w:t>acceso a</w:t>
      </w:r>
      <w:r w:rsidRPr="008D0ED1">
        <w:rPr>
          <w:sz w:val="18"/>
          <w:szCs w:val="20"/>
        </w:rPr>
        <w:t xml:space="preserve"> los derechos y oportunidades fundamentales, entre ellos los educativos. </w:t>
      </w:r>
    </w:p>
    <w:p w14:paraId="4D8CB70D" w14:textId="77777777" w:rsidR="00FB3366" w:rsidRPr="008D0ED1" w:rsidRDefault="00FB3366" w:rsidP="008D0ED1">
      <w:pPr>
        <w:rPr>
          <w:sz w:val="18"/>
          <w:szCs w:val="20"/>
        </w:rPr>
      </w:pPr>
      <w:r w:rsidRPr="008D0ED1">
        <w:rPr>
          <w:b/>
          <w:sz w:val="18"/>
          <w:szCs w:val="20"/>
        </w:rPr>
        <w:t>ROP:</w:t>
      </w:r>
      <w:r w:rsidRPr="008D0ED1">
        <w:rPr>
          <w:sz w:val="18"/>
          <w:szCs w:val="20"/>
        </w:rPr>
        <w:t xml:space="preserve"> Reglas de Operación del Programa. </w:t>
      </w:r>
    </w:p>
    <w:p w14:paraId="2A573F9F" w14:textId="77777777" w:rsidR="00FB3366" w:rsidRPr="008D0ED1" w:rsidRDefault="00FB3366" w:rsidP="008D0ED1">
      <w:pPr>
        <w:rPr>
          <w:sz w:val="18"/>
          <w:szCs w:val="20"/>
        </w:rPr>
      </w:pPr>
      <w:r w:rsidRPr="008D0ED1">
        <w:rPr>
          <w:b/>
          <w:sz w:val="18"/>
          <w:szCs w:val="20"/>
        </w:rPr>
        <w:t>SEPyC:</w:t>
      </w:r>
      <w:r w:rsidRPr="008D0ED1">
        <w:rPr>
          <w:sz w:val="18"/>
          <w:szCs w:val="20"/>
        </w:rPr>
        <w:t xml:space="preserve"> Secretaría de Educación Pública y Cultura. </w:t>
      </w:r>
    </w:p>
    <w:p w14:paraId="61E2955A" w14:textId="36CE5D1C" w:rsidR="00AD325A" w:rsidRDefault="00AD325A">
      <w:pPr>
        <w:spacing w:line="276" w:lineRule="auto"/>
        <w:jc w:val="left"/>
        <w:rPr>
          <w:lang w:val="es-ES"/>
        </w:rPr>
      </w:pPr>
    </w:p>
    <w:sectPr w:rsidR="00AD325A" w:rsidSect="0014229D">
      <w:footerReference w:type="default" r:id="rId18"/>
      <w:pgSz w:w="12240" w:h="15840" w:code="1"/>
      <w:pgMar w:top="1661" w:right="1701" w:bottom="1134" w:left="1701" w:header="284" w:footer="107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0515" w14:textId="77777777" w:rsidR="00BE4FAA" w:rsidRDefault="00BE4FAA" w:rsidP="0028627B">
      <w:pPr>
        <w:spacing w:after="0" w:line="240" w:lineRule="auto"/>
      </w:pPr>
      <w:r>
        <w:separator/>
      </w:r>
    </w:p>
  </w:endnote>
  <w:endnote w:type="continuationSeparator" w:id="0">
    <w:p w14:paraId="56EEFE0B" w14:textId="77777777" w:rsidR="00BE4FAA" w:rsidRDefault="00BE4FAA" w:rsidP="0028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w:altName w:val="Times New Roman"/>
    <w:charset w:val="00"/>
    <w:family w:val="auto"/>
    <w:pitch w:val="variable"/>
    <w:sig w:usb0="2000020F" w:usb1="00000003" w:usb2="00000000" w:usb3="00000000" w:csb0="00000197"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94A7" w14:textId="77777777" w:rsidR="00FB3366" w:rsidRDefault="00FB3366" w:rsidP="00671195">
    <w:pPr>
      <w:pStyle w:val="Piedepgina"/>
    </w:pPr>
    <w:r>
      <w:rPr>
        <w:b/>
        <w:bCs/>
        <w:noProof/>
        <w:lang w:eastAsia="es-MX"/>
      </w:rPr>
      <mc:AlternateContent>
        <mc:Choice Requires="wpg">
          <w:drawing>
            <wp:anchor distT="0" distB="0" distL="114300" distR="114300" simplePos="0" relativeHeight="251724288" behindDoc="0" locked="0" layoutInCell="1" allowOverlap="1" wp14:anchorId="47B39E4A" wp14:editId="5EF67A50">
              <wp:simplePos x="0" y="0"/>
              <wp:positionH relativeFrom="column">
                <wp:posOffset>-1380386</wp:posOffset>
              </wp:positionH>
              <wp:positionV relativeFrom="paragraph">
                <wp:posOffset>516045</wp:posOffset>
              </wp:positionV>
              <wp:extent cx="8084185" cy="1551030"/>
              <wp:effectExtent l="0" t="0" r="0" b="0"/>
              <wp:wrapNone/>
              <wp:docPr id="32" name="Grupo 32"/>
              <wp:cNvGraphicFramePr/>
              <a:graphic xmlns:a="http://schemas.openxmlformats.org/drawingml/2006/main">
                <a:graphicData uri="http://schemas.microsoft.com/office/word/2010/wordprocessingGroup">
                  <wpg:wgp>
                    <wpg:cNvGrpSpPr/>
                    <wpg:grpSpPr>
                      <a:xfrm>
                        <a:off x="0" y="0"/>
                        <a:ext cx="8084185" cy="1551030"/>
                        <a:chOff x="0" y="-1"/>
                        <a:chExt cx="8084185" cy="1710472"/>
                      </a:xfrm>
                    </wpg:grpSpPr>
                    <wps:wsp>
                      <wps:cNvPr id="34" name="481 Rectángulo"/>
                      <wps:cNvSpPr/>
                      <wps:spPr>
                        <a:xfrm rot="10800000" flipH="1">
                          <a:off x="5882185" y="-1"/>
                          <a:ext cx="2202000" cy="477078"/>
                        </a:xfrm>
                        <a:prstGeom prst="rect">
                          <a:avLst/>
                        </a:prstGeom>
                        <a:solidFill>
                          <a:srgbClr val="632523">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Pentágono 37"/>
                      <wps:cNvSpPr/>
                      <wps:spPr>
                        <a:xfrm>
                          <a:off x="0" y="0"/>
                          <a:ext cx="6621517" cy="1710471"/>
                        </a:xfrm>
                        <a:prstGeom prst="homePlate">
                          <a:avLst/>
                        </a:prstGeom>
                        <a:solidFill>
                          <a:srgbClr val="6325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75EB61D" id="Grupo 32" o:spid="_x0000_s1026" style="position:absolute;margin-left:-108.7pt;margin-top:40.65pt;width:636.55pt;height:122.15pt;z-index:251724288;mso-height-relative:margin" coordorigin="" coordsize="80841,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">
              <v:rect id="481 Rectángulo" o:spid="_x0000_s1027" style="position:absolute;left:58821;width:22020;height:477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" fillcolor="#632523" stroked="f" strokeweight="2pt">
                <v:fill opacity="6682f"/>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37"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" adj="18810" fillcolor="#632523" stroked="f" strokeweight="2pt"/>
            </v:group>
          </w:pict>
        </mc:Fallback>
      </mc:AlternateContent>
    </w:r>
    <w:r>
      <w:rPr>
        <w:b/>
        <w:bCs/>
        <w:noProof/>
        <w:lang w:eastAsia="es-MX"/>
      </w:rPr>
      <mc:AlternateContent>
        <mc:Choice Requires="wps">
          <w:drawing>
            <wp:anchor distT="0" distB="0" distL="114300" distR="114300" simplePos="0" relativeHeight="251723264" behindDoc="0" locked="0" layoutInCell="1" allowOverlap="1" wp14:anchorId="487E5C05" wp14:editId="329D0150">
              <wp:simplePos x="0" y="0"/>
              <wp:positionH relativeFrom="column">
                <wp:posOffset>-45720</wp:posOffset>
              </wp:positionH>
              <wp:positionV relativeFrom="paragraph">
                <wp:posOffset>1253490</wp:posOffset>
              </wp:positionV>
              <wp:extent cx="7199630" cy="71755"/>
              <wp:effectExtent l="0" t="0" r="1270" b="4445"/>
              <wp:wrapNone/>
              <wp:docPr id="2045899885"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21809" id="480 Rectángulo" o:spid="_x0000_s1026" style="position:absolute;margin-left:-3.6pt;margin-top:98.7pt;width:566.9pt;height:5.65pt;rotation:180;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22240" behindDoc="0" locked="0" layoutInCell="1" allowOverlap="1" wp14:anchorId="4C481734" wp14:editId="04AF0820">
              <wp:simplePos x="0" y="0"/>
              <wp:positionH relativeFrom="column">
                <wp:posOffset>-198120</wp:posOffset>
              </wp:positionH>
              <wp:positionV relativeFrom="paragraph">
                <wp:posOffset>1101090</wp:posOffset>
              </wp:positionV>
              <wp:extent cx="7199630" cy="71755"/>
              <wp:effectExtent l="0" t="0" r="1270" b="4445"/>
              <wp:wrapNone/>
              <wp:docPr id="711643732"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EA82E" id="63 Rectángulo" o:spid="_x0000_s1026" style="position:absolute;margin-left:-15.6pt;margin-top:86.7pt;width:566.9pt;height:5.65pt;rotation:180;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21216" behindDoc="0" locked="0" layoutInCell="1" allowOverlap="1" wp14:anchorId="49D76C1F" wp14:editId="685BB973">
              <wp:simplePos x="0" y="0"/>
              <wp:positionH relativeFrom="column">
                <wp:posOffset>-350520</wp:posOffset>
              </wp:positionH>
              <wp:positionV relativeFrom="paragraph">
                <wp:posOffset>948690</wp:posOffset>
              </wp:positionV>
              <wp:extent cx="7199630" cy="71755"/>
              <wp:effectExtent l="0" t="0" r="1270" b="4445"/>
              <wp:wrapNone/>
              <wp:docPr id="1859282196"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D92DD" id="59 Rectángulo" o:spid="_x0000_s1026" style="position:absolute;margin-left:-27.6pt;margin-top:74.7pt;width:566.9pt;height:5.65pt;rotation:180;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20C9" w14:textId="77777777" w:rsidR="00FB3366" w:rsidRDefault="00FB3366" w:rsidP="00671195">
    <w:pPr>
      <w:pStyle w:val="Piedepgina"/>
    </w:pPr>
    <w:r w:rsidRPr="001878FB">
      <w:rPr>
        <w:noProof/>
        <w:lang w:eastAsia="es-MX"/>
      </w:rPr>
      <mc:AlternateContent>
        <mc:Choice Requires="wps">
          <w:drawing>
            <wp:anchor distT="0" distB="0" distL="114300" distR="114300" simplePos="0" relativeHeight="251731456" behindDoc="0" locked="0" layoutInCell="1" allowOverlap="1" wp14:anchorId="2433A18D" wp14:editId="6BC97297">
              <wp:simplePos x="0" y="0"/>
              <wp:positionH relativeFrom="margin">
                <wp:posOffset>0</wp:posOffset>
              </wp:positionH>
              <wp:positionV relativeFrom="paragraph">
                <wp:posOffset>142875</wp:posOffset>
              </wp:positionV>
              <wp:extent cx="4319905" cy="323850"/>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23850"/>
                      </a:xfrm>
                      <a:prstGeom prst="rect">
                        <a:avLst/>
                      </a:prstGeom>
                      <a:noFill/>
                      <a:ln w="9525">
                        <a:noFill/>
                        <a:miter lim="800000"/>
                        <a:headEnd/>
                        <a:tailEnd/>
                      </a:ln>
                    </wps:spPr>
                    <wps:txbx>
                      <w:txbxContent>
                        <w:p w14:paraId="714B7E80" w14:textId="77777777" w:rsidR="00FB3366" w:rsidRPr="00D833BA" w:rsidRDefault="00FB3366" w:rsidP="00671195">
                          <w:pPr>
                            <w:rPr>
                              <w:rFonts w:cstheme="minorHAnsi"/>
                              <w:b/>
                              <w:smallCaps/>
                              <w:szCs w:val="24"/>
                            </w:rPr>
                          </w:pPr>
                          <w:r>
                            <w:rPr>
                              <w:rFonts w:cstheme="minorHAnsi"/>
                              <w:b/>
                              <w:smallCaps/>
                              <w:szCs w:val="24"/>
                            </w:rPr>
                            <w:t>Evaluación de Consistencia y Resultados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33A18D" id="_x0000_t202" coordsize="21600,21600" o:spt="202" path="m,l,21600r21600,l21600,xe">
              <v:stroke joinstyle="miter"/>
              <v:path gradientshapeok="t" o:connecttype="rect"/>
            </v:shapetype>
            <v:shape id="_x0000_s1034" type="#_x0000_t202" style="position:absolute;left:0;text-align:left;margin-left:0;margin-top:11.25pt;width:340.15pt;height:25.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" filled="f" stroked="f">
              <v:textbox>
                <w:txbxContent>
                  <w:p w14:paraId="714B7E80" w14:textId="77777777" w:rsidR="00FB3366" w:rsidRPr="00D833BA" w:rsidRDefault="00FB3366" w:rsidP="00671195">
                    <w:pPr>
                      <w:rPr>
                        <w:rFonts w:cstheme="minorHAnsi"/>
                        <w:b/>
                        <w:smallCaps/>
                        <w:szCs w:val="24"/>
                      </w:rPr>
                    </w:pPr>
                    <w:r>
                      <w:rPr>
                        <w:rFonts w:cstheme="minorHAnsi"/>
                        <w:b/>
                        <w:smallCaps/>
                        <w:szCs w:val="24"/>
                      </w:rPr>
                      <w:t>Evaluación de Consistencia y Resultados</w:t>
                    </w:r>
                  </w:p>
                </w:txbxContent>
              </v:textbox>
              <w10:wrap anchorx="margin"/>
            </v:shape>
          </w:pict>
        </mc:Fallback>
      </mc:AlternateContent>
    </w:r>
    <w:r>
      <w:rPr>
        <w:b/>
        <w:bCs/>
        <w:noProof/>
        <w:lang w:eastAsia="es-MX"/>
      </w:rPr>
      <mc:AlternateContent>
        <mc:Choice Requires="wpg">
          <w:drawing>
            <wp:anchor distT="0" distB="0" distL="114300" distR="114300" simplePos="0" relativeHeight="251730432" behindDoc="0" locked="0" layoutInCell="1" allowOverlap="1" wp14:anchorId="2A3DF8ED" wp14:editId="0E8F50F8">
              <wp:simplePos x="0" y="0"/>
              <wp:positionH relativeFrom="column">
                <wp:posOffset>-1696361</wp:posOffset>
              </wp:positionH>
              <wp:positionV relativeFrom="paragraph">
                <wp:posOffset>571528</wp:posOffset>
              </wp:positionV>
              <wp:extent cx="8378588" cy="1481455"/>
              <wp:effectExtent l="0" t="0" r="3810" b="4445"/>
              <wp:wrapNone/>
              <wp:docPr id="48" name="Grupo 48"/>
              <wp:cNvGraphicFramePr/>
              <a:graphic xmlns:a="http://schemas.openxmlformats.org/drawingml/2006/main">
                <a:graphicData uri="http://schemas.microsoft.com/office/word/2010/wordprocessingGroup">
                  <wpg:wgp>
                    <wpg:cNvGrpSpPr/>
                    <wpg:grpSpPr>
                      <a:xfrm>
                        <a:off x="0" y="0"/>
                        <a:ext cx="8378588" cy="1481455"/>
                        <a:chOff x="0" y="0"/>
                        <a:chExt cx="8378588" cy="1710471"/>
                      </a:xfrm>
                    </wpg:grpSpPr>
                    <wps:wsp>
                      <wps:cNvPr id="58" name="481 Rectángulo"/>
                      <wps:cNvSpPr/>
                      <wps:spPr>
                        <a:xfrm rot="10800000" flipH="1">
                          <a:off x="884481" y="0"/>
                          <a:ext cx="7494107" cy="476846"/>
                        </a:xfrm>
                        <a:prstGeom prst="rect">
                          <a:avLst/>
                        </a:prstGeom>
                        <a:solidFill>
                          <a:srgbClr val="632523">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Pentágono 60"/>
                      <wps:cNvSpPr/>
                      <wps:spPr>
                        <a:xfrm>
                          <a:off x="0" y="0"/>
                          <a:ext cx="6621517" cy="1710471"/>
                        </a:xfrm>
                        <a:prstGeom prst="homePlate">
                          <a:avLst/>
                        </a:prstGeom>
                        <a:solidFill>
                          <a:srgbClr val="6325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9253DD" id="Grupo 48" o:spid="_x0000_s1026" style="position:absolute;margin-left:-133.55pt;margin-top:45pt;width:659.75pt;height:116.65pt;z-index:251730432;mso-width-relative:margin;mso-height-relative:margin" coordsize="83785,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">
              <v:rect id="481 Rectángulo" o:spid="_x0000_s1027" style="position:absolute;left:8844;width:74941;height:4768;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" fillcolor="#632523" stroked="f" strokeweight="2pt">
                <v:fill opacity="6682f"/>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60"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" adj="18810" fillcolor="#632523" stroked="f" strokeweight="2pt"/>
            </v:group>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726336" behindDoc="0" locked="0" layoutInCell="1" allowOverlap="1" wp14:anchorId="1B5914FC" wp14:editId="4386C3B7">
              <wp:simplePos x="0" y="0"/>
              <wp:positionH relativeFrom="column">
                <wp:posOffset>5298440</wp:posOffset>
              </wp:positionH>
              <wp:positionV relativeFrom="paragraph">
                <wp:posOffset>213995</wp:posOffset>
              </wp:positionV>
              <wp:extent cx="899795" cy="287655"/>
              <wp:effectExtent l="0" t="0" r="0" b="0"/>
              <wp:wrapNone/>
              <wp:docPr id="523" name="Cuadro de texto 523"/>
              <wp:cNvGraphicFramePr/>
              <a:graphic xmlns:a="http://schemas.openxmlformats.org/drawingml/2006/main">
                <a:graphicData uri="http://schemas.microsoft.com/office/word/2010/wordprocessingShape">
                  <wps:wsp>
                    <wps:cNvSpPr txBox="1"/>
                    <wps:spPr>
                      <a:xfrm>
                        <a:off x="0" y="0"/>
                        <a:ext cx="89979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40F034" w14:textId="05838EC3" w:rsidR="00FB3366" w:rsidRPr="00BD2FB6" w:rsidRDefault="00FB3366" w:rsidP="00671195">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54445F">
                            <w:rPr>
                              <w:rFonts w:ascii="Medium" w:hAnsi="Medium" w:cs="Times New Roman"/>
                              <w:b/>
                              <w:bCs/>
                              <w:noProof/>
                              <w:color w:val="595959" w:themeColor="text1" w:themeTint="A6"/>
                              <w:szCs w:val="20"/>
                            </w:rPr>
                            <w:t>75</w:t>
                          </w:r>
                          <w:r w:rsidRPr="00BD2FB6">
                            <w:rPr>
                              <w:rFonts w:ascii="Medium" w:hAnsi="Medium" w:cs="Times New Roman"/>
                              <w:b/>
                              <w:bCs/>
                              <w:color w:val="595959" w:themeColor="text1" w:themeTint="A6"/>
                              <w:szCs w:val="20"/>
                            </w:rPr>
                            <w:fldChar w:fldCharType="end"/>
                          </w:r>
                        </w:p>
                        <w:p w14:paraId="6E4BF6E5" w14:textId="77777777" w:rsidR="00FB3366" w:rsidRPr="00BD2FB6" w:rsidRDefault="00FB3366" w:rsidP="00671195">
                          <w:pPr>
                            <w:ind w:firstLine="708"/>
                            <w:jc w:val="center"/>
                            <w:rPr>
                              <w:rFonts w:ascii="Medium" w:hAnsi="Medium" w:cs="Times New Roman"/>
                              <w:b/>
                              <w:color w:val="595959" w:themeColor="text1" w:themeTint="A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914FC" id="Cuadro de texto 523" o:spid="_x0000_s1035" type="#_x0000_t202" style="position:absolute;left:0;text-align:left;margin-left:417.2pt;margin-top:16.85pt;width:70.85pt;height:22.6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" filled="f" stroked="f" strokeweight=".5pt">
              <v:textbox>
                <w:txbxContent>
                  <w:p w14:paraId="7840F034" w14:textId="05838EC3" w:rsidR="00FB3366" w:rsidRPr="00BD2FB6" w:rsidRDefault="00FB3366" w:rsidP="00671195">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54445F">
                      <w:rPr>
                        <w:rFonts w:ascii="Medium" w:hAnsi="Medium" w:cs="Times New Roman"/>
                        <w:b/>
                        <w:bCs/>
                        <w:noProof/>
                        <w:color w:val="595959" w:themeColor="text1" w:themeTint="A6"/>
                        <w:szCs w:val="20"/>
                      </w:rPr>
                      <w:t>75</w:t>
                    </w:r>
                    <w:r w:rsidRPr="00BD2FB6">
                      <w:rPr>
                        <w:rFonts w:ascii="Medium" w:hAnsi="Medium" w:cs="Times New Roman"/>
                        <w:b/>
                        <w:bCs/>
                        <w:color w:val="595959" w:themeColor="text1" w:themeTint="A6"/>
                        <w:szCs w:val="20"/>
                      </w:rPr>
                      <w:fldChar w:fldCharType="end"/>
                    </w:r>
                  </w:p>
                  <w:p w14:paraId="6E4BF6E5" w14:textId="77777777" w:rsidR="00FB3366" w:rsidRPr="00BD2FB6" w:rsidRDefault="00FB3366" w:rsidP="00671195">
                    <w:pPr>
                      <w:ind w:firstLine="708"/>
                      <w:jc w:val="center"/>
                      <w:rPr>
                        <w:rFonts w:ascii="Medium" w:hAnsi="Medium" w:cs="Times New Roman"/>
                        <w:b/>
                        <w:color w:val="595959" w:themeColor="text1" w:themeTint="A6"/>
                        <w:szCs w:val="20"/>
                      </w:rPr>
                    </w:pPr>
                  </w:p>
                </w:txbxContent>
              </v:textbox>
            </v:shape>
          </w:pict>
        </mc:Fallback>
      </mc:AlternateContent>
    </w:r>
    <w:r>
      <w:rPr>
        <w:b/>
        <w:bCs/>
        <w:noProof/>
        <w:lang w:eastAsia="es-MX"/>
      </w:rPr>
      <mc:AlternateContent>
        <mc:Choice Requires="wps">
          <w:drawing>
            <wp:anchor distT="0" distB="0" distL="114300" distR="114300" simplePos="0" relativeHeight="251729408" behindDoc="0" locked="0" layoutInCell="1" allowOverlap="1" wp14:anchorId="240F17DA" wp14:editId="7212CDE6">
              <wp:simplePos x="0" y="0"/>
              <wp:positionH relativeFrom="column">
                <wp:posOffset>-45720</wp:posOffset>
              </wp:positionH>
              <wp:positionV relativeFrom="paragraph">
                <wp:posOffset>1253490</wp:posOffset>
              </wp:positionV>
              <wp:extent cx="7199630" cy="71755"/>
              <wp:effectExtent l="0" t="0" r="1270" b="4445"/>
              <wp:wrapNone/>
              <wp:docPr id="527"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97B2B" id="480 Rectángulo" o:spid="_x0000_s1026" style="position:absolute;margin-left:-3.6pt;margin-top:98.7pt;width:566.9pt;height:5.65pt;rotation:180;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28384" behindDoc="0" locked="0" layoutInCell="1" allowOverlap="1" wp14:anchorId="5671EA3D" wp14:editId="6B33FF66">
              <wp:simplePos x="0" y="0"/>
              <wp:positionH relativeFrom="column">
                <wp:posOffset>-198120</wp:posOffset>
              </wp:positionH>
              <wp:positionV relativeFrom="paragraph">
                <wp:posOffset>1101090</wp:posOffset>
              </wp:positionV>
              <wp:extent cx="7199630" cy="71755"/>
              <wp:effectExtent l="0" t="0" r="1270" b="4445"/>
              <wp:wrapNone/>
              <wp:docPr id="528"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D8896" id="63 Rectángulo" o:spid="_x0000_s1026" style="position:absolute;margin-left:-15.6pt;margin-top:86.7pt;width:566.9pt;height:5.65pt;rotation:180;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727360" behindDoc="0" locked="0" layoutInCell="1" allowOverlap="1" wp14:anchorId="44D9D2B5" wp14:editId="73753DE5">
              <wp:simplePos x="0" y="0"/>
              <wp:positionH relativeFrom="column">
                <wp:posOffset>-350520</wp:posOffset>
              </wp:positionH>
              <wp:positionV relativeFrom="paragraph">
                <wp:posOffset>948690</wp:posOffset>
              </wp:positionV>
              <wp:extent cx="7199630" cy="71755"/>
              <wp:effectExtent l="0" t="0" r="1270" b="4445"/>
              <wp:wrapNone/>
              <wp:docPr id="52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6ACC0" id="59 Rectángulo" o:spid="_x0000_s1026" style="position:absolute;margin-left:-27.6pt;margin-top:74.7pt;width:566.9pt;height:5.65pt;rotation:180;flip:x;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" fillcolor="#651d32" stroked="f" strokeweight="2pt">
              <v:fill color2="white [3212]" rotate="t" focusposition="1,1" focussize="" colors="0 #651d32;24248f #ba9aa3;53084f white" focus="100%" type="gradientRadia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BC60" w14:textId="77777777" w:rsidR="00BE4FAA" w:rsidRDefault="00BE4FAA" w:rsidP="0028627B">
      <w:pPr>
        <w:spacing w:after="0" w:line="240" w:lineRule="auto"/>
      </w:pPr>
      <w:r>
        <w:separator/>
      </w:r>
    </w:p>
  </w:footnote>
  <w:footnote w:type="continuationSeparator" w:id="0">
    <w:p w14:paraId="56577FF2" w14:textId="77777777" w:rsidR="00BE4FAA" w:rsidRDefault="00BE4FAA" w:rsidP="0028627B">
      <w:pPr>
        <w:spacing w:after="0" w:line="240" w:lineRule="auto"/>
      </w:pPr>
      <w:r>
        <w:continuationSeparator/>
      </w:r>
    </w:p>
  </w:footnote>
  <w:footnote w:id="1">
    <w:p w14:paraId="3D85D9F0" w14:textId="7170598E" w:rsidR="00FB3366" w:rsidRDefault="00FB3366" w:rsidP="00A9187C">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 w:id="2">
    <w:p w14:paraId="51D5C00B" w14:textId="5620CBE1" w:rsidR="00FB3366" w:rsidRDefault="00FB3366" w:rsidP="00A9187C">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 w:id="3">
    <w:p w14:paraId="1D278380" w14:textId="1A8565C6" w:rsidR="00FB3366" w:rsidRDefault="00FB3366">
      <w:pPr>
        <w:pStyle w:val="Textonotapie"/>
      </w:pPr>
      <w:r>
        <w:rPr>
          <w:rStyle w:val="Refdenotaalpie"/>
        </w:rPr>
        <w:footnoteRef/>
      </w:r>
      <w:r>
        <w:t xml:space="preserve"> </w:t>
      </w:r>
      <w:r w:rsidRPr="00A9187C">
        <w:rPr>
          <w:sz w:val="16"/>
        </w:rPr>
        <w:t>Estas acciones podrían entenderse como actividades de la MIR, en caso de que aplique</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8C89" w14:textId="41B6839E" w:rsidR="00FB3366" w:rsidRDefault="00FB3366" w:rsidP="00682DE3">
    <w:pPr>
      <w:pStyle w:val="Encabezado"/>
    </w:pPr>
  </w:p>
  <w:p w14:paraId="11E41699" w14:textId="3CC5E966" w:rsidR="00FB3366" w:rsidRDefault="00FB3366" w:rsidP="00682DE3">
    <w:pPr>
      <w:pStyle w:val="Encabezado"/>
    </w:pPr>
  </w:p>
  <w:p w14:paraId="45BFC4AC" w14:textId="77777777" w:rsidR="00FB3366" w:rsidRDefault="00FB3366" w:rsidP="00671195">
    <w:pPr>
      <w:pStyle w:val="Encabezado"/>
    </w:pPr>
    <w:r w:rsidRPr="001878FB">
      <w:rPr>
        <w:noProof/>
        <w:lang w:eastAsia="es-MX"/>
      </w:rPr>
      <mc:AlternateContent>
        <mc:Choice Requires="wps">
          <w:drawing>
            <wp:anchor distT="0" distB="0" distL="114300" distR="114300" simplePos="0" relativeHeight="251734528" behindDoc="0" locked="0" layoutInCell="1" allowOverlap="1" wp14:anchorId="68E8D2F9" wp14:editId="46F28827">
              <wp:simplePos x="0" y="0"/>
              <wp:positionH relativeFrom="margin">
                <wp:posOffset>2234234</wp:posOffset>
              </wp:positionH>
              <wp:positionV relativeFrom="paragraph">
                <wp:posOffset>-277495</wp:posOffset>
              </wp:positionV>
              <wp:extent cx="3444486" cy="61415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486" cy="614150"/>
                      </a:xfrm>
                      <a:prstGeom prst="rect">
                        <a:avLst/>
                      </a:prstGeom>
                      <a:noFill/>
                      <a:ln w="9525">
                        <a:noFill/>
                        <a:miter lim="800000"/>
                        <a:headEnd/>
                        <a:tailEnd/>
                      </a:ln>
                    </wps:spPr>
                    <wps:txbx>
                      <w:txbxContent>
                        <w:p w14:paraId="2324CFC7" w14:textId="1DFC6131" w:rsidR="00FB3366" w:rsidRPr="009E4841" w:rsidRDefault="00FB3366" w:rsidP="00622970">
                          <w:pPr>
                            <w:tabs>
                              <w:tab w:val="left" w:pos="4536"/>
                            </w:tabs>
                            <w:spacing w:after="0" w:line="240" w:lineRule="auto"/>
                            <w:jc w:val="right"/>
                            <w:rPr>
                              <w:rFonts w:cs="Arial"/>
                              <w:b/>
                              <w:smallCaps/>
                              <w:szCs w:val="20"/>
                            </w:rPr>
                          </w:pPr>
                          <w:r w:rsidRPr="009E4841">
                            <w:rPr>
                              <w:rFonts w:cs="Arial"/>
                              <w:b/>
                              <w:smallCaps/>
                              <w:szCs w:val="20"/>
                            </w:rPr>
                            <w:t xml:space="preserve">S036 </w:t>
                          </w:r>
                          <w:r w:rsidR="002911C0" w:rsidRPr="009E4841">
                            <w:rPr>
                              <w:rFonts w:cs="Arial"/>
                              <w:b/>
                              <w:smallCaps/>
                              <w:szCs w:val="20"/>
                            </w:rPr>
                            <w:t xml:space="preserve">Apoyo </w:t>
                          </w:r>
                          <w:r w:rsidR="002911C0">
                            <w:rPr>
                              <w:rFonts w:cs="Arial"/>
                              <w:b/>
                              <w:smallCaps/>
                              <w:szCs w:val="20"/>
                            </w:rPr>
                            <w:t>a</w:t>
                          </w:r>
                          <w:r w:rsidR="002911C0" w:rsidRPr="009E4841">
                            <w:rPr>
                              <w:rFonts w:cs="Arial"/>
                              <w:b/>
                              <w:smallCaps/>
                              <w:szCs w:val="20"/>
                            </w:rPr>
                            <w:t xml:space="preserve"> Migrantes</w:t>
                          </w:r>
                        </w:p>
                        <w:p w14:paraId="099C23B3" w14:textId="6EADF88B" w:rsidR="00FB3366" w:rsidRPr="00D833BA" w:rsidRDefault="00FB3366" w:rsidP="00671195">
                          <w:pPr>
                            <w:tabs>
                              <w:tab w:val="left" w:pos="4536"/>
                            </w:tabs>
                            <w:spacing w:after="0" w:line="240" w:lineRule="auto"/>
                            <w:jc w:val="right"/>
                            <w:rPr>
                              <w:rFonts w:cstheme="minorHAnsi"/>
                              <w:b/>
                              <w:smallCaps/>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8E8D2F9" id="_x0000_t202" coordsize="21600,21600" o:spt="202" path="m,l,21600r21600,l21600,xe">
              <v:stroke joinstyle="miter"/>
              <v:path gradientshapeok="t" o:connecttype="rect"/>
            </v:shapetype>
            <v:shape id="_x0000_s1033" type="#_x0000_t202" style="position:absolute;left:0;text-align:left;margin-left:175.9pt;margin-top:-21.85pt;width:271.2pt;height:48.35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" filled="f" stroked="f">
              <v:textbox>
                <w:txbxContent>
                  <w:p w14:paraId="2324CFC7" w14:textId="1DFC6131" w:rsidR="00FB3366" w:rsidRPr="009E4841" w:rsidRDefault="00FB3366" w:rsidP="00622970">
                    <w:pPr>
                      <w:tabs>
                        <w:tab w:val="left" w:pos="4536"/>
                      </w:tabs>
                      <w:spacing w:after="0" w:line="240" w:lineRule="auto"/>
                      <w:jc w:val="right"/>
                      <w:rPr>
                        <w:rFonts w:cs="Arial"/>
                        <w:b/>
                        <w:smallCaps/>
                        <w:szCs w:val="20"/>
                      </w:rPr>
                    </w:pPr>
                    <w:r w:rsidRPr="009E4841">
                      <w:rPr>
                        <w:rFonts w:cs="Arial"/>
                        <w:b/>
                        <w:smallCaps/>
                        <w:szCs w:val="20"/>
                      </w:rPr>
                      <w:t xml:space="preserve">S036 </w:t>
                    </w:r>
                    <w:r w:rsidR="002911C0" w:rsidRPr="009E4841">
                      <w:rPr>
                        <w:rFonts w:cs="Arial"/>
                        <w:b/>
                        <w:smallCaps/>
                        <w:szCs w:val="20"/>
                      </w:rPr>
                      <w:t xml:space="preserve">Apoyo </w:t>
                    </w:r>
                    <w:r w:rsidR="002911C0">
                      <w:rPr>
                        <w:rFonts w:cs="Arial"/>
                        <w:b/>
                        <w:smallCaps/>
                        <w:szCs w:val="20"/>
                      </w:rPr>
                      <w:t>a</w:t>
                    </w:r>
                    <w:r w:rsidR="002911C0" w:rsidRPr="009E4841">
                      <w:rPr>
                        <w:rFonts w:cs="Arial"/>
                        <w:b/>
                        <w:smallCaps/>
                        <w:szCs w:val="20"/>
                      </w:rPr>
                      <w:t xml:space="preserve"> Migrantes</w:t>
                    </w:r>
                  </w:p>
                  <w:p w14:paraId="099C23B3" w14:textId="6EADF88B" w:rsidR="00FB3366" w:rsidRPr="00D833BA" w:rsidRDefault="00FB3366" w:rsidP="00671195">
                    <w:pPr>
                      <w:tabs>
                        <w:tab w:val="left" w:pos="4536"/>
                      </w:tabs>
                      <w:spacing w:after="0" w:line="240" w:lineRule="auto"/>
                      <w:jc w:val="right"/>
                      <w:rPr>
                        <w:rFonts w:cstheme="minorHAnsi"/>
                        <w:b/>
                        <w:smallCaps/>
                        <w:szCs w:val="24"/>
                      </w:rPr>
                    </w:pPr>
                  </w:p>
                </w:txbxContent>
              </v:textbox>
              <w10:wrap anchorx="margin"/>
            </v:shape>
          </w:pict>
        </mc:Fallback>
      </mc:AlternateContent>
    </w:r>
    <w:r>
      <w:rPr>
        <w:noProof/>
        <w:lang w:eastAsia="es-MX"/>
      </w:rPr>
      <w:drawing>
        <wp:anchor distT="0" distB="0" distL="114300" distR="114300" simplePos="0" relativeHeight="251736576" behindDoc="0" locked="0" layoutInCell="1" allowOverlap="1" wp14:anchorId="615E1702" wp14:editId="71A59592">
          <wp:simplePos x="0" y="0"/>
          <wp:positionH relativeFrom="column">
            <wp:posOffset>-140013</wp:posOffset>
          </wp:positionH>
          <wp:positionV relativeFrom="paragraph">
            <wp:posOffset>-291465</wp:posOffset>
          </wp:positionV>
          <wp:extent cx="1658620" cy="5797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33504" behindDoc="0" locked="0" layoutInCell="1" allowOverlap="1" wp14:anchorId="7867E6D1" wp14:editId="450EC59A">
              <wp:simplePos x="0" y="0"/>
              <wp:positionH relativeFrom="column">
                <wp:posOffset>-1144583</wp:posOffset>
              </wp:positionH>
              <wp:positionV relativeFrom="paragraph">
                <wp:posOffset>-126365</wp:posOffset>
              </wp:positionV>
              <wp:extent cx="1079500" cy="271780"/>
              <wp:effectExtent l="0" t="0" r="6350" b="0"/>
              <wp:wrapNone/>
              <wp:docPr id="38" name="Grupo 38"/>
              <wp:cNvGraphicFramePr/>
              <a:graphic xmlns:a="http://schemas.openxmlformats.org/drawingml/2006/main">
                <a:graphicData uri="http://schemas.microsoft.com/office/word/2010/wordprocessingGroup">
                  <wpg:wgp>
                    <wpg:cNvGrpSpPr/>
                    <wpg:grpSpPr>
                      <a:xfrm>
                        <a:off x="0" y="0"/>
                        <a:ext cx="1079500" cy="271780"/>
                        <a:chOff x="0" y="-19050"/>
                        <a:chExt cx="2962275" cy="271780"/>
                      </a:xfrm>
                    </wpg:grpSpPr>
                    <wps:wsp>
                      <wps:cNvPr id="42" name="37 Rectángulo"/>
                      <wps:cNvSpPr/>
                      <wps:spPr>
                        <a:xfrm rot="10800000">
                          <a:off x="0" y="-19050"/>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37 Rectángulo"/>
                      <wps:cNvSpPr/>
                      <wps:spPr>
                        <a:xfrm rot="10800000">
                          <a:off x="0" y="180975"/>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9EBA29" id="Grupo 38" o:spid="_x0000_s1026" style="position:absolute;margin-left:-90.1pt;margin-top:-9.95pt;width:85pt;height:21.4pt;z-index:251733504;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" fillcolor="#632523" stroked="f" strokeweight="2pt">
                <v:fill color2="white [3212]" rotate="t" focusposition="1,1" focussize="" colors="0 #632523;24248f #c35855;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" fillcolor="#632523" stroked="f" strokeweight="2pt">
                <v:fill color2="white [3212]" rotate="t" focusposition="1,1" focussize="" colors="0 #632523;24248f #c35855;53084f white" focus="100%" type="gradientRadial"/>
              </v:rect>
            </v:group>
          </w:pict>
        </mc:Fallback>
      </mc:AlternateContent>
    </w:r>
    <w:r>
      <w:rPr>
        <w:noProof/>
        <w:lang w:eastAsia="es-MX"/>
      </w:rPr>
      <mc:AlternateContent>
        <mc:Choice Requires="wpg">
          <w:drawing>
            <wp:anchor distT="0" distB="0" distL="114300" distR="114300" simplePos="0" relativeHeight="251735552" behindDoc="0" locked="0" layoutInCell="1" allowOverlap="1" wp14:anchorId="62BF9184" wp14:editId="6A3E565C">
              <wp:simplePos x="0" y="0"/>
              <wp:positionH relativeFrom="column">
                <wp:posOffset>5608633</wp:posOffset>
              </wp:positionH>
              <wp:positionV relativeFrom="paragraph">
                <wp:posOffset>-123825</wp:posOffset>
              </wp:positionV>
              <wp:extent cx="1080000" cy="271780"/>
              <wp:effectExtent l="0" t="0" r="6350" b="0"/>
              <wp:wrapNone/>
              <wp:docPr id="45" name="Grupo 45"/>
              <wp:cNvGraphicFramePr/>
              <a:graphic xmlns:a="http://schemas.openxmlformats.org/drawingml/2006/main">
                <a:graphicData uri="http://schemas.microsoft.com/office/word/2010/wordprocessingGroup">
                  <wpg:wgp>
                    <wpg:cNvGrpSpPr/>
                    <wpg:grpSpPr>
                      <a:xfrm flipH="1">
                        <a:off x="0" y="0"/>
                        <a:ext cx="1080000" cy="271780"/>
                        <a:chOff x="0" y="-19050"/>
                        <a:chExt cx="2962275" cy="271780"/>
                      </a:xfrm>
                    </wpg:grpSpPr>
                    <wps:wsp>
                      <wps:cNvPr id="46" name="37 Rectángulo"/>
                      <wps:cNvSpPr/>
                      <wps:spPr>
                        <a:xfrm rot="10800000">
                          <a:off x="0" y="-19050"/>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37 Rectángulo"/>
                      <wps:cNvSpPr/>
                      <wps:spPr>
                        <a:xfrm rot="10800000">
                          <a:off x="0" y="180975"/>
                          <a:ext cx="2962275" cy="71755"/>
                        </a:xfrm>
                        <a:prstGeom prst="rect">
                          <a:avLst/>
                        </a:prstGeom>
                        <a:gradFill flip="none" rotWithShape="1">
                          <a:gsLst>
                            <a:gs pos="0">
                              <a:srgbClr val="632523"/>
                            </a:gs>
                            <a:gs pos="37000">
                              <a:srgbClr val="C35855"/>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74AB0D" id="Grupo 45" o:spid="_x0000_s1026" style="position:absolute;margin-left:441.6pt;margin-top:-9.75pt;width:85.05pt;height:21.4pt;flip:x;z-index:251735552;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" fillcolor="#632523" stroked="f" strokeweight="2pt">
                <v:fill color2="white [3212]" rotate="t" focusposition="1,1" focussize="" colors="0 #632523;24248f #c35855;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" fillcolor="#632523" stroked="f" strokeweight="2pt">
                <v:fill color2="white [3212]" rotate="t" focusposition="1,1" focussize="" colors="0 #632523;24248f #c35855;53084f white" focus="100%" type="gradientRadial"/>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04B55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0F51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5E1FE3"/>
    <w:multiLevelType w:val="hybridMultilevel"/>
    <w:tmpl w:val="A40E38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8419B8"/>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87700FD"/>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806F7A"/>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4413D7"/>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1132DC"/>
    <w:multiLevelType w:val="hybridMultilevel"/>
    <w:tmpl w:val="5216891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134C109D"/>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D80599"/>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BA0092"/>
    <w:multiLevelType w:val="multilevel"/>
    <w:tmpl w:val="6324D94A"/>
    <w:styleLink w:val="Estilo101"/>
    <w:lvl w:ilvl="0">
      <w:start w:val="13"/>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AE50B45"/>
    <w:multiLevelType w:val="hybridMultilevel"/>
    <w:tmpl w:val="792AA7DC"/>
    <w:lvl w:ilvl="0" w:tplc="E41CCB3C">
      <w:start w:val="1"/>
      <w:numFmt w:val="decimal"/>
      <w:lvlText w:val="%1."/>
      <w:lvlJc w:val="left"/>
      <w:pPr>
        <w:ind w:left="928"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7" w15:restartNumberingAfterBreak="0">
    <w:nsid w:val="209B0040"/>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0440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5A1B8B"/>
    <w:multiLevelType w:val="hybridMultilevel"/>
    <w:tmpl w:val="BEEC04AA"/>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60D7360"/>
    <w:multiLevelType w:val="multilevel"/>
    <w:tmpl w:val="6324D94A"/>
    <w:styleLink w:val="Estilo104"/>
    <w:lvl w:ilvl="0">
      <w:start w:val="1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6262B07"/>
    <w:multiLevelType w:val="hybridMultilevel"/>
    <w:tmpl w:val="6E8428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386D6E"/>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27" w15:restartNumberingAfterBreak="0">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378B109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30" w15:restartNumberingAfterBreak="0">
    <w:nsid w:val="3DA40E7F"/>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D05B94"/>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4A237EC"/>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8F2C28"/>
    <w:multiLevelType w:val="hybridMultilevel"/>
    <w:tmpl w:val="78FE4938"/>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477F0B2A"/>
    <w:multiLevelType w:val="hybridMultilevel"/>
    <w:tmpl w:val="0E32D6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88301C8"/>
    <w:multiLevelType w:val="multilevel"/>
    <w:tmpl w:val="0B10DF26"/>
    <w:lvl w:ilvl="0">
      <w:start w:val="1"/>
      <w:numFmt w:val="decimal"/>
      <w:lvlText w:val="%1."/>
      <w:lvlJc w:val="left"/>
      <w:pPr>
        <w:ind w:left="360" w:hanging="360"/>
      </w:pPr>
    </w:lvl>
    <w:lvl w:ilvl="1">
      <w:start w:val="4"/>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91B65C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9982231"/>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6B1CC5"/>
    <w:multiLevelType w:val="hybridMultilevel"/>
    <w:tmpl w:val="F5E87C60"/>
    <w:lvl w:ilvl="0" w:tplc="96F0E83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4AD80181"/>
    <w:multiLevelType w:val="hybridMultilevel"/>
    <w:tmpl w:val="81C01086"/>
    <w:lvl w:ilvl="0" w:tplc="27682F62">
      <w:start w:val="1"/>
      <w:numFmt w:val="bullet"/>
      <w:lvlText w:val=""/>
      <w:lvlJc w:val="left"/>
      <w:pPr>
        <w:ind w:left="360" w:hanging="360"/>
      </w:pPr>
      <w:rPr>
        <w:rFonts w:ascii="Symbol" w:hAnsi="Symbol" w:hint="default"/>
      </w:rPr>
    </w:lvl>
    <w:lvl w:ilvl="1" w:tplc="59E402B0">
      <w:numFmt w:val="bullet"/>
      <w:lvlText w:val="•"/>
      <w:lvlJc w:val="left"/>
      <w:pPr>
        <w:ind w:left="1260" w:hanging="540"/>
      </w:pPr>
      <w:rPr>
        <w:rFonts w:ascii="Century Gothic" w:eastAsia="Times" w:hAnsi="Century Gothic" w:cs="Arial" w:hint="default"/>
      </w:rPr>
    </w:lvl>
    <w:lvl w:ilvl="2" w:tplc="0C0A001B" w:tentative="1">
      <w:start w:val="1"/>
      <w:numFmt w:val="bullet"/>
      <w:lvlText w:val=""/>
      <w:lvlJc w:val="left"/>
      <w:pPr>
        <w:ind w:left="1800" w:hanging="360"/>
      </w:pPr>
      <w:rPr>
        <w:rFonts w:ascii="Wingdings" w:hAnsi="Wingdings" w:hint="default"/>
      </w:rPr>
    </w:lvl>
    <w:lvl w:ilvl="3" w:tplc="0C0A000F" w:tentative="1">
      <w:start w:val="1"/>
      <w:numFmt w:val="bullet"/>
      <w:lvlText w:val=""/>
      <w:lvlJc w:val="left"/>
      <w:pPr>
        <w:ind w:left="2520" w:hanging="360"/>
      </w:pPr>
      <w:rPr>
        <w:rFonts w:ascii="Symbol" w:hAnsi="Symbol" w:hint="default"/>
      </w:rPr>
    </w:lvl>
    <w:lvl w:ilvl="4" w:tplc="0C0A0019" w:tentative="1">
      <w:start w:val="1"/>
      <w:numFmt w:val="bullet"/>
      <w:lvlText w:val="o"/>
      <w:lvlJc w:val="left"/>
      <w:pPr>
        <w:ind w:left="3240" w:hanging="360"/>
      </w:pPr>
      <w:rPr>
        <w:rFonts w:ascii="Courier New" w:hAnsi="Courier New" w:cs="Courier New" w:hint="default"/>
      </w:rPr>
    </w:lvl>
    <w:lvl w:ilvl="5" w:tplc="0C0A001B" w:tentative="1">
      <w:start w:val="1"/>
      <w:numFmt w:val="bullet"/>
      <w:lvlText w:val=""/>
      <w:lvlJc w:val="left"/>
      <w:pPr>
        <w:ind w:left="3960" w:hanging="360"/>
      </w:pPr>
      <w:rPr>
        <w:rFonts w:ascii="Wingdings" w:hAnsi="Wingdings" w:hint="default"/>
      </w:rPr>
    </w:lvl>
    <w:lvl w:ilvl="6" w:tplc="0C0A000F" w:tentative="1">
      <w:start w:val="1"/>
      <w:numFmt w:val="bullet"/>
      <w:lvlText w:val=""/>
      <w:lvlJc w:val="left"/>
      <w:pPr>
        <w:ind w:left="4680" w:hanging="360"/>
      </w:pPr>
      <w:rPr>
        <w:rFonts w:ascii="Symbol" w:hAnsi="Symbol" w:hint="default"/>
      </w:rPr>
    </w:lvl>
    <w:lvl w:ilvl="7" w:tplc="0C0A0019" w:tentative="1">
      <w:start w:val="1"/>
      <w:numFmt w:val="bullet"/>
      <w:lvlText w:val="o"/>
      <w:lvlJc w:val="left"/>
      <w:pPr>
        <w:ind w:left="5400" w:hanging="360"/>
      </w:pPr>
      <w:rPr>
        <w:rFonts w:ascii="Courier New" w:hAnsi="Courier New" w:cs="Courier New" w:hint="default"/>
      </w:rPr>
    </w:lvl>
    <w:lvl w:ilvl="8" w:tplc="0C0A001B" w:tentative="1">
      <w:start w:val="1"/>
      <w:numFmt w:val="bullet"/>
      <w:lvlText w:val=""/>
      <w:lvlJc w:val="left"/>
      <w:pPr>
        <w:ind w:left="6120" w:hanging="360"/>
      </w:pPr>
      <w:rPr>
        <w:rFonts w:ascii="Wingdings" w:hAnsi="Wingdings" w:hint="default"/>
      </w:rPr>
    </w:lvl>
  </w:abstractNum>
  <w:abstractNum w:abstractNumId="40" w15:restartNumberingAfterBreak="0">
    <w:nsid w:val="4BE84BDC"/>
    <w:multiLevelType w:val="hybridMultilevel"/>
    <w:tmpl w:val="AB8A82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BF71642"/>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DC54C61"/>
    <w:multiLevelType w:val="hybridMultilevel"/>
    <w:tmpl w:val="BFA80A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EB2390E"/>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11138D8"/>
    <w:multiLevelType w:val="hybridMultilevel"/>
    <w:tmpl w:val="73A4E680"/>
    <w:lvl w:ilvl="0" w:tplc="6534EDAC">
      <w:start w:val="6"/>
      <w:numFmt w:val="bullet"/>
      <w:lvlText w:val="-"/>
      <w:lvlJc w:val="left"/>
      <w:pPr>
        <w:ind w:left="417" w:hanging="360"/>
      </w:pPr>
      <w:rPr>
        <w:rFonts w:ascii="Arial" w:eastAsiaTheme="minorHAnsi" w:hAnsi="Arial" w:cs="Arial" w:hint="default"/>
      </w:rPr>
    </w:lvl>
    <w:lvl w:ilvl="1" w:tplc="080A0003" w:tentative="1">
      <w:start w:val="1"/>
      <w:numFmt w:val="bullet"/>
      <w:lvlText w:val="o"/>
      <w:lvlJc w:val="left"/>
      <w:pPr>
        <w:ind w:left="1137" w:hanging="360"/>
      </w:pPr>
      <w:rPr>
        <w:rFonts w:ascii="Courier New" w:hAnsi="Courier New" w:cs="Courier New" w:hint="default"/>
      </w:rPr>
    </w:lvl>
    <w:lvl w:ilvl="2" w:tplc="080A0005" w:tentative="1">
      <w:start w:val="1"/>
      <w:numFmt w:val="bullet"/>
      <w:lvlText w:val=""/>
      <w:lvlJc w:val="left"/>
      <w:pPr>
        <w:ind w:left="1857" w:hanging="360"/>
      </w:pPr>
      <w:rPr>
        <w:rFonts w:ascii="Wingdings" w:hAnsi="Wingdings" w:hint="default"/>
      </w:rPr>
    </w:lvl>
    <w:lvl w:ilvl="3" w:tplc="080A0001" w:tentative="1">
      <w:start w:val="1"/>
      <w:numFmt w:val="bullet"/>
      <w:lvlText w:val=""/>
      <w:lvlJc w:val="left"/>
      <w:pPr>
        <w:ind w:left="2577" w:hanging="360"/>
      </w:pPr>
      <w:rPr>
        <w:rFonts w:ascii="Symbol" w:hAnsi="Symbol" w:hint="default"/>
      </w:rPr>
    </w:lvl>
    <w:lvl w:ilvl="4" w:tplc="080A0003" w:tentative="1">
      <w:start w:val="1"/>
      <w:numFmt w:val="bullet"/>
      <w:lvlText w:val="o"/>
      <w:lvlJc w:val="left"/>
      <w:pPr>
        <w:ind w:left="3297" w:hanging="360"/>
      </w:pPr>
      <w:rPr>
        <w:rFonts w:ascii="Courier New" w:hAnsi="Courier New" w:cs="Courier New" w:hint="default"/>
      </w:rPr>
    </w:lvl>
    <w:lvl w:ilvl="5" w:tplc="080A0005" w:tentative="1">
      <w:start w:val="1"/>
      <w:numFmt w:val="bullet"/>
      <w:lvlText w:val=""/>
      <w:lvlJc w:val="left"/>
      <w:pPr>
        <w:ind w:left="4017" w:hanging="360"/>
      </w:pPr>
      <w:rPr>
        <w:rFonts w:ascii="Wingdings" w:hAnsi="Wingdings" w:hint="default"/>
      </w:rPr>
    </w:lvl>
    <w:lvl w:ilvl="6" w:tplc="080A0001" w:tentative="1">
      <w:start w:val="1"/>
      <w:numFmt w:val="bullet"/>
      <w:lvlText w:val=""/>
      <w:lvlJc w:val="left"/>
      <w:pPr>
        <w:ind w:left="4737" w:hanging="360"/>
      </w:pPr>
      <w:rPr>
        <w:rFonts w:ascii="Symbol" w:hAnsi="Symbol" w:hint="default"/>
      </w:rPr>
    </w:lvl>
    <w:lvl w:ilvl="7" w:tplc="080A0003" w:tentative="1">
      <w:start w:val="1"/>
      <w:numFmt w:val="bullet"/>
      <w:lvlText w:val="o"/>
      <w:lvlJc w:val="left"/>
      <w:pPr>
        <w:ind w:left="5457" w:hanging="360"/>
      </w:pPr>
      <w:rPr>
        <w:rFonts w:ascii="Courier New" w:hAnsi="Courier New" w:cs="Courier New" w:hint="default"/>
      </w:rPr>
    </w:lvl>
    <w:lvl w:ilvl="8" w:tplc="080A0005" w:tentative="1">
      <w:start w:val="1"/>
      <w:numFmt w:val="bullet"/>
      <w:lvlText w:val=""/>
      <w:lvlJc w:val="left"/>
      <w:pPr>
        <w:ind w:left="6177" w:hanging="360"/>
      </w:pPr>
      <w:rPr>
        <w:rFonts w:ascii="Wingdings" w:hAnsi="Wingdings" w:hint="default"/>
      </w:rPr>
    </w:lvl>
  </w:abstractNum>
  <w:abstractNum w:abstractNumId="46" w15:restartNumberingAfterBreak="0">
    <w:nsid w:val="520C5F56"/>
    <w:multiLevelType w:val="hybridMultilevel"/>
    <w:tmpl w:val="417225A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15:restartNumberingAfterBreak="0">
    <w:nsid w:val="528A50E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C5B4D82"/>
    <w:multiLevelType w:val="hybridMultilevel"/>
    <w:tmpl w:val="4E4AE8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C6B3B74"/>
    <w:multiLevelType w:val="multilevel"/>
    <w:tmpl w:val="6324D94A"/>
    <w:styleLink w:val="Estilo96"/>
    <w:lvl w:ilvl="0">
      <w:start w:val="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23E35B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4EC74AC"/>
    <w:multiLevelType w:val="hybridMultilevel"/>
    <w:tmpl w:val="6D305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6B1D79C4"/>
    <w:multiLevelType w:val="hybridMultilevel"/>
    <w:tmpl w:val="6AD8685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1F05DC9"/>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85B094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8E94F56"/>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A6C553C"/>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D45051F"/>
    <w:multiLevelType w:val="hybridMultilevel"/>
    <w:tmpl w:val="45A2C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37903568">
    <w:abstractNumId w:val="39"/>
  </w:num>
  <w:num w:numId="2" w16cid:durableId="1113592085">
    <w:abstractNumId w:val="9"/>
  </w:num>
  <w:num w:numId="3" w16cid:durableId="1760787976">
    <w:abstractNumId w:val="40"/>
  </w:num>
  <w:num w:numId="4" w16cid:durableId="1811825873">
    <w:abstractNumId w:val="53"/>
  </w:num>
  <w:num w:numId="5" w16cid:durableId="938872840">
    <w:abstractNumId w:val="35"/>
  </w:num>
  <w:num w:numId="6" w16cid:durableId="77218537">
    <w:abstractNumId w:val="36"/>
  </w:num>
  <w:num w:numId="7" w16cid:durableId="1087725097">
    <w:abstractNumId w:val="25"/>
  </w:num>
  <w:num w:numId="8" w16cid:durableId="263660911">
    <w:abstractNumId w:val="13"/>
  </w:num>
  <w:num w:numId="9" w16cid:durableId="1420516953">
    <w:abstractNumId w:val="4"/>
  </w:num>
  <w:num w:numId="10" w16cid:durableId="720708871">
    <w:abstractNumId w:val="49"/>
  </w:num>
  <w:num w:numId="11" w16cid:durableId="735471443">
    <w:abstractNumId w:val="7"/>
  </w:num>
  <w:num w:numId="12" w16cid:durableId="1816797808">
    <w:abstractNumId w:val="43"/>
  </w:num>
  <w:num w:numId="13" w16cid:durableId="931623072">
    <w:abstractNumId w:val="6"/>
  </w:num>
  <w:num w:numId="14" w16cid:durableId="918756788">
    <w:abstractNumId w:val="57"/>
  </w:num>
  <w:num w:numId="15" w16cid:durableId="2130197610">
    <w:abstractNumId w:val="60"/>
  </w:num>
  <w:num w:numId="16" w16cid:durableId="1608925021">
    <w:abstractNumId w:val="21"/>
  </w:num>
  <w:num w:numId="17" w16cid:durableId="1387990674">
    <w:abstractNumId w:val="23"/>
  </w:num>
  <w:num w:numId="18" w16cid:durableId="2031176257">
    <w:abstractNumId w:val="15"/>
  </w:num>
  <w:num w:numId="19" w16cid:durableId="344553772">
    <w:abstractNumId w:val="27"/>
  </w:num>
  <w:num w:numId="20" w16cid:durableId="288172213">
    <w:abstractNumId w:val="50"/>
  </w:num>
  <w:num w:numId="21" w16cid:durableId="1181700471">
    <w:abstractNumId w:val="52"/>
  </w:num>
  <w:num w:numId="22" w16cid:durableId="55327611">
    <w:abstractNumId w:val="20"/>
  </w:num>
  <w:num w:numId="23" w16cid:durableId="1097209440">
    <w:abstractNumId w:val="14"/>
  </w:num>
  <w:num w:numId="24" w16cid:durableId="1509099512">
    <w:abstractNumId w:val="55"/>
  </w:num>
  <w:num w:numId="25" w16cid:durableId="1375542243">
    <w:abstractNumId w:val="37"/>
  </w:num>
  <w:num w:numId="26" w16cid:durableId="22482991">
    <w:abstractNumId w:val="44"/>
  </w:num>
  <w:num w:numId="27" w16cid:durableId="398484521">
    <w:abstractNumId w:val="58"/>
  </w:num>
  <w:num w:numId="28" w16cid:durableId="998576800">
    <w:abstractNumId w:val="24"/>
  </w:num>
  <w:num w:numId="29" w16cid:durableId="747074959">
    <w:abstractNumId w:val="26"/>
  </w:num>
  <w:num w:numId="30" w16cid:durableId="461075270">
    <w:abstractNumId w:val="56"/>
  </w:num>
  <w:num w:numId="31" w16cid:durableId="165630597">
    <w:abstractNumId w:val="18"/>
  </w:num>
  <w:num w:numId="32" w16cid:durableId="2060401246">
    <w:abstractNumId w:val="19"/>
  </w:num>
  <w:num w:numId="33" w16cid:durableId="95906232">
    <w:abstractNumId w:val="47"/>
  </w:num>
  <w:num w:numId="34" w16cid:durableId="713847547">
    <w:abstractNumId w:val="12"/>
  </w:num>
  <w:num w:numId="35" w16cid:durableId="1466309324">
    <w:abstractNumId w:val="29"/>
  </w:num>
  <w:num w:numId="36" w16cid:durableId="1483620374">
    <w:abstractNumId w:val="41"/>
  </w:num>
  <w:num w:numId="37" w16cid:durableId="1260915103">
    <w:abstractNumId w:val="48"/>
  </w:num>
  <w:num w:numId="38" w16cid:durableId="1447188240">
    <w:abstractNumId w:val="1"/>
  </w:num>
  <w:num w:numId="39" w16cid:durableId="1255893218">
    <w:abstractNumId w:val="2"/>
  </w:num>
  <w:num w:numId="40" w16cid:durableId="1015767569">
    <w:abstractNumId w:val="3"/>
  </w:num>
  <w:num w:numId="41" w16cid:durableId="31196618">
    <w:abstractNumId w:val="5"/>
  </w:num>
  <w:num w:numId="42" w16cid:durableId="737169869">
    <w:abstractNumId w:val="31"/>
  </w:num>
  <w:num w:numId="43" w16cid:durableId="1433627310">
    <w:abstractNumId w:val="28"/>
  </w:num>
  <w:num w:numId="44" w16cid:durableId="904141131">
    <w:abstractNumId w:val="54"/>
  </w:num>
  <w:num w:numId="45" w16cid:durableId="1208836903">
    <w:abstractNumId w:val="30"/>
  </w:num>
  <w:num w:numId="46" w16cid:durableId="1931620194">
    <w:abstractNumId w:val="32"/>
  </w:num>
  <w:num w:numId="47" w16cid:durableId="1581214181">
    <w:abstractNumId w:val="17"/>
  </w:num>
  <w:num w:numId="48" w16cid:durableId="352418565">
    <w:abstractNumId w:val="22"/>
  </w:num>
  <w:num w:numId="49" w16cid:durableId="1629240153">
    <w:abstractNumId w:val="8"/>
  </w:num>
  <w:num w:numId="50" w16cid:durableId="1494837699">
    <w:abstractNumId w:val="10"/>
  </w:num>
  <w:num w:numId="51" w16cid:durableId="2018461847">
    <w:abstractNumId w:val="34"/>
  </w:num>
  <w:num w:numId="52" w16cid:durableId="1205555055">
    <w:abstractNumId w:val="42"/>
  </w:num>
  <w:num w:numId="53" w16cid:durableId="1449814347">
    <w:abstractNumId w:val="46"/>
  </w:num>
  <w:num w:numId="54" w16cid:durableId="25982275">
    <w:abstractNumId w:val="11"/>
  </w:num>
  <w:num w:numId="55" w16cid:durableId="1827434627">
    <w:abstractNumId w:val="45"/>
  </w:num>
  <w:num w:numId="56" w16cid:durableId="1083264121">
    <w:abstractNumId w:val="16"/>
  </w:num>
  <w:num w:numId="57" w16cid:durableId="2125691774">
    <w:abstractNumId w:val="59"/>
  </w:num>
  <w:num w:numId="58" w16cid:durableId="2125609214">
    <w:abstractNumId w:val="0"/>
  </w:num>
  <w:num w:numId="59" w16cid:durableId="403845698">
    <w:abstractNumId w:val="51"/>
  </w:num>
  <w:num w:numId="60" w16cid:durableId="257837035">
    <w:abstractNumId w:val="33"/>
  </w:num>
  <w:num w:numId="61" w16cid:durableId="320086633">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7B"/>
    <w:rsid w:val="00000D32"/>
    <w:rsid w:val="00001031"/>
    <w:rsid w:val="00002AF0"/>
    <w:rsid w:val="00003FE9"/>
    <w:rsid w:val="00004FF9"/>
    <w:rsid w:val="00007BE2"/>
    <w:rsid w:val="00011068"/>
    <w:rsid w:val="00014162"/>
    <w:rsid w:val="000148FC"/>
    <w:rsid w:val="00015E83"/>
    <w:rsid w:val="000238E2"/>
    <w:rsid w:val="00024CF9"/>
    <w:rsid w:val="00036364"/>
    <w:rsid w:val="00041367"/>
    <w:rsid w:val="000532B3"/>
    <w:rsid w:val="000536DA"/>
    <w:rsid w:val="000548E1"/>
    <w:rsid w:val="00056B04"/>
    <w:rsid w:val="00060D97"/>
    <w:rsid w:val="000678A3"/>
    <w:rsid w:val="000770BA"/>
    <w:rsid w:val="0008051A"/>
    <w:rsid w:val="0008416B"/>
    <w:rsid w:val="000850BA"/>
    <w:rsid w:val="00085414"/>
    <w:rsid w:val="000859F4"/>
    <w:rsid w:val="00087AE1"/>
    <w:rsid w:val="00093094"/>
    <w:rsid w:val="00093CD5"/>
    <w:rsid w:val="000943FA"/>
    <w:rsid w:val="0009678E"/>
    <w:rsid w:val="000968AF"/>
    <w:rsid w:val="000B0435"/>
    <w:rsid w:val="000B076F"/>
    <w:rsid w:val="000B21BC"/>
    <w:rsid w:val="000B3CC8"/>
    <w:rsid w:val="000B45D4"/>
    <w:rsid w:val="000B6345"/>
    <w:rsid w:val="000C470E"/>
    <w:rsid w:val="000C4D69"/>
    <w:rsid w:val="000D0EF2"/>
    <w:rsid w:val="000D43AD"/>
    <w:rsid w:val="000D4B11"/>
    <w:rsid w:val="000D7949"/>
    <w:rsid w:val="000E260E"/>
    <w:rsid w:val="000E420B"/>
    <w:rsid w:val="000F6EAF"/>
    <w:rsid w:val="001003DE"/>
    <w:rsid w:val="001008BC"/>
    <w:rsid w:val="00107B9F"/>
    <w:rsid w:val="0011009B"/>
    <w:rsid w:val="00111678"/>
    <w:rsid w:val="001122E7"/>
    <w:rsid w:val="00115BF4"/>
    <w:rsid w:val="00121247"/>
    <w:rsid w:val="00125F5A"/>
    <w:rsid w:val="00131215"/>
    <w:rsid w:val="00136DB1"/>
    <w:rsid w:val="00141589"/>
    <w:rsid w:val="0014229D"/>
    <w:rsid w:val="00142A0E"/>
    <w:rsid w:val="00152399"/>
    <w:rsid w:val="00156243"/>
    <w:rsid w:val="00161DD9"/>
    <w:rsid w:val="00166513"/>
    <w:rsid w:val="001743AF"/>
    <w:rsid w:val="00176A96"/>
    <w:rsid w:val="00185748"/>
    <w:rsid w:val="001866C6"/>
    <w:rsid w:val="001878FB"/>
    <w:rsid w:val="00190667"/>
    <w:rsid w:val="0019220D"/>
    <w:rsid w:val="001A554A"/>
    <w:rsid w:val="001B2B8B"/>
    <w:rsid w:val="001B6947"/>
    <w:rsid w:val="001B6F27"/>
    <w:rsid w:val="001B79F6"/>
    <w:rsid w:val="001C15F5"/>
    <w:rsid w:val="001C721B"/>
    <w:rsid w:val="001D3033"/>
    <w:rsid w:val="001D3034"/>
    <w:rsid w:val="001D3597"/>
    <w:rsid w:val="001D499D"/>
    <w:rsid w:val="001D71BD"/>
    <w:rsid w:val="001D7B9F"/>
    <w:rsid w:val="001E1066"/>
    <w:rsid w:val="001E48F7"/>
    <w:rsid w:val="001E5744"/>
    <w:rsid w:val="001E5869"/>
    <w:rsid w:val="001E64D3"/>
    <w:rsid w:val="001E665C"/>
    <w:rsid w:val="001E74DE"/>
    <w:rsid w:val="001F0268"/>
    <w:rsid w:val="00201BE8"/>
    <w:rsid w:val="00202DE9"/>
    <w:rsid w:val="00206E9A"/>
    <w:rsid w:val="002235EB"/>
    <w:rsid w:val="002247CB"/>
    <w:rsid w:val="00241B14"/>
    <w:rsid w:val="00241B26"/>
    <w:rsid w:val="002472F2"/>
    <w:rsid w:val="00250E85"/>
    <w:rsid w:val="002538DC"/>
    <w:rsid w:val="00257E11"/>
    <w:rsid w:val="00260CC7"/>
    <w:rsid w:val="00266398"/>
    <w:rsid w:val="002666FC"/>
    <w:rsid w:val="0027332A"/>
    <w:rsid w:val="002739F9"/>
    <w:rsid w:val="00275114"/>
    <w:rsid w:val="00275D48"/>
    <w:rsid w:val="00282AB7"/>
    <w:rsid w:val="002840D3"/>
    <w:rsid w:val="0028627B"/>
    <w:rsid w:val="00286CE6"/>
    <w:rsid w:val="00286EFE"/>
    <w:rsid w:val="002911C0"/>
    <w:rsid w:val="002919EB"/>
    <w:rsid w:val="002922AA"/>
    <w:rsid w:val="00293F52"/>
    <w:rsid w:val="00295CB4"/>
    <w:rsid w:val="00296431"/>
    <w:rsid w:val="002A11DE"/>
    <w:rsid w:val="002A1A0C"/>
    <w:rsid w:val="002A32A7"/>
    <w:rsid w:val="002B2243"/>
    <w:rsid w:val="002B6359"/>
    <w:rsid w:val="002B7F20"/>
    <w:rsid w:val="002C0B01"/>
    <w:rsid w:val="002C5D2C"/>
    <w:rsid w:val="002D0D96"/>
    <w:rsid w:val="002E504C"/>
    <w:rsid w:val="002E613A"/>
    <w:rsid w:val="002F3F36"/>
    <w:rsid w:val="002F7F58"/>
    <w:rsid w:val="003000AF"/>
    <w:rsid w:val="00305117"/>
    <w:rsid w:val="0031478A"/>
    <w:rsid w:val="00315D28"/>
    <w:rsid w:val="00324AD3"/>
    <w:rsid w:val="00324F03"/>
    <w:rsid w:val="00336981"/>
    <w:rsid w:val="003423E2"/>
    <w:rsid w:val="00342786"/>
    <w:rsid w:val="0034473A"/>
    <w:rsid w:val="00345B66"/>
    <w:rsid w:val="0034687C"/>
    <w:rsid w:val="0035070E"/>
    <w:rsid w:val="00352FD6"/>
    <w:rsid w:val="0035446A"/>
    <w:rsid w:val="0035574B"/>
    <w:rsid w:val="003557CD"/>
    <w:rsid w:val="00356486"/>
    <w:rsid w:val="00360FD7"/>
    <w:rsid w:val="00361B94"/>
    <w:rsid w:val="00362C2A"/>
    <w:rsid w:val="00364635"/>
    <w:rsid w:val="00367E19"/>
    <w:rsid w:val="00375034"/>
    <w:rsid w:val="0037578A"/>
    <w:rsid w:val="0038329F"/>
    <w:rsid w:val="0038736C"/>
    <w:rsid w:val="00387481"/>
    <w:rsid w:val="003875C1"/>
    <w:rsid w:val="00394A22"/>
    <w:rsid w:val="003978FE"/>
    <w:rsid w:val="003A091D"/>
    <w:rsid w:val="003A1C8D"/>
    <w:rsid w:val="003A33AB"/>
    <w:rsid w:val="003B2C5B"/>
    <w:rsid w:val="003B35AF"/>
    <w:rsid w:val="003B65DE"/>
    <w:rsid w:val="003C3D28"/>
    <w:rsid w:val="003C5546"/>
    <w:rsid w:val="003D1A88"/>
    <w:rsid w:val="003D3D4C"/>
    <w:rsid w:val="003D61BD"/>
    <w:rsid w:val="003D6B94"/>
    <w:rsid w:val="003D6D64"/>
    <w:rsid w:val="003E5383"/>
    <w:rsid w:val="003F23E4"/>
    <w:rsid w:val="003F55EC"/>
    <w:rsid w:val="003F6330"/>
    <w:rsid w:val="00401404"/>
    <w:rsid w:val="0040172A"/>
    <w:rsid w:val="004058AD"/>
    <w:rsid w:val="00405FDB"/>
    <w:rsid w:val="00406E48"/>
    <w:rsid w:val="004105BD"/>
    <w:rsid w:val="00413FE3"/>
    <w:rsid w:val="004203DF"/>
    <w:rsid w:val="004221BD"/>
    <w:rsid w:val="00422F36"/>
    <w:rsid w:val="004236FE"/>
    <w:rsid w:val="004253F0"/>
    <w:rsid w:val="004274DA"/>
    <w:rsid w:val="004310CF"/>
    <w:rsid w:val="00434C00"/>
    <w:rsid w:val="00435D85"/>
    <w:rsid w:val="00440035"/>
    <w:rsid w:val="00441615"/>
    <w:rsid w:val="00443EC7"/>
    <w:rsid w:val="0044682E"/>
    <w:rsid w:val="00446BCC"/>
    <w:rsid w:val="00451593"/>
    <w:rsid w:val="00452C35"/>
    <w:rsid w:val="00452D56"/>
    <w:rsid w:val="00452E19"/>
    <w:rsid w:val="0046010D"/>
    <w:rsid w:val="004624F6"/>
    <w:rsid w:val="0046481C"/>
    <w:rsid w:val="00464A86"/>
    <w:rsid w:val="00465B3A"/>
    <w:rsid w:val="00466B8C"/>
    <w:rsid w:val="00467511"/>
    <w:rsid w:val="00467A50"/>
    <w:rsid w:val="00473069"/>
    <w:rsid w:val="00477A24"/>
    <w:rsid w:val="00480EB2"/>
    <w:rsid w:val="0048384F"/>
    <w:rsid w:val="00485F98"/>
    <w:rsid w:val="004864B4"/>
    <w:rsid w:val="00487DB9"/>
    <w:rsid w:val="004914D8"/>
    <w:rsid w:val="00496CEF"/>
    <w:rsid w:val="00496E63"/>
    <w:rsid w:val="004A0A9B"/>
    <w:rsid w:val="004A15BF"/>
    <w:rsid w:val="004A3749"/>
    <w:rsid w:val="004B21CA"/>
    <w:rsid w:val="004B248F"/>
    <w:rsid w:val="004B5BF9"/>
    <w:rsid w:val="004B7F38"/>
    <w:rsid w:val="004C1088"/>
    <w:rsid w:val="004C108A"/>
    <w:rsid w:val="004C35D9"/>
    <w:rsid w:val="004C64F7"/>
    <w:rsid w:val="004D157D"/>
    <w:rsid w:val="004D4583"/>
    <w:rsid w:val="004E004D"/>
    <w:rsid w:val="004E01E3"/>
    <w:rsid w:val="004E0AD4"/>
    <w:rsid w:val="004F061D"/>
    <w:rsid w:val="00501F54"/>
    <w:rsid w:val="00505FC4"/>
    <w:rsid w:val="00511BB2"/>
    <w:rsid w:val="00513665"/>
    <w:rsid w:val="00516CD8"/>
    <w:rsid w:val="00521100"/>
    <w:rsid w:val="00522F29"/>
    <w:rsid w:val="00524A5B"/>
    <w:rsid w:val="00524D83"/>
    <w:rsid w:val="005302B2"/>
    <w:rsid w:val="00534218"/>
    <w:rsid w:val="0054445F"/>
    <w:rsid w:val="00563286"/>
    <w:rsid w:val="00565597"/>
    <w:rsid w:val="00566472"/>
    <w:rsid w:val="005725CD"/>
    <w:rsid w:val="00572F50"/>
    <w:rsid w:val="00575795"/>
    <w:rsid w:val="00583AD0"/>
    <w:rsid w:val="00585924"/>
    <w:rsid w:val="00587B73"/>
    <w:rsid w:val="005A23CC"/>
    <w:rsid w:val="005A557F"/>
    <w:rsid w:val="005A7860"/>
    <w:rsid w:val="005B29F1"/>
    <w:rsid w:val="005C11C4"/>
    <w:rsid w:val="005C2338"/>
    <w:rsid w:val="005D5843"/>
    <w:rsid w:val="005D7EC6"/>
    <w:rsid w:val="005F04B7"/>
    <w:rsid w:val="00600414"/>
    <w:rsid w:val="00603217"/>
    <w:rsid w:val="00611A3F"/>
    <w:rsid w:val="00611DC4"/>
    <w:rsid w:val="00613FFD"/>
    <w:rsid w:val="006211A3"/>
    <w:rsid w:val="00622970"/>
    <w:rsid w:val="00624DE1"/>
    <w:rsid w:val="00632616"/>
    <w:rsid w:val="00637774"/>
    <w:rsid w:val="00641D34"/>
    <w:rsid w:val="00651F9E"/>
    <w:rsid w:val="00652E91"/>
    <w:rsid w:val="006531F2"/>
    <w:rsid w:val="0065543E"/>
    <w:rsid w:val="00657E22"/>
    <w:rsid w:val="00670D50"/>
    <w:rsid w:val="00671195"/>
    <w:rsid w:val="006750DE"/>
    <w:rsid w:val="00675697"/>
    <w:rsid w:val="006804D2"/>
    <w:rsid w:val="00681FF4"/>
    <w:rsid w:val="00682DE3"/>
    <w:rsid w:val="006957EC"/>
    <w:rsid w:val="006A0FBB"/>
    <w:rsid w:val="006A5BD7"/>
    <w:rsid w:val="006A620A"/>
    <w:rsid w:val="006B5AD7"/>
    <w:rsid w:val="006C01C9"/>
    <w:rsid w:val="006C1C7C"/>
    <w:rsid w:val="006C3E9A"/>
    <w:rsid w:val="006D2BC2"/>
    <w:rsid w:val="006D3B6B"/>
    <w:rsid w:val="006E526A"/>
    <w:rsid w:val="006E76F4"/>
    <w:rsid w:val="006F058D"/>
    <w:rsid w:val="006F194A"/>
    <w:rsid w:val="006F369A"/>
    <w:rsid w:val="006F4086"/>
    <w:rsid w:val="006F7C4B"/>
    <w:rsid w:val="0070787A"/>
    <w:rsid w:val="00711AD7"/>
    <w:rsid w:val="00715621"/>
    <w:rsid w:val="00721056"/>
    <w:rsid w:val="007262DB"/>
    <w:rsid w:val="00732917"/>
    <w:rsid w:val="00734284"/>
    <w:rsid w:val="00736C77"/>
    <w:rsid w:val="00737775"/>
    <w:rsid w:val="0074165A"/>
    <w:rsid w:val="00747D34"/>
    <w:rsid w:val="00747F21"/>
    <w:rsid w:val="00747F73"/>
    <w:rsid w:val="00750E19"/>
    <w:rsid w:val="00751886"/>
    <w:rsid w:val="0075448F"/>
    <w:rsid w:val="00754FFF"/>
    <w:rsid w:val="00757F67"/>
    <w:rsid w:val="00760976"/>
    <w:rsid w:val="00763F84"/>
    <w:rsid w:val="00765264"/>
    <w:rsid w:val="0076672C"/>
    <w:rsid w:val="00766A78"/>
    <w:rsid w:val="00766CC9"/>
    <w:rsid w:val="00767C19"/>
    <w:rsid w:val="00774051"/>
    <w:rsid w:val="00780124"/>
    <w:rsid w:val="007923BC"/>
    <w:rsid w:val="007A0506"/>
    <w:rsid w:val="007A34FA"/>
    <w:rsid w:val="007A51C0"/>
    <w:rsid w:val="007B0BF6"/>
    <w:rsid w:val="007B1E99"/>
    <w:rsid w:val="007B5EAE"/>
    <w:rsid w:val="007C6D37"/>
    <w:rsid w:val="007D7D0F"/>
    <w:rsid w:val="007E1E04"/>
    <w:rsid w:val="007E2642"/>
    <w:rsid w:val="007E62FD"/>
    <w:rsid w:val="007E662E"/>
    <w:rsid w:val="007F012F"/>
    <w:rsid w:val="007F197B"/>
    <w:rsid w:val="007F2C9A"/>
    <w:rsid w:val="007F7B85"/>
    <w:rsid w:val="00803F4F"/>
    <w:rsid w:val="00807E06"/>
    <w:rsid w:val="00815015"/>
    <w:rsid w:val="00830395"/>
    <w:rsid w:val="00830A13"/>
    <w:rsid w:val="00835F35"/>
    <w:rsid w:val="0084620C"/>
    <w:rsid w:val="0085090C"/>
    <w:rsid w:val="0085459D"/>
    <w:rsid w:val="00855DD2"/>
    <w:rsid w:val="008563E5"/>
    <w:rsid w:val="00860C38"/>
    <w:rsid w:val="00860EE5"/>
    <w:rsid w:val="00865056"/>
    <w:rsid w:val="00865D33"/>
    <w:rsid w:val="008778A2"/>
    <w:rsid w:val="00883927"/>
    <w:rsid w:val="00895DD2"/>
    <w:rsid w:val="008A04C1"/>
    <w:rsid w:val="008A1C84"/>
    <w:rsid w:val="008A5164"/>
    <w:rsid w:val="008A6A3A"/>
    <w:rsid w:val="008A7FCF"/>
    <w:rsid w:val="008B01BB"/>
    <w:rsid w:val="008B14EA"/>
    <w:rsid w:val="008B25A9"/>
    <w:rsid w:val="008C244C"/>
    <w:rsid w:val="008C30BF"/>
    <w:rsid w:val="008C3B08"/>
    <w:rsid w:val="008D0ED1"/>
    <w:rsid w:val="008D2F32"/>
    <w:rsid w:val="008D67F9"/>
    <w:rsid w:val="008E0C59"/>
    <w:rsid w:val="008E204C"/>
    <w:rsid w:val="008E2EC9"/>
    <w:rsid w:val="008E40C5"/>
    <w:rsid w:val="008F307B"/>
    <w:rsid w:val="00920302"/>
    <w:rsid w:val="0092302F"/>
    <w:rsid w:val="00927C33"/>
    <w:rsid w:val="00932DC5"/>
    <w:rsid w:val="00940110"/>
    <w:rsid w:val="00941C77"/>
    <w:rsid w:val="0094497E"/>
    <w:rsid w:val="009460F1"/>
    <w:rsid w:val="00947EBB"/>
    <w:rsid w:val="0095413A"/>
    <w:rsid w:val="00960C55"/>
    <w:rsid w:val="0096466E"/>
    <w:rsid w:val="00984E2C"/>
    <w:rsid w:val="00986F6D"/>
    <w:rsid w:val="0098746D"/>
    <w:rsid w:val="00996075"/>
    <w:rsid w:val="00996FA9"/>
    <w:rsid w:val="009973BF"/>
    <w:rsid w:val="009979AF"/>
    <w:rsid w:val="009A2628"/>
    <w:rsid w:val="009A4D5F"/>
    <w:rsid w:val="009A7193"/>
    <w:rsid w:val="009A7C9F"/>
    <w:rsid w:val="009B3229"/>
    <w:rsid w:val="009C2A88"/>
    <w:rsid w:val="009C336C"/>
    <w:rsid w:val="009E6BE7"/>
    <w:rsid w:val="009E79EE"/>
    <w:rsid w:val="009F2CD0"/>
    <w:rsid w:val="009F4D8D"/>
    <w:rsid w:val="00A21D0A"/>
    <w:rsid w:val="00A27DB5"/>
    <w:rsid w:val="00A32B54"/>
    <w:rsid w:val="00A33C42"/>
    <w:rsid w:val="00A33C9D"/>
    <w:rsid w:val="00A349CF"/>
    <w:rsid w:val="00A3534F"/>
    <w:rsid w:val="00A36E12"/>
    <w:rsid w:val="00A37F37"/>
    <w:rsid w:val="00A435A8"/>
    <w:rsid w:val="00A4445D"/>
    <w:rsid w:val="00A47FDB"/>
    <w:rsid w:val="00A51C94"/>
    <w:rsid w:val="00A525FF"/>
    <w:rsid w:val="00A5294B"/>
    <w:rsid w:val="00A53B29"/>
    <w:rsid w:val="00A616AA"/>
    <w:rsid w:val="00A634CA"/>
    <w:rsid w:val="00A63E1C"/>
    <w:rsid w:val="00A6670C"/>
    <w:rsid w:val="00A717BA"/>
    <w:rsid w:val="00A7462A"/>
    <w:rsid w:val="00A74F12"/>
    <w:rsid w:val="00A7577A"/>
    <w:rsid w:val="00A80419"/>
    <w:rsid w:val="00A821CB"/>
    <w:rsid w:val="00A84321"/>
    <w:rsid w:val="00A870CE"/>
    <w:rsid w:val="00A9187C"/>
    <w:rsid w:val="00A950C9"/>
    <w:rsid w:val="00A95CA4"/>
    <w:rsid w:val="00AA7C57"/>
    <w:rsid w:val="00AB71A5"/>
    <w:rsid w:val="00AC0549"/>
    <w:rsid w:val="00AC5507"/>
    <w:rsid w:val="00AC58A9"/>
    <w:rsid w:val="00AC7BE3"/>
    <w:rsid w:val="00AC7E02"/>
    <w:rsid w:val="00AD071F"/>
    <w:rsid w:val="00AD093A"/>
    <w:rsid w:val="00AD325A"/>
    <w:rsid w:val="00AD62D4"/>
    <w:rsid w:val="00AD7024"/>
    <w:rsid w:val="00AD7158"/>
    <w:rsid w:val="00AE34E2"/>
    <w:rsid w:val="00AE665B"/>
    <w:rsid w:val="00AF4750"/>
    <w:rsid w:val="00AF5747"/>
    <w:rsid w:val="00B036F6"/>
    <w:rsid w:val="00B12A30"/>
    <w:rsid w:val="00B16B61"/>
    <w:rsid w:val="00B17785"/>
    <w:rsid w:val="00B201B2"/>
    <w:rsid w:val="00B22673"/>
    <w:rsid w:val="00B32569"/>
    <w:rsid w:val="00B354C6"/>
    <w:rsid w:val="00B370CD"/>
    <w:rsid w:val="00B406CA"/>
    <w:rsid w:val="00B449E3"/>
    <w:rsid w:val="00B5145B"/>
    <w:rsid w:val="00B54588"/>
    <w:rsid w:val="00B54EE6"/>
    <w:rsid w:val="00B55EBC"/>
    <w:rsid w:val="00B628E2"/>
    <w:rsid w:val="00B62993"/>
    <w:rsid w:val="00B63B0E"/>
    <w:rsid w:val="00B6498B"/>
    <w:rsid w:val="00B70784"/>
    <w:rsid w:val="00B84038"/>
    <w:rsid w:val="00B8482D"/>
    <w:rsid w:val="00B87F34"/>
    <w:rsid w:val="00B91698"/>
    <w:rsid w:val="00B951A7"/>
    <w:rsid w:val="00B96EF5"/>
    <w:rsid w:val="00BA5D21"/>
    <w:rsid w:val="00BB4F72"/>
    <w:rsid w:val="00BB4FFA"/>
    <w:rsid w:val="00BC66E5"/>
    <w:rsid w:val="00BC6DD1"/>
    <w:rsid w:val="00BD3259"/>
    <w:rsid w:val="00BE4FAA"/>
    <w:rsid w:val="00BE64FF"/>
    <w:rsid w:val="00BF07CB"/>
    <w:rsid w:val="00BF60B2"/>
    <w:rsid w:val="00BF6D84"/>
    <w:rsid w:val="00C00F55"/>
    <w:rsid w:val="00C027E4"/>
    <w:rsid w:val="00C0657B"/>
    <w:rsid w:val="00C066C9"/>
    <w:rsid w:val="00C122E2"/>
    <w:rsid w:val="00C15AF4"/>
    <w:rsid w:val="00C22F09"/>
    <w:rsid w:val="00C254EF"/>
    <w:rsid w:val="00C31780"/>
    <w:rsid w:val="00C33833"/>
    <w:rsid w:val="00C41081"/>
    <w:rsid w:val="00C41B43"/>
    <w:rsid w:val="00C4251C"/>
    <w:rsid w:val="00C46206"/>
    <w:rsid w:val="00C46A01"/>
    <w:rsid w:val="00C63ACA"/>
    <w:rsid w:val="00C64FB4"/>
    <w:rsid w:val="00C6567E"/>
    <w:rsid w:val="00C67979"/>
    <w:rsid w:val="00C714B5"/>
    <w:rsid w:val="00C7421D"/>
    <w:rsid w:val="00C767DF"/>
    <w:rsid w:val="00C819F9"/>
    <w:rsid w:val="00C81A7E"/>
    <w:rsid w:val="00C86B74"/>
    <w:rsid w:val="00C93A57"/>
    <w:rsid w:val="00CA130E"/>
    <w:rsid w:val="00CA662A"/>
    <w:rsid w:val="00CB2563"/>
    <w:rsid w:val="00CB7032"/>
    <w:rsid w:val="00CB7172"/>
    <w:rsid w:val="00CC268B"/>
    <w:rsid w:val="00CC6A1E"/>
    <w:rsid w:val="00CD0D57"/>
    <w:rsid w:val="00CD10C9"/>
    <w:rsid w:val="00CD2505"/>
    <w:rsid w:val="00CD3C35"/>
    <w:rsid w:val="00CE26B9"/>
    <w:rsid w:val="00CE73C5"/>
    <w:rsid w:val="00CF0E6C"/>
    <w:rsid w:val="00CF328D"/>
    <w:rsid w:val="00CF5725"/>
    <w:rsid w:val="00CF7D77"/>
    <w:rsid w:val="00D14864"/>
    <w:rsid w:val="00D16268"/>
    <w:rsid w:val="00D169AE"/>
    <w:rsid w:val="00D1792E"/>
    <w:rsid w:val="00D26CE9"/>
    <w:rsid w:val="00D27EC1"/>
    <w:rsid w:val="00D3069A"/>
    <w:rsid w:val="00D32674"/>
    <w:rsid w:val="00D34B72"/>
    <w:rsid w:val="00D4441F"/>
    <w:rsid w:val="00D45300"/>
    <w:rsid w:val="00D47535"/>
    <w:rsid w:val="00D47875"/>
    <w:rsid w:val="00D501EC"/>
    <w:rsid w:val="00D5139A"/>
    <w:rsid w:val="00D57FDC"/>
    <w:rsid w:val="00D63480"/>
    <w:rsid w:val="00D63A58"/>
    <w:rsid w:val="00D64CFD"/>
    <w:rsid w:val="00D64EA4"/>
    <w:rsid w:val="00D65155"/>
    <w:rsid w:val="00D779DE"/>
    <w:rsid w:val="00D832BF"/>
    <w:rsid w:val="00D8378B"/>
    <w:rsid w:val="00D97DA7"/>
    <w:rsid w:val="00D97E69"/>
    <w:rsid w:val="00DA0322"/>
    <w:rsid w:val="00DA2ED2"/>
    <w:rsid w:val="00DA4B6D"/>
    <w:rsid w:val="00DB2D5C"/>
    <w:rsid w:val="00DB33AD"/>
    <w:rsid w:val="00DB574E"/>
    <w:rsid w:val="00DC25E4"/>
    <w:rsid w:val="00DC63A7"/>
    <w:rsid w:val="00DC7AFF"/>
    <w:rsid w:val="00DD25DF"/>
    <w:rsid w:val="00DE527D"/>
    <w:rsid w:val="00DE60A6"/>
    <w:rsid w:val="00DF1D04"/>
    <w:rsid w:val="00DF222E"/>
    <w:rsid w:val="00DF48E2"/>
    <w:rsid w:val="00DF5AFC"/>
    <w:rsid w:val="00DF68FE"/>
    <w:rsid w:val="00E0174F"/>
    <w:rsid w:val="00E01BF6"/>
    <w:rsid w:val="00E0421A"/>
    <w:rsid w:val="00E05969"/>
    <w:rsid w:val="00E1582F"/>
    <w:rsid w:val="00E20086"/>
    <w:rsid w:val="00E261CB"/>
    <w:rsid w:val="00E27683"/>
    <w:rsid w:val="00E3551A"/>
    <w:rsid w:val="00E4050F"/>
    <w:rsid w:val="00E4292F"/>
    <w:rsid w:val="00E50CF4"/>
    <w:rsid w:val="00E53859"/>
    <w:rsid w:val="00E5397B"/>
    <w:rsid w:val="00E609A1"/>
    <w:rsid w:val="00E60E9D"/>
    <w:rsid w:val="00E61C96"/>
    <w:rsid w:val="00E63282"/>
    <w:rsid w:val="00E65109"/>
    <w:rsid w:val="00E7030E"/>
    <w:rsid w:val="00E712C7"/>
    <w:rsid w:val="00E72151"/>
    <w:rsid w:val="00E7400A"/>
    <w:rsid w:val="00E837B2"/>
    <w:rsid w:val="00E96CCB"/>
    <w:rsid w:val="00EA1725"/>
    <w:rsid w:val="00EB06F4"/>
    <w:rsid w:val="00EB407F"/>
    <w:rsid w:val="00EB47FB"/>
    <w:rsid w:val="00EC3675"/>
    <w:rsid w:val="00EC3B69"/>
    <w:rsid w:val="00ED02E9"/>
    <w:rsid w:val="00ED16C0"/>
    <w:rsid w:val="00ED1B6B"/>
    <w:rsid w:val="00ED6813"/>
    <w:rsid w:val="00EE3A6E"/>
    <w:rsid w:val="00EE434C"/>
    <w:rsid w:val="00EE6644"/>
    <w:rsid w:val="00EF001F"/>
    <w:rsid w:val="00EF1A62"/>
    <w:rsid w:val="00EF3C80"/>
    <w:rsid w:val="00F02C6B"/>
    <w:rsid w:val="00F02E51"/>
    <w:rsid w:val="00F05EA3"/>
    <w:rsid w:val="00F06B47"/>
    <w:rsid w:val="00F2296A"/>
    <w:rsid w:val="00F258A1"/>
    <w:rsid w:val="00F30ACE"/>
    <w:rsid w:val="00F3239A"/>
    <w:rsid w:val="00F3592E"/>
    <w:rsid w:val="00F40312"/>
    <w:rsid w:val="00F41EE4"/>
    <w:rsid w:val="00F443DC"/>
    <w:rsid w:val="00F45F48"/>
    <w:rsid w:val="00F50F12"/>
    <w:rsid w:val="00F562EF"/>
    <w:rsid w:val="00F61FE6"/>
    <w:rsid w:val="00F63AA1"/>
    <w:rsid w:val="00F711F8"/>
    <w:rsid w:val="00F723F8"/>
    <w:rsid w:val="00F7294E"/>
    <w:rsid w:val="00F73060"/>
    <w:rsid w:val="00F7484C"/>
    <w:rsid w:val="00F87020"/>
    <w:rsid w:val="00F930CC"/>
    <w:rsid w:val="00F951B7"/>
    <w:rsid w:val="00F96071"/>
    <w:rsid w:val="00F9612F"/>
    <w:rsid w:val="00F9702E"/>
    <w:rsid w:val="00F97CDB"/>
    <w:rsid w:val="00FB3366"/>
    <w:rsid w:val="00FB74EA"/>
    <w:rsid w:val="00FC04E9"/>
    <w:rsid w:val="00FC3564"/>
    <w:rsid w:val="00FC3810"/>
    <w:rsid w:val="00FC58AC"/>
    <w:rsid w:val="00FC66EE"/>
    <w:rsid w:val="00FC6B42"/>
    <w:rsid w:val="00FD28DC"/>
    <w:rsid w:val="00FD4E4B"/>
    <w:rsid w:val="00FD625A"/>
    <w:rsid w:val="00FE17A2"/>
    <w:rsid w:val="00FE1D5B"/>
    <w:rsid w:val="00FF050F"/>
    <w:rsid w:val="00FF60B4"/>
    <w:rsid w:val="00FF76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A78805"/>
  <w15:docId w15:val="{8F80ACB4-4483-4F23-A4F0-2C2910AB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F2"/>
    <w:pPr>
      <w:spacing w:line="360" w:lineRule="auto"/>
      <w:jc w:val="both"/>
    </w:pPr>
    <w:rPr>
      <w:rFonts w:ascii="Arial" w:hAnsi="Arial"/>
      <w:sz w:val="20"/>
    </w:rPr>
  </w:style>
  <w:style w:type="paragraph" w:styleId="Ttulo1">
    <w:name w:val="heading 1"/>
    <w:basedOn w:val="Normal"/>
    <w:next w:val="Normal"/>
    <w:link w:val="Ttulo1Car"/>
    <w:uiPriority w:val="9"/>
    <w:qFormat/>
    <w:rsid w:val="00AC5507"/>
    <w:pPr>
      <w:keepNext/>
      <w:keepLines/>
      <w:spacing w:after="240"/>
      <w:outlineLvl w:val="0"/>
    </w:pPr>
    <w:rPr>
      <w:rFonts w:eastAsiaTheme="majorEastAsia" w:cstheme="majorBidi"/>
      <w:b/>
      <w:bCs/>
      <w:smallCaps/>
      <w:color w:val="595959" w:themeColor="text1" w:themeTint="A6"/>
      <w:sz w:val="24"/>
      <w:szCs w:val="28"/>
    </w:rPr>
  </w:style>
  <w:style w:type="paragraph" w:styleId="Ttulo2">
    <w:name w:val="heading 2"/>
    <w:basedOn w:val="Normal"/>
    <w:next w:val="Normal"/>
    <w:link w:val="Ttulo2Car"/>
    <w:uiPriority w:val="9"/>
    <w:unhideWhenUsed/>
    <w:qFormat/>
    <w:rsid w:val="00AC5507"/>
    <w:pPr>
      <w:keepNext/>
      <w:keepLines/>
      <w:spacing w:after="240"/>
      <w:outlineLvl w:val="1"/>
    </w:pPr>
    <w:rPr>
      <w:rFonts w:eastAsiaTheme="majorEastAsia" w:cstheme="majorBidi"/>
      <w:b/>
      <w:bCs/>
      <w:smallCaps/>
      <w:color w:val="595959" w:themeColor="text1" w:themeTint="A6"/>
      <w:sz w:val="22"/>
      <w:szCs w:val="26"/>
    </w:rPr>
  </w:style>
  <w:style w:type="paragraph" w:styleId="Ttulo3">
    <w:name w:val="heading 3"/>
    <w:basedOn w:val="Normal"/>
    <w:next w:val="Normal"/>
    <w:link w:val="Ttulo3Car"/>
    <w:uiPriority w:val="9"/>
    <w:unhideWhenUsed/>
    <w:qFormat/>
    <w:rsid w:val="00AC5507"/>
    <w:pPr>
      <w:keepNext/>
      <w:keepLines/>
      <w:spacing w:after="240"/>
      <w:outlineLvl w:val="2"/>
    </w:pPr>
    <w:rPr>
      <w:rFonts w:eastAsiaTheme="majorEastAsia" w:cstheme="majorBidi"/>
      <w:b/>
      <w:bCs/>
      <w:color w:val="595959" w:themeColor="text1" w:themeTint="A6"/>
    </w:rPr>
  </w:style>
  <w:style w:type="paragraph" w:styleId="Ttulo4">
    <w:name w:val="heading 4"/>
    <w:basedOn w:val="Normal"/>
    <w:next w:val="Normal"/>
    <w:link w:val="Ttulo4Car"/>
    <w:uiPriority w:val="9"/>
    <w:unhideWhenUsed/>
    <w:qFormat/>
    <w:rsid w:val="00AC5507"/>
    <w:pPr>
      <w:keepNext/>
      <w:keepLines/>
      <w:spacing w:after="240"/>
      <w:outlineLvl w:val="3"/>
    </w:pPr>
    <w:rPr>
      <w:rFonts w:eastAsiaTheme="majorEastAsia" w:cstheme="majorBidi"/>
      <w:b/>
      <w:bCs/>
      <w:iCs/>
      <w:smallCaps/>
      <w:color w:val="595959" w:themeColor="text1" w:themeTint="A6"/>
    </w:rPr>
  </w:style>
  <w:style w:type="paragraph" w:styleId="Ttulo5">
    <w:name w:val="heading 5"/>
    <w:basedOn w:val="Normal"/>
    <w:next w:val="Normal"/>
    <w:link w:val="Ttulo5Car"/>
    <w:uiPriority w:val="9"/>
    <w:unhideWhenUsed/>
    <w:qFormat/>
    <w:rsid w:val="00AC5507"/>
    <w:pPr>
      <w:keepNext/>
      <w:keepLines/>
      <w:spacing w:after="240"/>
      <w:outlineLvl w:val="4"/>
    </w:pPr>
    <w:rPr>
      <w:rFonts w:eastAsiaTheme="majorEastAsia" w:cstheme="majorBidi"/>
      <w:b/>
      <w:i/>
      <w:color w:val="595959" w:themeColor="text1" w:themeTint="A6"/>
    </w:rPr>
  </w:style>
  <w:style w:type="paragraph" w:styleId="Ttulo6">
    <w:name w:val="heading 6"/>
    <w:basedOn w:val="Normal"/>
    <w:next w:val="Normal"/>
    <w:link w:val="Ttulo6Car"/>
    <w:uiPriority w:val="9"/>
    <w:semiHidden/>
    <w:unhideWhenUsed/>
    <w:qFormat/>
    <w:rsid w:val="00B63B0E"/>
    <w:pPr>
      <w:keepNext/>
      <w:keepLines/>
      <w:spacing w:before="200" w:after="0"/>
      <w:outlineLvl w:val="5"/>
    </w:pPr>
    <w:rPr>
      <w:rFonts w:eastAsiaTheme="majorEastAsia"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507"/>
    <w:rPr>
      <w:rFonts w:ascii="Arial" w:eastAsiaTheme="majorEastAsia" w:hAnsi="Arial" w:cstheme="majorBidi"/>
      <w:b/>
      <w:bCs/>
      <w:smallCaps/>
      <w:color w:val="595959" w:themeColor="text1" w:themeTint="A6"/>
      <w:sz w:val="24"/>
      <w:szCs w:val="28"/>
    </w:rPr>
  </w:style>
  <w:style w:type="character" w:customStyle="1" w:styleId="Ttulo2Car">
    <w:name w:val="Título 2 Car"/>
    <w:basedOn w:val="Fuentedeprrafopredeter"/>
    <w:link w:val="Ttulo2"/>
    <w:uiPriority w:val="9"/>
    <w:rsid w:val="00AC5507"/>
    <w:rPr>
      <w:rFonts w:ascii="Arial" w:eastAsiaTheme="majorEastAsia" w:hAnsi="Arial" w:cstheme="majorBidi"/>
      <w:b/>
      <w:bCs/>
      <w:smallCaps/>
      <w:color w:val="595959" w:themeColor="text1" w:themeTint="A6"/>
      <w:szCs w:val="26"/>
    </w:rPr>
  </w:style>
  <w:style w:type="character" w:customStyle="1" w:styleId="Ttulo3Car">
    <w:name w:val="Título 3 Car"/>
    <w:basedOn w:val="Fuentedeprrafopredeter"/>
    <w:link w:val="Ttulo3"/>
    <w:uiPriority w:val="9"/>
    <w:rsid w:val="00AC5507"/>
    <w:rPr>
      <w:rFonts w:ascii="Arial" w:eastAsiaTheme="majorEastAsia" w:hAnsi="Arial" w:cstheme="majorBidi"/>
      <w:b/>
      <w:bCs/>
      <w:color w:val="595959" w:themeColor="text1" w:themeTint="A6"/>
      <w:sz w:val="20"/>
    </w:rPr>
  </w:style>
  <w:style w:type="character" w:customStyle="1" w:styleId="Ttulo4Car">
    <w:name w:val="Título 4 Car"/>
    <w:basedOn w:val="Fuentedeprrafopredeter"/>
    <w:link w:val="Ttulo4"/>
    <w:uiPriority w:val="9"/>
    <w:rsid w:val="00AC5507"/>
    <w:rPr>
      <w:rFonts w:ascii="Arial" w:eastAsiaTheme="majorEastAsia" w:hAnsi="Arial" w:cstheme="majorBidi"/>
      <w:b/>
      <w:bCs/>
      <w:iCs/>
      <w:smallCaps/>
      <w:color w:val="595959" w:themeColor="text1" w:themeTint="A6"/>
      <w:sz w:val="20"/>
    </w:rPr>
  </w:style>
  <w:style w:type="character" w:customStyle="1" w:styleId="Ttulo5Car">
    <w:name w:val="Título 5 Car"/>
    <w:basedOn w:val="Fuentedeprrafopredeter"/>
    <w:link w:val="Ttulo5"/>
    <w:uiPriority w:val="9"/>
    <w:rsid w:val="00AC5507"/>
    <w:rPr>
      <w:rFonts w:ascii="Arial" w:eastAsiaTheme="majorEastAsia" w:hAnsi="Arial" w:cstheme="majorBidi"/>
      <w:b/>
      <w:i/>
      <w:color w:val="595959" w:themeColor="text1" w:themeTint="A6"/>
      <w:sz w:val="20"/>
    </w:rPr>
  </w:style>
  <w:style w:type="character" w:customStyle="1" w:styleId="Ttulo6Car">
    <w:name w:val="Título 6 Car"/>
    <w:basedOn w:val="Fuentedeprrafopredeter"/>
    <w:link w:val="Ttulo6"/>
    <w:rsid w:val="00B63B0E"/>
    <w:rPr>
      <w:rFonts w:ascii="Times New Roman" w:eastAsiaTheme="majorEastAsia" w:hAnsi="Times New Roman" w:cstheme="majorBidi"/>
      <w:i/>
      <w:iCs/>
      <w:color w:val="243F60" w:themeColor="accent1" w:themeShade="7F"/>
    </w:rPr>
  </w:style>
  <w:style w:type="paragraph" w:styleId="Encabezado">
    <w:name w:val="header"/>
    <w:basedOn w:val="Normal"/>
    <w:link w:val="EncabezadoCar"/>
    <w:uiPriority w:val="99"/>
    <w:unhideWhenUsed/>
    <w:rsid w:val="00286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27B"/>
  </w:style>
  <w:style w:type="paragraph" w:styleId="Piedepgina">
    <w:name w:val="footer"/>
    <w:basedOn w:val="Normal"/>
    <w:link w:val="PiedepginaCar"/>
    <w:uiPriority w:val="99"/>
    <w:unhideWhenUsed/>
    <w:rsid w:val="00286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27B"/>
  </w:style>
  <w:style w:type="paragraph" w:styleId="Textodeglobo">
    <w:name w:val="Balloon Text"/>
    <w:basedOn w:val="Normal"/>
    <w:link w:val="TextodegloboCar"/>
    <w:uiPriority w:val="99"/>
    <w:semiHidden/>
    <w:unhideWhenUsed/>
    <w:rsid w:val="00954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3A"/>
    <w:rPr>
      <w:rFonts w:ascii="Tahoma" w:hAnsi="Tahoma" w:cs="Tahoma"/>
      <w:sz w:val="16"/>
      <w:szCs w:val="16"/>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07BE2"/>
    <w:pPr>
      <w:spacing w:after="160" w:line="259" w:lineRule="auto"/>
      <w:ind w:left="720"/>
      <w:contextualSpacing/>
    </w:pPr>
  </w:style>
  <w:style w:type="paragraph" w:styleId="TtuloTDC">
    <w:name w:val="TOC Heading"/>
    <w:basedOn w:val="Ttulo1"/>
    <w:next w:val="Normal"/>
    <w:uiPriority w:val="39"/>
    <w:unhideWhenUsed/>
    <w:qFormat/>
    <w:rsid w:val="00B84038"/>
    <w:pPr>
      <w:spacing w:before="480" w:after="0"/>
      <w:jc w:val="left"/>
      <w:outlineLvl w:val="9"/>
    </w:pPr>
    <w:rPr>
      <w:rFonts w:asciiTheme="majorHAnsi" w:hAnsiTheme="majorHAnsi"/>
      <w:lang w:eastAsia="es-MX"/>
    </w:rPr>
  </w:style>
  <w:style w:type="paragraph" w:styleId="TDC1">
    <w:name w:val="toc 1"/>
    <w:basedOn w:val="Normal"/>
    <w:next w:val="Normal"/>
    <w:autoRedefine/>
    <w:uiPriority w:val="39"/>
    <w:unhideWhenUsed/>
    <w:qFormat/>
    <w:rsid w:val="00004FF9"/>
    <w:pPr>
      <w:spacing w:before="120" w:after="120"/>
      <w:jc w:val="left"/>
    </w:pPr>
    <w:rPr>
      <w:rFonts w:asciiTheme="minorHAnsi" w:hAnsiTheme="minorHAnsi" w:cstheme="minorHAnsi"/>
      <w:b/>
      <w:bCs/>
      <w:caps/>
      <w:szCs w:val="20"/>
    </w:rPr>
  </w:style>
  <w:style w:type="paragraph" w:styleId="TDC2">
    <w:name w:val="toc 2"/>
    <w:basedOn w:val="Normal"/>
    <w:next w:val="Normal"/>
    <w:autoRedefine/>
    <w:uiPriority w:val="39"/>
    <w:unhideWhenUsed/>
    <w:qFormat/>
    <w:rsid w:val="008B01BB"/>
    <w:pPr>
      <w:spacing w:after="0"/>
      <w:ind w:left="200"/>
      <w:jc w:val="left"/>
    </w:pPr>
    <w:rPr>
      <w:rFonts w:asciiTheme="minorHAnsi" w:hAnsiTheme="minorHAnsi" w:cstheme="minorHAnsi"/>
      <w:smallCaps/>
      <w:szCs w:val="20"/>
    </w:rPr>
  </w:style>
  <w:style w:type="character" w:styleId="Hipervnculo">
    <w:name w:val="Hyperlink"/>
    <w:basedOn w:val="Fuentedeprrafopredeter"/>
    <w:uiPriority w:val="99"/>
    <w:unhideWhenUsed/>
    <w:rsid w:val="00B84038"/>
    <w:rPr>
      <w:color w:val="0000FF" w:themeColor="hyperlink"/>
      <w:u w:val="single"/>
    </w:rPr>
  </w:style>
  <w:style w:type="paragraph" w:styleId="NormalWeb">
    <w:name w:val="Normal (Web)"/>
    <w:basedOn w:val="Normal"/>
    <w:uiPriority w:val="99"/>
    <w:unhideWhenUsed/>
    <w:rsid w:val="00E4050F"/>
    <w:pPr>
      <w:spacing w:before="100" w:beforeAutospacing="1" w:after="100" w:afterAutospacing="1" w:line="240" w:lineRule="auto"/>
    </w:pPr>
    <w:rPr>
      <w:rFonts w:eastAsiaTheme="minorEastAsia" w:cs="Times New Roman"/>
      <w:sz w:val="24"/>
      <w:szCs w:val="24"/>
      <w:lang w:eastAsia="es-MX"/>
    </w:rPr>
  </w:style>
  <w:style w:type="paragraph" w:styleId="TDC3">
    <w:name w:val="toc 3"/>
    <w:basedOn w:val="Normal"/>
    <w:next w:val="Normal"/>
    <w:autoRedefine/>
    <w:uiPriority w:val="39"/>
    <w:unhideWhenUsed/>
    <w:rsid w:val="00176A96"/>
    <w:pPr>
      <w:spacing w:after="0"/>
      <w:ind w:left="400"/>
      <w:jc w:val="left"/>
    </w:pPr>
    <w:rPr>
      <w:rFonts w:asciiTheme="minorHAnsi" w:hAnsiTheme="minorHAnsi" w:cstheme="minorHAnsi"/>
      <w:i/>
      <w:iCs/>
      <w:szCs w:val="20"/>
    </w:rPr>
  </w:style>
  <w:style w:type="paragraph" w:styleId="TDC4">
    <w:name w:val="toc 4"/>
    <w:basedOn w:val="Normal"/>
    <w:next w:val="Normal"/>
    <w:autoRedefine/>
    <w:uiPriority w:val="39"/>
    <w:unhideWhenUsed/>
    <w:rsid w:val="0011009B"/>
    <w:pPr>
      <w:spacing w:after="0"/>
      <w:ind w:left="60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176A96"/>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76A96"/>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76A96"/>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76A96"/>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76A96"/>
    <w:pPr>
      <w:spacing w:after="0"/>
      <w:ind w:left="1600"/>
      <w:jc w:val="left"/>
    </w:pPr>
    <w:rPr>
      <w:rFonts w:asciiTheme="minorHAnsi" w:hAnsiTheme="minorHAnsi" w:cstheme="minorHAnsi"/>
      <w:sz w:val="18"/>
      <w:szCs w:val="18"/>
    </w:rPr>
  </w:style>
  <w:style w:type="paragraph" w:styleId="Sinespaciado">
    <w:name w:val="No Spacing"/>
    <w:link w:val="SinespaciadoCar"/>
    <w:uiPriority w:val="1"/>
    <w:qFormat/>
    <w:rsid w:val="004C108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C108A"/>
    <w:rPr>
      <w:rFonts w:ascii="Calibri" w:eastAsia="Calibri" w:hAnsi="Calibri" w:cs="Times New Roman"/>
    </w:rPr>
  </w:style>
  <w:style w:type="table" w:styleId="Tablaconcuadrcula">
    <w:name w:val="Table Grid"/>
    <w:basedOn w:val="Tablanormal"/>
    <w:uiPriority w:val="59"/>
    <w:rsid w:val="00B7078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A5D21"/>
    <w:rPr>
      <w:color w:val="605E5C"/>
      <w:shd w:val="clear" w:color="auto" w:fill="E1DFDD"/>
    </w:rPr>
  </w:style>
  <w:style w:type="character" w:styleId="Hipervnculovisitado">
    <w:name w:val="FollowedHyperlink"/>
    <w:basedOn w:val="Fuentedeprrafopredeter"/>
    <w:uiPriority w:val="99"/>
    <w:semiHidden/>
    <w:unhideWhenUsed/>
    <w:rsid w:val="009A7C9F"/>
    <w:rPr>
      <w:color w:val="954F72"/>
      <w:u w:val="single"/>
    </w:rPr>
  </w:style>
  <w:style w:type="paragraph" w:customStyle="1" w:styleId="xl65">
    <w:name w:val="xl65"/>
    <w:basedOn w:val="Normal"/>
    <w:rsid w:val="009A7C9F"/>
    <w:pPr>
      <w:pBdr>
        <w:top w:val="single" w:sz="4" w:space="0" w:color="D9D9D9"/>
        <w:left w:val="single" w:sz="4" w:space="0" w:color="D9D9D9"/>
        <w:bottom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6">
    <w:name w:val="xl66"/>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7">
    <w:name w:val="xl67"/>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8">
    <w:name w:val="xl68"/>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69">
    <w:name w:val="xl69"/>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70">
    <w:name w:val="xl70"/>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customStyle="1" w:styleId="xl71">
    <w:name w:val="xl71"/>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styleId="Textonotapie">
    <w:name w:val="footnote text"/>
    <w:aliases w:val=" Car Car Car Car Car Car Car Car Car Car, Car Car Car Car Car Car Car Car Car Car Car, Car Car Car Car Car Car Car Car Car Car Car Car Car"/>
    <w:basedOn w:val="Normal"/>
    <w:link w:val="TextonotapieCar"/>
    <w:unhideWhenUsed/>
    <w:rsid w:val="00093094"/>
    <w:pPr>
      <w:spacing w:after="0" w:line="240" w:lineRule="auto"/>
    </w:pPr>
    <w:rPr>
      <w:szCs w:val="20"/>
    </w:rPr>
  </w:style>
  <w:style w:type="character" w:customStyle="1" w:styleId="TextonotapieCar">
    <w:name w:val="Texto nota pie Car"/>
    <w:aliases w:val=" Car Car Car Car Car Car Car Car Car Car Car1, Car Car Car Car Car Car Car Car Car Car Car Car, Car Car Car Car Car Car Car Car Car Car Car Car Car Car"/>
    <w:basedOn w:val="Fuentedeprrafopredeter"/>
    <w:link w:val="Textonotapie"/>
    <w:rsid w:val="00093094"/>
    <w:rPr>
      <w:rFonts w:ascii="Times New Roman" w:hAnsi="Times New Roman"/>
      <w:sz w:val="20"/>
      <w:szCs w:val="20"/>
    </w:rPr>
  </w:style>
  <w:style w:type="character" w:styleId="Refdenotaalpie">
    <w:name w:val="footnote reference"/>
    <w:basedOn w:val="Fuentedeprrafopredeter"/>
    <w:unhideWhenUsed/>
    <w:rsid w:val="00093094"/>
    <w:rPr>
      <w:vertAlign w:val="superscript"/>
    </w:rPr>
  </w:style>
  <w:style w:type="paragraph" w:customStyle="1" w:styleId="Prrafodelista1">
    <w:name w:val="Párrafo de lista1"/>
    <w:basedOn w:val="Normal"/>
    <w:uiPriority w:val="99"/>
    <w:qFormat/>
    <w:rsid w:val="002B7F20"/>
    <w:pPr>
      <w:overflowPunct w:val="0"/>
      <w:autoSpaceDE w:val="0"/>
      <w:autoSpaceDN w:val="0"/>
      <w:adjustRightInd w:val="0"/>
      <w:spacing w:line="276" w:lineRule="auto"/>
      <w:ind w:left="720"/>
      <w:contextualSpacing/>
      <w:jc w:val="left"/>
      <w:textAlignment w:val="baseline"/>
    </w:pPr>
    <w:rPr>
      <w:rFonts w:ascii="Calibri" w:eastAsia="Calibri" w:hAnsi="Calibri" w:cs="Times New Roman"/>
    </w:rPr>
  </w:style>
  <w:style w:type="numbering" w:customStyle="1" w:styleId="Estilo76">
    <w:name w:val="Estilo76"/>
    <w:uiPriority w:val="99"/>
    <w:rsid w:val="00600414"/>
    <w:pPr>
      <w:numPr>
        <w:numId w:val="2"/>
      </w:numPr>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99"/>
    <w:rsid w:val="004253F0"/>
    <w:rPr>
      <w:rFonts w:ascii="Arial" w:hAnsi="Arial"/>
      <w:sz w:val="20"/>
    </w:rPr>
  </w:style>
  <w:style w:type="paragraph" w:customStyle="1" w:styleId="Listavistosa-nfasis11">
    <w:name w:val="Lista vistosa - Énfasis 11"/>
    <w:basedOn w:val="Normal"/>
    <w:link w:val="Listavistosa-nfasis1Car"/>
    <w:uiPriority w:val="34"/>
    <w:qFormat/>
    <w:rsid w:val="004274DA"/>
    <w:pPr>
      <w:overflowPunct w:val="0"/>
      <w:autoSpaceDE w:val="0"/>
      <w:autoSpaceDN w:val="0"/>
      <w:adjustRightInd w:val="0"/>
      <w:spacing w:after="0" w:line="240" w:lineRule="auto"/>
      <w:ind w:left="708"/>
      <w:jc w:val="left"/>
      <w:textAlignment w:val="baseline"/>
    </w:pPr>
    <w:rPr>
      <w:rFonts w:ascii="Times New Roman" w:eastAsia="Times New Roman" w:hAnsi="Times New Roman" w:cs="Times New Roman"/>
      <w:szCs w:val="20"/>
      <w:lang w:eastAsia="es-ES"/>
    </w:rPr>
  </w:style>
  <w:style w:type="numbering" w:customStyle="1" w:styleId="Estilo37">
    <w:name w:val="Estilo37"/>
    <w:uiPriority w:val="99"/>
    <w:rsid w:val="00B22673"/>
    <w:pPr>
      <w:numPr>
        <w:numId w:val="7"/>
      </w:numPr>
    </w:pPr>
  </w:style>
  <w:style w:type="numbering" w:customStyle="1" w:styleId="Estilo88">
    <w:name w:val="Estilo88"/>
    <w:uiPriority w:val="99"/>
    <w:rsid w:val="00B22673"/>
    <w:pPr>
      <w:numPr>
        <w:numId w:val="8"/>
      </w:numPr>
    </w:pPr>
  </w:style>
  <w:style w:type="numbering" w:customStyle="1" w:styleId="Estilo95">
    <w:name w:val="Estilo95"/>
    <w:uiPriority w:val="99"/>
    <w:rsid w:val="00B22673"/>
    <w:pPr>
      <w:numPr>
        <w:numId w:val="9"/>
      </w:numPr>
    </w:pPr>
  </w:style>
  <w:style w:type="numbering" w:customStyle="1" w:styleId="Estilo96">
    <w:name w:val="Estilo96"/>
    <w:uiPriority w:val="99"/>
    <w:rsid w:val="002C5D2C"/>
    <w:pPr>
      <w:numPr>
        <w:numId w:val="10"/>
      </w:numPr>
    </w:pPr>
  </w:style>
  <w:style w:type="numbering" w:customStyle="1" w:styleId="Estilo24">
    <w:name w:val="Estilo24"/>
    <w:uiPriority w:val="99"/>
    <w:rsid w:val="002C5D2C"/>
    <w:pPr>
      <w:numPr>
        <w:numId w:val="11"/>
      </w:numPr>
    </w:pPr>
  </w:style>
  <w:style w:type="numbering" w:customStyle="1" w:styleId="Estilo97">
    <w:name w:val="Estilo97"/>
    <w:uiPriority w:val="99"/>
    <w:rsid w:val="00CA662A"/>
    <w:pPr>
      <w:numPr>
        <w:numId w:val="13"/>
      </w:numPr>
    </w:pPr>
  </w:style>
  <w:style w:type="numbering" w:customStyle="1" w:styleId="Estilo99">
    <w:name w:val="Estilo99"/>
    <w:uiPriority w:val="99"/>
    <w:rsid w:val="005A7860"/>
    <w:pPr>
      <w:numPr>
        <w:numId w:val="15"/>
      </w:numPr>
    </w:pPr>
  </w:style>
  <w:style w:type="numbering" w:customStyle="1" w:styleId="Estilo100">
    <w:name w:val="Estilo100"/>
    <w:uiPriority w:val="99"/>
    <w:rsid w:val="005A7860"/>
    <w:pPr>
      <w:numPr>
        <w:numId w:val="17"/>
      </w:numPr>
    </w:pPr>
  </w:style>
  <w:style w:type="numbering" w:customStyle="1" w:styleId="Estilo101">
    <w:name w:val="Estilo101"/>
    <w:uiPriority w:val="99"/>
    <w:rsid w:val="00A870CE"/>
    <w:pPr>
      <w:numPr>
        <w:numId w:val="18"/>
      </w:numPr>
    </w:pPr>
  </w:style>
  <w:style w:type="numbering" w:customStyle="1" w:styleId="Estilo102">
    <w:name w:val="Estilo102"/>
    <w:uiPriority w:val="99"/>
    <w:rsid w:val="00A870CE"/>
    <w:pPr>
      <w:numPr>
        <w:numId w:val="19"/>
      </w:numPr>
    </w:pPr>
  </w:style>
  <w:style w:type="numbering" w:customStyle="1" w:styleId="Estilo103">
    <w:name w:val="Estilo103"/>
    <w:uiPriority w:val="99"/>
    <w:rsid w:val="00765264"/>
    <w:pPr>
      <w:numPr>
        <w:numId w:val="21"/>
      </w:numPr>
    </w:pPr>
  </w:style>
  <w:style w:type="numbering" w:customStyle="1" w:styleId="Estilo104">
    <w:name w:val="Estilo104"/>
    <w:uiPriority w:val="99"/>
    <w:rsid w:val="00765264"/>
    <w:pPr>
      <w:numPr>
        <w:numId w:val="22"/>
      </w:numPr>
    </w:pPr>
  </w:style>
  <w:style w:type="numbering" w:customStyle="1" w:styleId="Estilo105">
    <w:name w:val="Estilo105"/>
    <w:uiPriority w:val="99"/>
    <w:rsid w:val="003F6330"/>
    <w:pPr>
      <w:numPr>
        <w:numId w:val="24"/>
      </w:numPr>
    </w:pPr>
  </w:style>
  <w:style w:type="numbering" w:customStyle="1" w:styleId="Estilo106">
    <w:name w:val="Estilo106"/>
    <w:uiPriority w:val="99"/>
    <w:rsid w:val="003F6330"/>
    <w:pPr>
      <w:numPr>
        <w:numId w:val="26"/>
      </w:numPr>
    </w:pPr>
  </w:style>
  <w:style w:type="numbering" w:customStyle="1" w:styleId="Estilo107">
    <w:name w:val="Estilo107"/>
    <w:uiPriority w:val="99"/>
    <w:rsid w:val="003D61BD"/>
    <w:pPr>
      <w:numPr>
        <w:numId w:val="28"/>
      </w:numPr>
    </w:pPr>
  </w:style>
  <w:style w:type="numbering" w:customStyle="1" w:styleId="Estilo108">
    <w:name w:val="Estilo108"/>
    <w:uiPriority w:val="99"/>
    <w:rsid w:val="003D61BD"/>
    <w:pPr>
      <w:numPr>
        <w:numId w:val="29"/>
      </w:numPr>
    </w:pPr>
  </w:style>
  <w:style w:type="character" w:customStyle="1" w:styleId="TextocomentarioCar">
    <w:name w:val="Texto comentario Car"/>
    <w:basedOn w:val="Fuentedeprrafopredeter"/>
    <w:link w:val="Textocomentario"/>
    <w:uiPriority w:val="99"/>
    <w:rsid w:val="008E40C5"/>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8E40C5"/>
    <w:pPr>
      <w:spacing w:after="0" w:line="240" w:lineRule="auto"/>
      <w:jc w:val="left"/>
    </w:pPr>
    <w:rPr>
      <w:rFonts w:ascii="Tw Cen MT" w:eastAsia="Times New Roman" w:hAnsi="Tw Cen MT" w:cs="Times New Roman"/>
      <w:szCs w:val="20"/>
      <w:lang w:val="es-ES"/>
    </w:rPr>
  </w:style>
  <w:style w:type="character" w:customStyle="1" w:styleId="TextocomentarioCar1">
    <w:name w:val="Texto comentario Car1"/>
    <w:basedOn w:val="Fuentedeprrafopredeter"/>
    <w:uiPriority w:val="99"/>
    <w:semiHidden/>
    <w:rsid w:val="008E40C5"/>
    <w:rPr>
      <w:rFonts w:ascii="Arial" w:hAnsi="Arial"/>
      <w:sz w:val="20"/>
      <w:szCs w:val="20"/>
    </w:rPr>
  </w:style>
  <w:style w:type="paragraph" w:customStyle="1" w:styleId="Textocuadro">
    <w:name w:val="Texto cuadro"/>
    <w:basedOn w:val="Normal"/>
    <w:next w:val="Normal"/>
    <w:rsid w:val="00D32674"/>
    <w:pPr>
      <w:spacing w:before="20" w:after="0" w:line="240" w:lineRule="auto"/>
      <w:jc w:val="left"/>
    </w:pPr>
    <w:rPr>
      <w:rFonts w:ascii="Soberana Sans" w:eastAsia="Times New Roman" w:hAnsi="Soberana Sans" w:cs="Times New Roman"/>
      <w:sz w:val="12"/>
      <w:szCs w:val="20"/>
      <w:lang w:val="es-ES"/>
    </w:rPr>
  </w:style>
  <w:style w:type="paragraph" w:styleId="Textosinformato">
    <w:name w:val="Plain Text"/>
    <w:basedOn w:val="Normal"/>
    <w:link w:val="TextosinformatoCar"/>
    <w:uiPriority w:val="99"/>
    <w:rsid w:val="00AE34E2"/>
    <w:pPr>
      <w:spacing w:after="0" w:line="240" w:lineRule="auto"/>
      <w:jc w:val="left"/>
    </w:pPr>
    <w:rPr>
      <w:rFonts w:ascii="Courier New" w:eastAsia="Times New Roman" w:hAnsi="Courier New" w:cs="Courier New"/>
      <w:szCs w:val="20"/>
      <w:lang w:val="es-ES" w:eastAsia="es-ES"/>
    </w:rPr>
  </w:style>
  <w:style w:type="character" w:customStyle="1" w:styleId="TextosinformatoCar">
    <w:name w:val="Texto sin formato Car"/>
    <w:basedOn w:val="Fuentedeprrafopredeter"/>
    <w:link w:val="Textosinformato"/>
    <w:uiPriority w:val="99"/>
    <w:rsid w:val="00AE34E2"/>
    <w:rPr>
      <w:rFonts w:ascii="Courier New" w:eastAsia="Times New Roman" w:hAnsi="Courier New" w:cs="Courier New"/>
      <w:sz w:val="20"/>
      <w:szCs w:val="20"/>
      <w:lang w:val="es-ES" w:eastAsia="es-ES"/>
    </w:rPr>
  </w:style>
  <w:style w:type="numbering" w:customStyle="1" w:styleId="Estilo1">
    <w:name w:val="Estilo1"/>
    <w:rsid w:val="0076672C"/>
    <w:pPr>
      <w:numPr>
        <w:numId w:val="35"/>
      </w:numPr>
    </w:pPr>
  </w:style>
  <w:style w:type="character" w:customStyle="1" w:styleId="hvr">
    <w:name w:val="hvr"/>
    <w:basedOn w:val="Fuentedeprrafopredeter"/>
    <w:rsid w:val="00C33833"/>
  </w:style>
  <w:style w:type="character" w:customStyle="1" w:styleId="Listavistosa-nfasis1Car">
    <w:name w:val="Lista vistosa - Énfasis 1 Car"/>
    <w:link w:val="Listavistosa-nfasis11"/>
    <w:uiPriority w:val="34"/>
    <w:locked/>
    <w:rsid w:val="001D3597"/>
    <w:rPr>
      <w:rFonts w:ascii="Times New Roman" w:eastAsia="Times New Roman" w:hAnsi="Times New Roman" w:cs="Times New Roman"/>
      <w:sz w:val="20"/>
      <w:szCs w:val="20"/>
      <w:lang w:eastAsia="es-ES"/>
    </w:rPr>
  </w:style>
  <w:style w:type="paragraph" w:styleId="Textonotaalfinal">
    <w:name w:val="endnote text"/>
    <w:basedOn w:val="Normal"/>
    <w:link w:val="TextonotaalfinalCar"/>
    <w:uiPriority w:val="99"/>
    <w:semiHidden/>
    <w:unhideWhenUsed/>
    <w:rsid w:val="00A349CF"/>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A349CF"/>
    <w:rPr>
      <w:rFonts w:ascii="Arial" w:hAnsi="Arial"/>
      <w:sz w:val="20"/>
      <w:szCs w:val="20"/>
    </w:rPr>
  </w:style>
  <w:style w:type="character" w:styleId="Refdenotaalfinal">
    <w:name w:val="endnote reference"/>
    <w:basedOn w:val="Fuentedeprrafopredeter"/>
    <w:uiPriority w:val="99"/>
    <w:semiHidden/>
    <w:unhideWhenUsed/>
    <w:rsid w:val="00A349CF"/>
    <w:rPr>
      <w:vertAlign w:val="superscript"/>
    </w:rPr>
  </w:style>
  <w:style w:type="character" w:customStyle="1" w:styleId="Mencinsinresolver2">
    <w:name w:val="Mención sin resolver2"/>
    <w:basedOn w:val="Fuentedeprrafopredeter"/>
    <w:uiPriority w:val="99"/>
    <w:semiHidden/>
    <w:unhideWhenUsed/>
    <w:rsid w:val="00E1582F"/>
    <w:rPr>
      <w:color w:val="605E5C"/>
      <w:shd w:val="clear" w:color="auto" w:fill="E1DFDD"/>
    </w:rPr>
  </w:style>
  <w:style w:type="table" w:customStyle="1" w:styleId="Tablaconcuadrcula1">
    <w:name w:val="Tabla con cuadrícula1"/>
    <w:basedOn w:val="Tablanormal"/>
    <w:next w:val="Tablaconcuadrcula"/>
    <w:uiPriority w:val="39"/>
    <w:rsid w:val="0075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59"/>
    <w:basedOn w:val="Tablanormal"/>
    <w:rsid w:val="004D157D"/>
    <w:pPr>
      <w:spacing w:line="360" w:lineRule="auto"/>
      <w:jc w:val="both"/>
    </w:pPr>
    <w:rPr>
      <w:rFonts w:ascii="Arial" w:eastAsia="Arial" w:hAnsi="Arial" w:cs="Arial"/>
      <w:sz w:val="20"/>
      <w:szCs w:val="20"/>
      <w:lang w:eastAsia="es-MX"/>
    </w:rPr>
    <w:tblPr>
      <w:tblStyleRowBandSize w:val="1"/>
      <w:tblStyleColBandSize w:val="1"/>
      <w:tblInd w:w="0" w:type="nil"/>
      <w:tblCellMar>
        <w:top w:w="100" w:type="dxa"/>
        <w:left w:w="100" w:type="dxa"/>
        <w:bottom w:w="100" w:type="dxa"/>
        <w:right w:w="100" w:type="dxa"/>
      </w:tblCellMar>
    </w:tblPr>
  </w:style>
  <w:style w:type="table" w:customStyle="1" w:styleId="58">
    <w:name w:val="58"/>
    <w:basedOn w:val="Tablanormal"/>
    <w:rsid w:val="004D157D"/>
    <w:pPr>
      <w:spacing w:line="360" w:lineRule="auto"/>
      <w:jc w:val="both"/>
    </w:pPr>
    <w:rPr>
      <w:rFonts w:ascii="Arial" w:eastAsia="Arial" w:hAnsi="Arial" w:cs="Arial"/>
      <w:sz w:val="20"/>
      <w:szCs w:val="20"/>
      <w:lang w:eastAsia="es-MX"/>
    </w:rPr>
    <w:tblPr>
      <w:tblStyleRowBandSize w:val="1"/>
      <w:tblStyleColBandSize w:val="1"/>
      <w:tblInd w:w="0" w:type="nil"/>
      <w:tblCellMar>
        <w:top w:w="100" w:type="dxa"/>
        <w:left w:w="100" w:type="dxa"/>
        <w:bottom w:w="100" w:type="dxa"/>
        <w:right w:w="100" w:type="dxa"/>
      </w:tblCellMar>
    </w:tblPr>
  </w:style>
  <w:style w:type="table" w:customStyle="1" w:styleId="57">
    <w:name w:val="57"/>
    <w:basedOn w:val="Tablanormal"/>
    <w:rsid w:val="004D157D"/>
    <w:pPr>
      <w:spacing w:line="360" w:lineRule="auto"/>
      <w:jc w:val="both"/>
    </w:pPr>
    <w:rPr>
      <w:rFonts w:ascii="Arial" w:eastAsia="Arial" w:hAnsi="Arial" w:cs="Arial"/>
      <w:sz w:val="20"/>
      <w:szCs w:val="20"/>
      <w:lang w:eastAsia="es-MX"/>
    </w:rPr>
    <w:tblPr>
      <w:tblStyleRowBandSize w:val="1"/>
      <w:tblStyleColBandSize w:val="1"/>
      <w:tblInd w:w="0" w:type="nil"/>
      <w:tblCellMar>
        <w:top w:w="100" w:type="dxa"/>
        <w:left w:w="100" w:type="dxa"/>
        <w:bottom w:w="100" w:type="dxa"/>
        <w:right w:w="100" w:type="dxa"/>
      </w:tblCellMar>
    </w:tblPr>
  </w:style>
  <w:style w:type="table" w:customStyle="1" w:styleId="51">
    <w:name w:val="51"/>
    <w:basedOn w:val="Tablanormal"/>
    <w:rsid w:val="00DC63A7"/>
    <w:pPr>
      <w:spacing w:line="360" w:lineRule="auto"/>
      <w:jc w:val="both"/>
    </w:pPr>
    <w:rPr>
      <w:rFonts w:ascii="Arial" w:eastAsia="Arial" w:hAnsi="Arial" w:cs="Arial"/>
      <w:sz w:val="20"/>
      <w:szCs w:val="20"/>
      <w:lang w:eastAsia="es-MX"/>
    </w:rPr>
    <w:tblPr>
      <w:tblStyleRowBandSize w:val="1"/>
      <w:tblStyleColBandSize w:val="1"/>
      <w:tblInd w:w="0" w:type="nil"/>
      <w:tblCellMar>
        <w:top w:w="100" w:type="dxa"/>
        <w:left w:w="100" w:type="dxa"/>
        <w:bottom w:w="100" w:type="dxa"/>
        <w:right w:w="100" w:type="dxa"/>
      </w:tblCellMar>
    </w:tblPr>
  </w:style>
  <w:style w:type="table" w:customStyle="1" w:styleId="45">
    <w:name w:val="45"/>
    <w:basedOn w:val="Tablanormal"/>
    <w:rsid w:val="004F061D"/>
    <w:pPr>
      <w:spacing w:line="360" w:lineRule="auto"/>
      <w:jc w:val="both"/>
    </w:pPr>
    <w:rPr>
      <w:rFonts w:ascii="Arial" w:eastAsia="Arial" w:hAnsi="Arial" w:cs="Arial"/>
      <w:sz w:val="20"/>
      <w:szCs w:val="20"/>
      <w:lang w:eastAsia="es-MX"/>
    </w:rPr>
    <w:tblPr>
      <w:tblStyleRowBandSize w:val="1"/>
      <w:tblStyleColBandSize w:val="1"/>
      <w:tblInd w:w="0" w:type="nil"/>
      <w:tblCellMar>
        <w:top w:w="100" w:type="dxa"/>
        <w:left w:w="100" w:type="dxa"/>
        <w:bottom w:w="100" w:type="dxa"/>
        <w:right w:w="100" w:type="dxa"/>
      </w:tblCellMar>
    </w:tblPr>
  </w:style>
  <w:style w:type="table" w:customStyle="1" w:styleId="43">
    <w:name w:val="43"/>
    <w:basedOn w:val="Tablanormal"/>
    <w:rsid w:val="004F061D"/>
    <w:pPr>
      <w:spacing w:line="360" w:lineRule="auto"/>
      <w:jc w:val="both"/>
    </w:pPr>
    <w:rPr>
      <w:rFonts w:ascii="Arial" w:eastAsia="Arial" w:hAnsi="Arial" w:cs="Arial"/>
      <w:sz w:val="20"/>
      <w:szCs w:val="20"/>
      <w:lang w:eastAsia="es-MX"/>
    </w:rPr>
    <w:tblPr>
      <w:tblStyleRowBandSize w:val="1"/>
      <w:tblStyleColBandSize w:val="1"/>
      <w:tblInd w:w="0" w:type="nil"/>
      <w:tblCellMar>
        <w:top w:w="100" w:type="dxa"/>
        <w:left w:w="100" w:type="dxa"/>
        <w:bottom w:w="100" w:type="dxa"/>
        <w:right w:w="100" w:type="dxa"/>
      </w:tblCellMar>
    </w:tblPr>
  </w:style>
  <w:style w:type="table" w:customStyle="1" w:styleId="18">
    <w:name w:val="18"/>
    <w:basedOn w:val="Tablanormal"/>
    <w:rsid w:val="00AC7E02"/>
    <w:pPr>
      <w:spacing w:after="0" w:line="240" w:lineRule="auto"/>
      <w:jc w:val="both"/>
    </w:pPr>
    <w:rPr>
      <w:rFonts w:ascii="Calibri" w:eastAsia="Calibri" w:hAnsi="Calibri" w:cs="Calibri"/>
      <w:sz w:val="20"/>
      <w:szCs w:val="20"/>
      <w:lang w:eastAsia="es-MX"/>
    </w:rPr>
    <w:tblPr>
      <w:tblStyleRowBandSize w:val="1"/>
      <w:tblStyleColBandSize w:val="1"/>
      <w:tblInd w:w="0" w:type="nil"/>
    </w:tblPr>
  </w:style>
  <w:style w:type="table" w:customStyle="1" w:styleId="TableNormal">
    <w:name w:val="TableNormal"/>
    <w:rsid w:val="00AC7E02"/>
    <w:pPr>
      <w:spacing w:line="360" w:lineRule="auto"/>
      <w:jc w:val="both"/>
    </w:pPr>
    <w:rPr>
      <w:rFonts w:ascii="Arial" w:eastAsia="Arial" w:hAnsi="Arial" w:cs="Arial"/>
      <w:sz w:val="20"/>
      <w:szCs w:val="20"/>
      <w:lang w:eastAsia="es-MX"/>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AC7E02"/>
    <w:pPr>
      <w:keepNext/>
      <w:keepLines/>
      <w:spacing w:before="480" w:after="120"/>
    </w:pPr>
    <w:rPr>
      <w:rFonts w:eastAsia="Arial" w:cs="Arial"/>
      <w:b/>
      <w:bCs/>
      <w:sz w:val="72"/>
      <w:szCs w:val="72"/>
      <w:lang w:eastAsia="es-MX"/>
    </w:rPr>
  </w:style>
  <w:style w:type="character" w:customStyle="1" w:styleId="TtuloCar">
    <w:name w:val="Título Car"/>
    <w:basedOn w:val="Fuentedeprrafopredeter"/>
    <w:link w:val="Ttulo"/>
    <w:uiPriority w:val="10"/>
    <w:rsid w:val="00AC7E02"/>
    <w:rPr>
      <w:rFonts w:ascii="Arial" w:eastAsia="Arial" w:hAnsi="Arial" w:cs="Arial"/>
      <w:b/>
      <w:bCs/>
      <w:sz w:val="72"/>
      <w:szCs w:val="72"/>
      <w:lang w:eastAsia="es-MX"/>
    </w:rPr>
  </w:style>
  <w:style w:type="paragraph" w:styleId="Subttulo">
    <w:name w:val="Subtitle"/>
    <w:basedOn w:val="Normal"/>
    <w:next w:val="Normal"/>
    <w:link w:val="SubttuloCar"/>
    <w:uiPriority w:val="11"/>
    <w:qFormat/>
    <w:rsid w:val="00AC7E02"/>
    <w:pPr>
      <w:keepNext/>
      <w:keepLines/>
      <w:spacing w:before="360" w:after="80"/>
    </w:pPr>
    <w:rPr>
      <w:rFonts w:ascii="Georgia" w:eastAsia="Georgia" w:hAnsi="Georgia" w:cs="Georgia"/>
      <w:i/>
      <w:iCs/>
      <w:color w:val="666666"/>
      <w:sz w:val="48"/>
      <w:szCs w:val="48"/>
      <w:lang w:eastAsia="es-MX"/>
    </w:rPr>
  </w:style>
  <w:style w:type="character" w:customStyle="1" w:styleId="SubttuloCar">
    <w:name w:val="Subtítulo Car"/>
    <w:basedOn w:val="Fuentedeprrafopredeter"/>
    <w:link w:val="Subttulo"/>
    <w:uiPriority w:val="11"/>
    <w:rsid w:val="00AC7E02"/>
    <w:rPr>
      <w:rFonts w:ascii="Georgia" w:eastAsia="Georgia" w:hAnsi="Georgia" w:cs="Georgia"/>
      <w:i/>
      <w:iCs/>
      <w:color w:val="666666"/>
      <w:sz w:val="48"/>
      <w:szCs w:val="48"/>
      <w:lang w:eastAsia="es-MX"/>
    </w:rPr>
  </w:style>
  <w:style w:type="table" w:customStyle="1" w:styleId="56">
    <w:name w:val="56"/>
    <w:basedOn w:val="TableNormal"/>
    <w:rsid w:val="00AC7E02"/>
    <w:tblPr>
      <w:tblStyleRowBandSize w:val="1"/>
      <w:tblStyleColBandSize w:val="1"/>
      <w:tblCellMar>
        <w:top w:w="57" w:type="dxa"/>
        <w:left w:w="115" w:type="dxa"/>
        <w:bottom w:w="57" w:type="dxa"/>
        <w:right w:w="115" w:type="dxa"/>
      </w:tblCellMar>
    </w:tblPr>
  </w:style>
  <w:style w:type="table" w:customStyle="1" w:styleId="55">
    <w:name w:val="55"/>
    <w:basedOn w:val="TableNormal"/>
    <w:rsid w:val="00AC7E02"/>
    <w:tblPr>
      <w:tblStyleRowBandSize w:val="1"/>
      <w:tblStyleColBandSize w:val="1"/>
      <w:tblCellMar>
        <w:top w:w="57" w:type="dxa"/>
        <w:left w:w="115" w:type="dxa"/>
        <w:bottom w:w="57" w:type="dxa"/>
        <w:right w:w="115" w:type="dxa"/>
      </w:tblCellMar>
    </w:tblPr>
  </w:style>
  <w:style w:type="table" w:customStyle="1" w:styleId="54">
    <w:name w:val="54"/>
    <w:basedOn w:val="TableNormal"/>
    <w:rsid w:val="00AC7E02"/>
    <w:tblPr>
      <w:tblStyleRowBandSize w:val="1"/>
      <w:tblStyleColBandSize w:val="1"/>
      <w:tblCellMar>
        <w:top w:w="57" w:type="dxa"/>
        <w:left w:w="115" w:type="dxa"/>
        <w:bottom w:w="57" w:type="dxa"/>
        <w:right w:w="115" w:type="dxa"/>
      </w:tblCellMar>
    </w:tblPr>
  </w:style>
  <w:style w:type="table" w:customStyle="1" w:styleId="53">
    <w:name w:val="53"/>
    <w:basedOn w:val="TableNormal"/>
    <w:rsid w:val="00AC7E02"/>
    <w:tblPr>
      <w:tblStyleRowBandSize w:val="1"/>
      <w:tblStyleColBandSize w:val="1"/>
      <w:tblCellMar>
        <w:top w:w="57" w:type="dxa"/>
        <w:left w:w="115" w:type="dxa"/>
        <w:bottom w:w="57" w:type="dxa"/>
        <w:right w:w="115" w:type="dxa"/>
      </w:tblCellMar>
    </w:tblPr>
  </w:style>
  <w:style w:type="table" w:customStyle="1" w:styleId="52">
    <w:name w:val="52"/>
    <w:basedOn w:val="TableNormal"/>
    <w:rsid w:val="00AC7E02"/>
    <w:tblPr>
      <w:tblStyleRowBandSize w:val="1"/>
      <w:tblStyleColBandSize w:val="1"/>
      <w:tblCellMar>
        <w:top w:w="57" w:type="dxa"/>
        <w:left w:w="115" w:type="dxa"/>
        <w:bottom w:w="57" w:type="dxa"/>
        <w:right w:w="115" w:type="dxa"/>
      </w:tblCellMar>
    </w:tblPr>
  </w:style>
  <w:style w:type="table" w:customStyle="1" w:styleId="50">
    <w:name w:val="50"/>
    <w:basedOn w:val="TableNormal"/>
    <w:rsid w:val="00AC7E02"/>
    <w:tblPr>
      <w:tblStyleRowBandSize w:val="1"/>
      <w:tblStyleColBandSize w:val="1"/>
      <w:tblCellMar>
        <w:top w:w="57" w:type="dxa"/>
        <w:left w:w="115" w:type="dxa"/>
        <w:bottom w:w="57" w:type="dxa"/>
        <w:right w:w="115" w:type="dxa"/>
      </w:tblCellMar>
    </w:tblPr>
  </w:style>
  <w:style w:type="table" w:customStyle="1" w:styleId="49">
    <w:name w:val="49"/>
    <w:basedOn w:val="TableNormal"/>
    <w:rsid w:val="00AC7E02"/>
    <w:tblPr>
      <w:tblStyleRowBandSize w:val="1"/>
      <w:tblStyleColBandSize w:val="1"/>
      <w:tblCellMar>
        <w:top w:w="57" w:type="dxa"/>
        <w:left w:w="115" w:type="dxa"/>
        <w:bottom w:w="57" w:type="dxa"/>
        <w:right w:w="115" w:type="dxa"/>
      </w:tblCellMar>
    </w:tblPr>
  </w:style>
  <w:style w:type="table" w:customStyle="1" w:styleId="48">
    <w:name w:val="48"/>
    <w:basedOn w:val="TableNormal"/>
    <w:rsid w:val="00AC7E02"/>
    <w:tblPr>
      <w:tblStyleRowBandSize w:val="1"/>
      <w:tblStyleColBandSize w:val="1"/>
      <w:tblCellMar>
        <w:top w:w="57" w:type="dxa"/>
        <w:left w:w="115" w:type="dxa"/>
        <w:bottom w:w="57" w:type="dxa"/>
        <w:right w:w="115" w:type="dxa"/>
      </w:tblCellMar>
    </w:tblPr>
  </w:style>
  <w:style w:type="table" w:customStyle="1" w:styleId="47">
    <w:name w:val="47"/>
    <w:basedOn w:val="TableNormal"/>
    <w:rsid w:val="00AC7E02"/>
    <w:tblPr>
      <w:tblStyleRowBandSize w:val="1"/>
      <w:tblStyleColBandSize w:val="1"/>
      <w:tblCellMar>
        <w:top w:w="57" w:type="dxa"/>
        <w:left w:w="115" w:type="dxa"/>
        <w:bottom w:w="57" w:type="dxa"/>
        <w:right w:w="115" w:type="dxa"/>
      </w:tblCellMar>
    </w:tblPr>
  </w:style>
  <w:style w:type="table" w:customStyle="1" w:styleId="46">
    <w:name w:val="46"/>
    <w:basedOn w:val="TableNormal"/>
    <w:rsid w:val="00AC7E02"/>
    <w:tblPr>
      <w:tblStyleRowBandSize w:val="1"/>
      <w:tblStyleColBandSize w:val="1"/>
      <w:tblCellMar>
        <w:top w:w="57" w:type="dxa"/>
        <w:left w:w="115" w:type="dxa"/>
        <w:bottom w:w="57" w:type="dxa"/>
        <w:right w:w="115" w:type="dxa"/>
      </w:tblCellMar>
    </w:tblPr>
  </w:style>
  <w:style w:type="table" w:customStyle="1" w:styleId="44">
    <w:name w:val="44"/>
    <w:basedOn w:val="TableNormal"/>
    <w:rsid w:val="00AC7E02"/>
    <w:tblPr>
      <w:tblStyleRowBandSize w:val="1"/>
      <w:tblStyleColBandSize w:val="1"/>
      <w:tblCellMar>
        <w:top w:w="57" w:type="dxa"/>
        <w:left w:w="115" w:type="dxa"/>
        <w:bottom w:w="57" w:type="dxa"/>
        <w:right w:w="115" w:type="dxa"/>
      </w:tblCellMar>
    </w:tblPr>
  </w:style>
  <w:style w:type="table" w:customStyle="1" w:styleId="42">
    <w:name w:val="42"/>
    <w:basedOn w:val="TableNormal"/>
    <w:rsid w:val="00AC7E02"/>
    <w:tblPr>
      <w:tblStyleRowBandSize w:val="1"/>
      <w:tblStyleColBandSize w:val="1"/>
      <w:tblCellMar>
        <w:top w:w="57" w:type="dxa"/>
        <w:left w:w="115" w:type="dxa"/>
        <w:bottom w:w="57" w:type="dxa"/>
        <w:right w:w="115" w:type="dxa"/>
      </w:tblCellMar>
    </w:tblPr>
  </w:style>
  <w:style w:type="table" w:customStyle="1" w:styleId="41">
    <w:name w:val="41"/>
    <w:basedOn w:val="TableNormal"/>
    <w:rsid w:val="00AC7E02"/>
    <w:tblPr>
      <w:tblStyleRowBandSize w:val="1"/>
      <w:tblStyleColBandSize w:val="1"/>
      <w:tblCellMar>
        <w:top w:w="57" w:type="dxa"/>
        <w:left w:w="115" w:type="dxa"/>
        <w:bottom w:w="57" w:type="dxa"/>
        <w:right w:w="115" w:type="dxa"/>
      </w:tblCellMar>
    </w:tblPr>
  </w:style>
  <w:style w:type="table" w:customStyle="1" w:styleId="40">
    <w:name w:val="40"/>
    <w:basedOn w:val="TableNormal"/>
    <w:rsid w:val="00AC7E02"/>
    <w:tblPr>
      <w:tblStyleRowBandSize w:val="1"/>
      <w:tblStyleColBandSize w:val="1"/>
      <w:tblCellMar>
        <w:top w:w="57" w:type="dxa"/>
        <w:left w:w="115" w:type="dxa"/>
        <w:bottom w:w="57" w:type="dxa"/>
        <w:right w:w="115" w:type="dxa"/>
      </w:tblCellMar>
    </w:tblPr>
  </w:style>
  <w:style w:type="table" w:customStyle="1" w:styleId="39">
    <w:name w:val="39"/>
    <w:basedOn w:val="TableNormal"/>
    <w:rsid w:val="00AC7E02"/>
    <w:tblPr>
      <w:tblStyleRowBandSize w:val="1"/>
      <w:tblStyleColBandSize w:val="1"/>
      <w:tblCellMar>
        <w:top w:w="57" w:type="dxa"/>
        <w:left w:w="115" w:type="dxa"/>
        <w:bottom w:w="57" w:type="dxa"/>
        <w:right w:w="115" w:type="dxa"/>
      </w:tblCellMar>
    </w:tblPr>
  </w:style>
  <w:style w:type="table" w:customStyle="1" w:styleId="38">
    <w:name w:val="38"/>
    <w:basedOn w:val="TableNormal"/>
    <w:rsid w:val="00AC7E02"/>
    <w:tblPr>
      <w:tblStyleRowBandSize w:val="1"/>
      <w:tblStyleColBandSize w:val="1"/>
      <w:tblCellMar>
        <w:top w:w="57" w:type="dxa"/>
        <w:left w:w="115" w:type="dxa"/>
        <w:bottom w:w="57" w:type="dxa"/>
        <w:right w:w="115" w:type="dxa"/>
      </w:tblCellMar>
    </w:tblPr>
  </w:style>
  <w:style w:type="table" w:customStyle="1" w:styleId="37">
    <w:name w:val="37"/>
    <w:basedOn w:val="TableNormal"/>
    <w:rsid w:val="00AC7E02"/>
    <w:tblPr>
      <w:tblStyleRowBandSize w:val="1"/>
      <w:tblStyleColBandSize w:val="1"/>
      <w:tblCellMar>
        <w:top w:w="57" w:type="dxa"/>
        <w:left w:w="115" w:type="dxa"/>
        <w:bottom w:w="57" w:type="dxa"/>
        <w:right w:w="115" w:type="dxa"/>
      </w:tblCellMar>
    </w:tblPr>
  </w:style>
  <w:style w:type="table" w:customStyle="1" w:styleId="36">
    <w:name w:val="36"/>
    <w:basedOn w:val="TableNormal"/>
    <w:rsid w:val="00AC7E02"/>
    <w:tblPr>
      <w:tblStyleRowBandSize w:val="1"/>
      <w:tblStyleColBandSize w:val="1"/>
      <w:tblCellMar>
        <w:top w:w="57" w:type="dxa"/>
        <w:left w:w="115" w:type="dxa"/>
        <w:bottom w:w="57" w:type="dxa"/>
        <w:right w:w="115" w:type="dxa"/>
      </w:tblCellMar>
    </w:tblPr>
  </w:style>
  <w:style w:type="table" w:customStyle="1" w:styleId="35">
    <w:name w:val="35"/>
    <w:basedOn w:val="TableNormal"/>
    <w:rsid w:val="00AC7E02"/>
    <w:tblPr>
      <w:tblStyleRowBandSize w:val="1"/>
      <w:tblStyleColBandSize w:val="1"/>
      <w:tblCellMar>
        <w:top w:w="57" w:type="dxa"/>
        <w:left w:w="115" w:type="dxa"/>
        <w:bottom w:w="57" w:type="dxa"/>
        <w:right w:w="115" w:type="dxa"/>
      </w:tblCellMar>
    </w:tblPr>
  </w:style>
  <w:style w:type="table" w:customStyle="1" w:styleId="34">
    <w:name w:val="34"/>
    <w:basedOn w:val="TableNormal"/>
    <w:rsid w:val="00AC7E02"/>
    <w:tblPr>
      <w:tblStyleRowBandSize w:val="1"/>
      <w:tblStyleColBandSize w:val="1"/>
      <w:tblCellMar>
        <w:top w:w="57" w:type="dxa"/>
        <w:left w:w="115" w:type="dxa"/>
        <w:bottom w:w="57" w:type="dxa"/>
        <w:right w:w="115" w:type="dxa"/>
      </w:tblCellMar>
    </w:tblPr>
  </w:style>
  <w:style w:type="table" w:customStyle="1" w:styleId="33">
    <w:name w:val="33"/>
    <w:basedOn w:val="TableNormal"/>
    <w:rsid w:val="00AC7E02"/>
    <w:tblPr>
      <w:tblStyleRowBandSize w:val="1"/>
      <w:tblStyleColBandSize w:val="1"/>
      <w:tblCellMar>
        <w:top w:w="57" w:type="dxa"/>
        <w:left w:w="115" w:type="dxa"/>
        <w:bottom w:w="57" w:type="dxa"/>
        <w:right w:w="115" w:type="dxa"/>
      </w:tblCellMar>
    </w:tblPr>
  </w:style>
  <w:style w:type="table" w:customStyle="1" w:styleId="32">
    <w:name w:val="32"/>
    <w:basedOn w:val="TableNormal"/>
    <w:rsid w:val="00AC7E02"/>
    <w:tblPr>
      <w:tblStyleRowBandSize w:val="1"/>
      <w:tblStyleColBandSize w:val="1"/>
      <w:tblCellMar>
        <w:top w:w="57" w:type="dxa"/>
        <w:left w:w="115" w:type="dxa"/>
        <w:bottom w:w="57" w:type="dxa"/>
        <w:right w:w="115" w:type="dxa"/>
      </w:tblCellMar>
    </w:tblPr>
  </w:style>
  <w:style w:type="table" w:customStyle="1" w:styleId="31">
    <w:name w:val="31"/>
    <w:basedOn w:val="TableNormal"/>
    <w:rsid w:val="00AC7E02"/>
    <w:tblPr>
      <w:tblStyleRowBandSize w:val="1"/>
      <w:tblStyleColBandSize w:val="1"/>
      <w:tblCellMar>
        <w:top w:w="57" w:type="dxa"/>
        <w:left w:w="115" w:type="dxa"/>
        <w:bottom w:w="57" w:type="dxa"/>
        <w:right w:w="115" w:type="dxa"/>
      </w:tblCellMar>
    </w:tblPr>
  </w:style>
  <w:style w:type="table" w:customStyle="1" w:styleId="30">
    <w:name w:val="30"/>
    <w:basedOn w:val="TableNormal"/>
    <w:rsid w:val="00AC7E02"/>
    <w:tblPr>
      <w:tblStyleRowBandSize w:val="1"/>
      <w:tblStyleColBandSize w:val="1"/>
      <w:tblCellMar>
        <w:top w:w="57" w:type="dxa"/>
        <w:left w:w="115" w:type="dxa"/>
        <w:bottom w:w="57" w:type="dxa"/>
        <w:right w:w="115" w:type="dxa"/>
      </w:tblCellMar>
    </w:tblPr>
  </w:style>
  <w:style w:type="table" w:customStyle="1" w:styleId="29">
    <w:name w:val="29"/>
    <w:basedOn w:val="TableNormal"/>
    <w:rsid w:val="00AC7E02"/>
    <w:tblPr>
      <w:tblStyleRowBandSize w:val="1"/>
      <w:tblStyleColBandSize w:val="1"/>
      <w:tblCellMar>
        <w:top w:w="57" w:type="dxa"/>
        <w:left w:w="115" w:type="dxa"/>
        <w:bottom w:w="57" w:type="dxa"/>
        <w:right w:w="115" w:type="dxa"/>
      </w:tblCellMar>
    </w:tblPr>
  </w:style>
  <w:style w:type="table" w:customStyle="1" w:styleId="28">
    <w:name w:val="28"/>
    <w:basedOn w:val="TableNormal"/>
    <w:rsid w:val="00AC7E02"/>
    <w:tblPr>
      <w:tblStyleRowBandSize w:val="1"/>
      <w:tblStyleColBandSize w:val="1"/>
      <w:tblCellMar>
        <w:top w:w="57" w:type="dxa"/>
        <w:left w:w="115" w:type="dxa"/>
        <w:bottom w:w="57" w:type="dxa"/>
        <w:right w:w="115" w:type="dxa"/>
      </w:tblCellMar>
    </w:tblPr>
  </w:style>
  <w:style w:type="table" w:customStyle="1" w:styleId="27">
    <w:name w:val="27"/>
    <w:basedOn w:val="TableNormal"/>
    <w:rsid w:val="00AC7E02"/>
    <w:tblPr>
      <w:tblStyleRowBandSize w:val="1"/>
      <w:tblStyleColBandSize w:val="1"/>
      <w:tblCellMar>
        <w:top w:w="57" w:type="dxa"/>
        <w:left w:w="115" w:type="dxa"/>
        <w:bottom w:w="57" w:type="dxa"/>
        <w:right w:w="115" w:type="dxa"/>
      </w:tblCellMar>
    </w:tblPr>
  </w:style>
  <w:style w:type="table" w:customStyle="1" w:styleId="26">
    <w:name w:val="26"/>
    <w:basedOn w:val="TableNormal"/>
    <w:rsid w:val="00AC7E02"/>
    <w:tblPr>
      <w:tblStyleRowBandSize w:val="1"/>
      <w:tblStyleColBandSize w:val="1"/>
      <w:tblCellMar>
        <w:top w:w="57" w:type="dxa"/>
        <w:left w:w="115" w:type="dxa"/>
        <w:bottom w:w="57" w:type="dxa"/>
        <w:right w:w="115" w:type="dxa"/>
      </w:tblCellMar>
    </w:tblPr>
  </w:style>
  <w:style w:type="table" w:customStyle="1" w:styleId="25">
    <w:name w:val="25"/>
    <w:basedOn w:val="TableNormal"/>
    <w:rsid w:val="00AC7E02"/>
    <w:tblPr>
      <w:tblStyleRowBandSize w:val="1"/>
      <w:tblStyleColBandSize w:val="1"/>
      <w:tblCellMar>
        <w:top w:w="57" w:type="dxa"/>
        <w:left w:w="115" w:type="dxa"/>
        <w:bottom w:w="57" w:type="dxa"/>
        <w:right w:w="115" w:type="dxa"/>
      </w:tblCellMar>
    </w:tblPr>
  </w:style>
  <w:style w:type="table" w:customStyle="1" w:styleId="24">
    <w:name w:val="24"/>
    <w:basedOn w:val="TableNormal"/>
    <w:rsid w:val="00AC7E02"/>
    <w:tblPr>
      <w:tblStyleRowBandSize w:val="1"/>
      <w:tblStyleColBandSize w:val="1"/>
      <w:tblCellMar>
        <w:top w:w="57" w:type="dxa"/>
        <w:left w:w="115" w:type="dxa"/>
        <w:bottom w:w="57" w:type="dxa"/>
        <w:right w:w="115" w:type="dxa"/>
      </w:tblCellMar>
    </w:tblPr>
  </w:style>
  <w:style w:type="table" w:customStyle="1" w:styleId="23">
    <w:name w:val="23"/>
    <w:basedOn w:val="TableNormal"/>
    <w:rsid w:val="00AC7E02"/>
    <w:tblPr>
      <w:tblStyleRowBandSize w:val="1"/>
      <w:tblStyleColBandSize w:val="1"/>
      <w:tblCellMar>
        <w:top w:w="57" w:type="dxa"/>
        <w:left w:w="115" w:type="dxa"/>
        <w:bottom w:w="57" w:type="dxa"/>
        <w:right w:w="115" w:type="dxa"/>
      </w:tblCellMar>
    </w:tblPr>
  </w:style>
  <w:style w:type="table" w:customStyle="1" w:styleId="22">
    <w:name w:val="22"/>
    <w:basedOn w:val="TableNormal"/>
    <w:rsid w:val="00AC7E02"/>
    <w:tblPr>
      <w:tblStyleRowBandSize w:val="1"/>
      <w:tblStyleColBandSize w:val="1"/>
      <w:tblCellMar>
        <w:top w:w="57" w:type="dxa"/>
        <w:left w:w="115" w:type="dxa"/>
        <w:bottom w:w="57" w:type="dxa"/>
        <w:right w:w="115" w:type="dxa"/>
      </w:tblCellMar>
    </w:tblPr>
  </w:style>
  <w:style w:type="table" w:customStyle="1" w:styleId="21">
    <w:name w:val="21"/>
    <w:basedOn w:val="TableNormal"/>
    <w:rsid w:val="00AC7E02"/>
    <w:tblPr>
      <w:tblStyleRowBandSize w:val="1"/>
      <w:tblStyleColBandSize w:val="1"/>
      <w:tblCellMar>
        <w:top w:w="0" w:type="dxa"/>
        <w:left w:w="70" w:type="dxa"/>
        <w:bottom w:w="0" w:type="dxa"/>
        <w:right w:w="70" w:type="dxa"/>
      </w:tblCellMar>
    </w:tblPr>
  </w:style>
  <w:style w:type="table" w:customStyle="1" w:styleId="20">
    <w:name w:val="20"/>
    <w:basedOn w:val="TableNormal"/>
    <w:rsid w:val="00AC7E02"/>
    <w:tblPr>
      <w:tblStyleRowBandSize w:val="1"/>
      <w:tblStyleColBandSize w:val="1"/>
      <w:tblCellMar>
        <w:top w:w="0" w:type="dxa"/>
        <w:left w:w="70" w:type="dxa"/>
        <w:bottom w:w="0" w:type="dxa"/>
        <w:right w:w="70" w:type="dxa"/>
      </w:tblCellMar>
    </w:tblPr>
  </w:style>
  <w:style w:type="table" w:customStyle="1" w:styleId="19">
    <w:name w:val="19"/>
    <w:basedOn w:val="TableNormal"/>
    <w:rsid w:val="00AC7E02"/>
    <w:tblPr>
      <w:tblStyleRowBandSize w:val="1"/>
      <w:tblStyleColBandSize w:val="1"/>
      <w:tblCellMar>
        <w:top w:w="0" w:type="dxa"/>
        <w:left w:w="115" w:type="dxa"/>
        <w:bottom w:w="0" w:type="dxa"/>
        <w:right w:w="115" w:type="dxa"/>
      </w:tblCellMar>
    </w:tblPr>
  </w:style>
  <w:style w:type="table" w:customStyle="1" w:styleId="17">
    <w:name w:val="17"/>
    <w:basedOn w:val="TableNormal"/>
    <w:rsid w:val="00AC7E02"/>
    <w:tblPr>
      <w:tblStyleRowBandSize w:val="1"/>
      <w:tblStyleColBandSize w:val="1"/>
      <w:tblCellMar>
        <w:top w:w="0" w:type="dxa"/>
        <w:left w:w="70" w:type="dxa"/>
        <w:bottom w:w="0" w:type="dxa"/>
        <w:right w:w="70" w:type="dxa"/>
      </w:tblCellMar>
    </w:tblPr>
  </w:style>
  <w:style w:type="table" w:customStyle="1" w:styleId="16">
    <w:name w:val="16"/>
    <w:basedOn w:val="TableNormal"/>
    <w:rsid w:val="00AC7E02"/>
    <w:tblPr>
      <w:tblStyleRowBandSize w:val="1"/>
      <w:tblStyleColBandSize w:val="1"/>
      <w:tblCellMar>
        <w:top w:w="0" w:type="dxa"/>
        <w:left w:w="70" w:type="dxa"/>
        <w:bottom w:w="0" w:type="dxa"/>
        <w:right w:w="70" w:type="dxa"/>
      </w:tblCellMar>
    </w:tblPr>
  </w:style>
  <w:style w:type="table" w:customStyle="1" w:styleId="15">
    <w:name w:val="15"/>
    <w:basedOn w:val="TableNormal"/>
    <w:rsid w:val="00AC7E02"/>
    <w:tblPr>
      <w:tblStyleRowBandSize w:val="1"/>
      <w:tblStyleColBandSize w:val="1"/>
      <w:tblCellMar>
        <w:top w:w="0" w:type="dxa"/>
        <w:left w:w="0" w:type="dxa"/>
        <w:bottom w:w="0" w:type="dxa"/>
        <w:right w:w="0" w:type="dxa"/>
      </w:tblCellMar>
    </w:tblPr>
  </w:style>
  <w:style w:type="table" w:customStyle="1" w:styleId="14">
    <w:name w:val="14"/>
    <w:basedOn w:val="TableNormal"/>
    <w:rsid w:val="00AC7E02"/>
    <w:tblPr>
      <w:tblStyleRowBandSize w:val="1"/>
      <w:tblStyleColBandSize w:val="1"/>
      <w:tblCellMar>
        <w:top w:w="0" w:type="dxa"/>
        <w:left w:w="0" w:type="dxa"/>
        <w:bottom w:w="0" w:type="dxa"/>
        <w:right w:w="0" w:type="dxa"/>
      </w:tblCellMar>
    </w:tblPr>
  </w:style>
  <w:style w:type="table" w:customStyle="1" w:styleId="13">
    <w:name w:val="13"/>
    <w:basedOn w:val="TableNormal"/>
    <w:rsid w:val="00AC7E02"/>
    <w:tblPr>
      <w:tblStyleRowBandSize w:val="1"/>
      <w:tblStyleColBandSize w:val="1"/>
      <w:tblCellMar>
        <w:top w:w="0" w:type="dxa"/>
        <w:left w:w="70" w:type="dxa"/>
        <w:bottom w:w="0" w:type="dxa"/>
        <w:right w:w="70" w:type="dxa"/>
      </w:tblCellMar>
    </w:tblPr>
  </w:style>
  <w:style w:type="table" w:customStyle="1" w:styleId="12">
    <w:name w:val="12"/>
    <w:basedOn w:val="TableNormal"/>
    <w:rsid w:val="00AC7E02"/>
    <w:pPr>
      <w:spacing w:after="0" w:line="240" w:lineRule="auto"/>
    </w:pPr>
    <w:tblPr>
      <w:tblStyleRowBandSize w:val="1"/>
      <w:tblStyleColBandSize w:val="1"/>
      <w:tblCellMar>
        <w:top w:w="0" w:type="dxa"/>
        <w:left w:w="108" w:type="dxa"/>
        <w:bottom w:w="0" w:type="dxa"/>
        <w:right w:w="108" w:type="dxa"/>
      </w:tblCellMar>
    </w:tblPr>
  </w:style>
  <w:style w:type="table" w:customStyle="1" w:styleId="11">
    <w:name w:val="11"/>
    <w:basedOn w:val="TableNormal"/>
    <w:rsid w:val="00AC7E02"/>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0">
    <w:name w:val="10"/>
    <w:basedOn w:val="TableNormal"/>
    <w:rsid w:val="00AC7E02"/>
    <w:tblPr>
      <w:tblStyleRowBandSize w:val="1"/>
      <w:tblStyleColBandSize w:val="1"/>
      <w:tblCellMar>
        <w:top w:w="0" w:type="dxa"/>
        <w:left w:w="70" w:type="dxa"/>
        <w:bottom w:w="0" w:type="dxa"/>
        <w:right w:w="70" w:type="dxa"/>
      </w:tblCellMar>
    </w:tblPr>
  </w:style>
  <w:style w:type="table" w:customStyle="1" w:styleId="9">
    <w:name w:val="9"/>
    <w:basedOn w:val="TableNormal"/>
    <w:rsid w:val="00AC7E02"/>
    <w:tblPr>
      <w:tblStyleRowBandSize w:val="1"/>
      <w:tblStyleColBandSize w:val="1"/>
      <w:tblCellMar>
        <w:top w:w="0" w:type="dxa"/>
        <w:left w:w="70" w:type="dxa"/>
        <w:bottom w:w="0" w:type="dxa"/>
        <w:right w:w="70" w:type="dxa"/>
      </w:tblCellMar>
    </w:tblPr>
  </w:style>
  <w:style w:type="table" w:customStyle="1" w:styleId="8">
    <w:name w:val="8"/>
    <w:basedOn w:val="TableNormal"/>
    <w:rsid w:val="00AC7E02"/>
    <w:tblPr>
      <w:tblStyleRowBandSize w:val="1"/>
      <w:tblStyleColBandSize w:val="1"/>
      <w:tblCellMar>
        <w:top w:w="0" w:type="dxa"/>
        <w:left w:w="70" w:type="dxa"/>
        <w:bottom w:w="0" w:type="dxa"/>
        <w:right w:w="70" w:type="dxa"/>
      </w:tblCellMar>
    </w:tblPr>
  </w:style>
  <w:style w:type="table" w:customStyle="1" w:styleId="7">
    <w:name w:val="7"/>
    <w:basedOn w:val="TableNormal"/>
    <w:rsid w:val="00AC7E02"/>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6">
    <w:name w:val="6"/>
    <w:basedOn w:val="TableNormal"/>
    <w:rsid w:val="00AC7E02"/>
    <w:tblPr>
      <w:tblStyleRowBandSize w:val="1"/>
      <w:tblStyleColBandSize w:val="1"/>
      <w:tblCellMar>
        <w:top w:w="0" w:type="dxa"/>
        <w:left w:w="70" w:type="dxa"/>
        <w:bottom w:w="0" w:type="dxa"/>
        <w:right w:w="70" w:type="dxa"/>
      </w:tblCellMar>
    </w:tblPr>
  </w:style>
  <w:style w:type="table" w:customStyle="1" w:styleId="5">
    <w:name w:val="5"/>
    <w:basedOn w:val="TableNormal"/>
    <w:rsid w:val="00AC7E02"/>
    <w:tblPr>
      <w:tblStyleRowBandSize w:val="1"/>
      <w:tblStyleColBandSize w:val="1"/>
      <w:tblCellMar>
        <w:top w:w="0" w:type="dxa"/>
        <w:left w:w="70" w:type="dxa"/>
        <w:bottom w:w="0" w:type="dxa"/>
        <w:right w:w="70" w:type="dxa"/>
      </w:tblCellMar>
    </w:tblPr>
  </w:style>
  <w:style w:type="table" w:customStyle="1" w:styleId="4">
    <w:name w:val="4"/>
    <w:basedOn w:val="TableNormal"/>
    <w:rsid w:val="00AC7E02"/>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
    <w:name w:val="3"/>
    <w:basedOn w:val="TableNormal"/>
    <w:rsid w:val="00AC7E02"/>
    <w:tblPr>
      <w:tblStyleRowBandSize w:val="1"/>
      <w:tblStyleColBandSize w:val="1"/>
      <w:tblCellMar>
        <w:top w:w="57" w:type="dxa"/>
        <w:left w:w="70" w:type="dxa"/>
        <w:bottom w:w="0" w:type="dxa"/>
        <w:right w:w="70" w:type="dxa"/>
      </w:tblCellMar>
    </w:tblPr>
  </w:style>
  <w:style w:type="table" w:customStyle="1" w:styleId="2">
    <w:name w:val="2"/>
    <w:basedOn w:val="TableNormal"/>
    <w:rsid w:val="00AC7E02"/>
    <w:tblPr>
      <w:tblStyleRowBandSize w:val="1"/>
      <w:tblStyleColBandSize w:val="1"/>
      <w:tblCellMar>
        <w:top w:w="0" w:type="dxa"/>
        <w:left w:w="0" w:type="dxa"/>
        <w:bottom w:w="0" w:type="dxa"/>
        <w:right w:w="0" w:type="dxa"/>
      </w:tblCellMar>
    </w:tblPr>
  </w:style>
  <w:style w:type="table" w:customStyle="1" w:styleId="1">
    <w:name w:val="1"/>
    <w:basedOn w:val="TableNormal"/>
    <w:rsid w:val="00AC7E02"/>
    <w:tblPr>
      <w:tblStyleRowBandSize w:val="1"/>
      <w:tblStyleColBandSize w:val="1"/>
      <w:tblCellMar>
        <w:top w:w="0" w:type="dxa"/>
        <w:left w:w="70" w:type="dxa"/>
        <w:bottom w:w="0" w:type="dxa"/>
        <w:right w:w="70" w:type="dxa"/>
      </w:tblCellMar>
    </w:tblPr>
  </w:style>
  <w:style w:type="paragraph" w:customStyle="1" w:styleId="TableParagraph">
    <w:name w:val="Table Paragraph"/>
    <w:basedOn w:val="Normal"/>
    <w:uiPriority w:val="1"/>
    <w:qFormat/>
    <w:rsid w:val="00AC7E02"/>
    <w:pPr>
      <w:widowControl w:val="0"/>
      <w:autoSpaceDE w:val="0"/>
      <w:autoSpaceDN w:val="0"/>
      <w:spacing w:after="0" w:line="240" w:lineRule="auto"/>
      <w:jc w:val="left"/>
    </w:pPr>
    <w:rPr>
      <w:rFonts w:eastAsia="Arial" w:cs="Arial"/>
      <w:sz w:val="22"/>
      <w:lang w:val="es-ES"/>
    </w:rPr>
  </w:style>
  <w:style w:type="table" w:customStyle="1" w:styleId="TableNormal0">
    <w:name w:val="Table Normal"/>
    <w:uiPriority w:val="2"/>
    <w:semiHidden/>
    <w:unhideWhenUsed/>
    <w:qFormat/>
    <w:rsid w:val="00AC7E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AC7E02"/>
    <w:rPr>
      <w:b/>
      <w:bCs/>
    </w:rPr>
  </w:style>
  <w:style w:type="paragraph" w:styleId="Textoindependiente">
    <w:name w:val="Body Text"/>
    <w:basedOn w:val="Normal"/>
    <w:link w:val="TextoindependienteCar"/>
    <w:uiPriority w:val="1"/>
    <w:qFormat/>
    <w:rsid w:val="00AC7E02"/>
    <w:pPr>
      <w:widowControl w:val="0"/>
      <w:autoSpaceDE w:val="0"/>
      <w:autoSpaceDN w:val="0"/>
      <w:spacing w:after="0" w:line="240" w:lineRule="auto"/>
      <w:jc w:val="left"/>
    </w:pPr>
    <w:rPr>
      <w:rFonts w:ascii="Courier New" w:eastAsia="Courier New" w:hAnsi="Courier New" w:cs="Courier New"/>
      <w:sz w:val="24"/>
      <w:szCs w:val="24"/>
      <w:lang w:val="es-ES"/>
    </w:rPr>
  </w:style>
  <w:style w:type="character" w:customStyle="1" w:styleId="TextoindependienteCar">
    <w:name w:val="Texto independiente Car"/>
    <w:basedOn w:val="Fuentedeprrafopredeter"/>
    <w:link w:val="Textoindependiente"/>
    <w:uiPriority w:val="1"/>
    <w:rsid w:val="00AC7E02"/>
    <w:rPr>
      <w:rFonts w:ascii="Courier New" w:eastAsia="Courier New" w:hAnsi="Courier New" w:cs="Courier New"/>
      <w:sz w:val="24"/>
      <w:szCs w:val="24"/>
      <w:lang w:val="es-ES"/>
    </w:rPr>
  </w:style>
  <w:style w:type="paragraph" w:customStyle="1" w:styleId="Default">
    <w:name w:val="Default"/>
    <w:rsid w:val="00367E19"/>
    <w:pPr>
      <w:autoSpaceDE w:val="0"/>
      <w:autoSpaceDN w:val="0"/>
      <w:adjustRightInd w:val="0"/>
      <w:spacing w:after="0" w:line="240" w:lineRule="auto"/>
    </w:pPr>
    <w:rPr>
      <w:rFonts w:ascii="Arial" w:hAnsi="Arial" w:cs="Arial"/>
      <w:color w:val="000000"/>
      <w:sz w:val="24"/>
      <w:szCs w:val="24"/>
    </w:rPr>
  </w:style>
  <w:style w:type="character" w:styleId="nfasis">
    <w:name w:val="Emphasis"/>
    <w:basedOn w:val="Fuentedeprrafopredeter"/>
    <w:uiPriority w:val="20"/>
    <w:qFormat/>
    <w:rsid w:val="00FB3366"/>
    <w:rPr>
      <w:i/>
      <w:iCs/>
    </w:rPr>
  </w:style>
  <w:style w:type="character" w:customStyle="1" w:styleId="t286pc">
    <w:name w:val="t286pc"/>
    <w:basedOn w:val="Fuentedeprrafopredeter"/>
    <w:rsid w:val="00FB3366"/>
  </w:style>
  <w:style w:type="paragraph" w:styleId="Listaconvietas">
    <w:name w:val="List Bullet"/>
    <w:basedOn w:val="Normal"/>
    <w:uiPriority w:val="99"/>
    <w:unhideWhenUsed/>
    <w:rsid w:val="00FB3366"/>
    <w:pPr>
      <w:numPr>
        <w:numId w:val="5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6658">
      <w:bodyDiv w:val="1"/>
      <w:marLeft w:val="0"/>
      <w:marRight w:val="0"/>
      <w:marTop w:val="0"/>
      <w:marBottom w:val="0"/>
      <w:divBdr>
        <w:top w:val="none" w:sz="0" w:space="0" w:color="auto"/>
        <w:left w:val="none" w:sz="0" w:space="0" w:color="auto"/>
        <w:bottom w:val="none" w:sz="0" w:space="0" w:color="auto"/>
        <w:right w:val="none" w:sz="0" w:space="0" w:color="auto"/>
      </w:divBdr>
    </w:div>
    <w:div w:id="13506987">
      <w:bodyDiv w:val="1"/>
      <w:marLeft w:val="0"/>
      <w:marRight w:val="0"/>
      <w:marTop w:val="0"/>
      <w:marBottom w:val="0"/>
      <w:divBdr>
        <w:top w:val="none" w:sz="0" w:space="0" w:color="auto"/>
        <w:left w:val="none" w:sz="0" w:space="0" w:color="auto"/>
        <w:bottom w:val="none" w:sz="0" w:space="0" w:color="auto"/>
        <w:right w:val="none" w:sz="0" w:space="0" w:color="auto"/>
      </w:divBdr>
    </w:div>
    <w:div w:id="51346836">
      <w:bodyDiv w:val="1"/>
      <w:marLeft w:val="0"/>
      <w:marRight w:val="0"/>
      <w:marTop w:val="0"/>
      <w:marBottom w:val="0"/>
      <w:divBdr>
        <w:top w:val="none" w:sz="0" w:space="0" w:color="auto"/>
        <w:left w:val="none" w:sz="0" w:space="0" w:color="auto"/>
        <w:bottom w:val="none" w:sz="0" w:space="0" w:color="auto"/>
        <w:right w:val="none" w:sz="0" w:space="0" w:color="auto"/>
      </w:divBdr>
    </w:div>
    <w:div w:id="64493832">
      <w:bodyDiv w:val="1"/>
      <w:marLeft w:val="0"/>
      <w:marRight w:val="0"/>
      <w:marTop w:val="0"/>
      <w:marBottom w:val="0"/>
      <w:divBdr>
        <w:top w:val="none" w:sz="0" w:space="0" w:color="auto"/>
        <w:left w:val="none" w:sz="0" w:space="0" w:color="auto"/>
        <w:bottom w:val="none" w:sz="0" w:space="0" w:color="auto"/>
        <w:right w:val="none" w:sz="0" w:space="0" w:color="auto"/>
      </w:divBdr>
    </w:div>
    <w:div w:id="79910523">
      <w:bodyDiv w:val="1"/>
      <w:marLeft w:val="0"/>
      <w:marRight w:val="0"/>
      <w:marTop w:val="0"/>
      <w:marBottom w:val="0"/>
      <w:divBdr>
        <w:top w:val="none" w:sz="0" w:space="0" w:color="auto"/>
        <w:left w:val="none" w:sz="0" w:space="0" w:color="auto"/>
        <w:bottom w:val="none" w:sz="0" w:space="0" w:color="auto"/>
        <w:right w:val="none" w:sz="0" w:space="0" w:color="auto"/>
      </w:divBdr>
    </w:div>
    <w:div w:id="112598218">
      <w:bodyDiv w:val="1"/>
      <w:marLeft w:val="0"/>
      <w:marRight w:val="0"/>
      <w:marTop w:val="0"/>
      <w:marBottom w:val="0"/>
      <w:divBdr>
        <w:top w:val="none" w:sz="0" w:space="0" w:color="auto"/>
        <w:left w:val="none" w:sz="0" w:space="0" w:color="auto"/>
        <w:bottom w:val="none" w:sz="0" w:space="0" w:color="auto"/>
        <w:right w:val="none" w:sz="0" w:space="0" w:color="auto"/>
      </w:divBdr>
    </w:div>
    <w:div w:id="135147223">
      <w:bodyDiv w:val="1"/>
      <w:marLeft w:val="0"/>
      <w:marRight w:val="0"/>
      <w:marTop w:val="0"/>
      <w:marBottom w:val="0"/>
      <w:divBdr>
        <w:top w:val="none" w:sz="0" w:space="0" w:color="auto"/>
        <w:left w:val="none" w:sz="0" w:space="0" w:color="auto"/>
        <w:bottom w:val="none" w:sz="0" w:space="0" w:color="auto"/>
        <w:right w:val="none" w:sz="0" w:space="0" w:color="auto"/>
      </w:divBdr>
    </w:div>
    <w:div w:id="137845882">
      <w:bodyDiv w:val="1"/>
      <w:marLeft w:val="0"/>
      <w:marRight w:val="0"/>
      <w:marTop w:val="0"/>
      <w:marBottom w:val="0"/>
      <w:divBdr>
        <w:top w:val="none" w:sz="0" w:space="0" w:color="auto"/>
        <w:left w:val="none" w:sz="0" w:space="0" w:color="auto"/>
        <w:bottom w:val="none" w:sz="0" w:space="0" w:color="auto"/>
        <w:right w:val="none" w:sz="0" w:space="0" w:color="auto"/>
      </w:divBdr>
    </w:div>
    <w:div w:id="158349129">
      <w:bodyDiv w:val="1"/>
      <w:marLeft w:val="0"/>
      <w:marRight w:val="0"/>
      <w:marTop w:val="0"/>
      <w:marBottom w:val="0"/>
      <w:divBdr>
        <w:top w:val="none" w:sz="0" w:space="0" w:color="auto"/>
        <w:left w:val="none" w:sz="0" w:space="0" w:color="auto"/>
        <w:bottom w:val="none" w:sz="0" w:space="0" w:color="auto"/>
        <w:right w:val="none" w:sz="0" w:space="0" w:color="auto"/>
      </w:divBdr>
    </w:div>
    <w:div w:id="204145915">
      <w:bodyDiv w:val="1"/>
      <w:marLeft w:val="0"/>
      <w:marRight w:val="0"/>
      <w:marTop w:val="0"/>
      <w:marBottom w:val="0"/>
      <w:divBdr>
        <w:top w:val="none" w:sz="0" w:space="0" w:color="auto"/>
        <w:left w:val="none" w:sz="0" w:space="0" w:color="auto"/>
        <w:bottom w:val="none" w:sz="0" w:space="0" w:color="auto"/>
        <w:right w:val="none" w:sz="0" w:space="0" w:color="auto"/>
      </w:divBdr>
    </w:div>
    <w:div w:id="245456603">
      <w:bodyDiv w:val="1"/>
      <w:marLeft w:val="0"/>
      <w:marRight w:val="0"/>
      <w:marTop w:val="0"/>
      <w:marBottom w:val="0"/>
      <w:divBdr>
        <w:top w:val="none" w:sz="0" w:space="0" w:color="auto"/>
        <w:left w:val="none" w:sz="0" w:space="0" w:color="auto"/>
        <w:bottom w:val="none" w:sz="0" w:space="0" w:color="auto"/>
        <w:right w:val="none" w:sz="0" w:space="0" w:color="auto"/>
      </w:divBdr>
    </w:div>
    <w:div w:id="253514223">
      <w:bodyDiv w:val="1"/>
      <w:marLeft w:val="0"/>
      <w:marRight w:val="0"/>
      <w:marTop w:val="0"/>
      <w:marBottom w:val="0"/>
      <w:divBdr>
        <w:top w:val="none" w:sz="0" w:space="0" w:color="auto"/>
        <w:left w:val="none" w:sz="0" w:space="0" w:color="auto"/>
        <w:bottom w:val="none" w:sz="0" w:space="0" w:color="auto"/>
        <w:right w:val="none" w:sz="0" w:space="0" w:color="auto"/>
      </w:divBdr>
    </w:div>
    <w:div w:id="264001027">
      <w:bodyDiv w:val="1"/>
      <w:marLeft w:val="0"/>
      <w:marRight w:val="0"/>
      <w:marTop w:val="0"/>
      <w:marBottom w:val="0"/>
      <w:divBdr>
        <w:top w:val="none" w:sz="0" w:space="0" w:color="auto"/>
        <w:left w:val="none" w:sz="0" w:space="0" w:color="auto"/>
        <w:bottom w:val="none" w:sz="0" w:space="0" w:color="auto"/>
        <w:right w:val="none" w:sz="0" w:space="0" w:color="auto"/>
      </w:divBdr>
    </w:div>
    <w:div w:id="303702162">
      <w:bodyDiv w:val="1"/>
      <w:marLeft w:val="0"/>
      <w:marRight w:val="0"/>
      <w:marTop w:val="0"/>
      <w:marBottom w:val="0"/>
      <w:divBdr>
        <w:top w:val="none" w:sz="0" w:space="0" w:color="auto"/>
        <w:left w:val="none" w:sz="0" w:space="0" w:color="auto"/>
        <w:bottom w:val="none" w:sz="0" w:space="0" w:color="auto"/>
        <w:right w:val="none" w:sz="0" w:space="0" w:color="auto"/>
      </w:divBdr>
    </w:div>
    <w:div w:id="329607050">
      <w:bodyDiv w:val="1"/>
      <w:marLeft w:val="0"/>
      <w:marRight w:val="0"/>
      <w:marTop w:val="0"/>
      <w:marBottom w:val="0"/>
      <w:divBdr>
        <w:top w:val="none" w:sz="0" w:space="0" w:color="auto"/>
        <w:left w:val="none" w:sz="0" w:space="0" w:color="auto"/>
        <w:bottom w:val="none" w:sz="0" w:space="0" w:color="auto"/>
        <w:right w:val="none" w:sz="0" w:space="0" w:color="auto"/>
      </w:divBdr>
    </w:div>
    <w:div w:id="383405466">
      <w:bodyDiv w:val="1"/>
      <w:marLeft w:val="0"/>
      <w:marRight w:val="0"/>
      <w:marTop w:val="0"/>
      <w:marBottom w:val="0"/>
      <w:divBdr>
        <w:top w:val="none" w:sz="0" w:space="0" w:color="auto"/>
        <w:left w:val="none" w:sz="0" w:space="0" w:color="auto"/>
        <w:bottom w:val="none" w:sz="0" w:space="0" w:color="auto"/>
        <w:right w:val="none" w:sz="0" w:space="0" w:color="auto"/>
      </w:divBdr>
    </w:div>
    <w:div w:id="386805264">
      <w:bodyDiv w:val="1"/>
      <w:marLeft w:val="0"/>
      <w:marRight w:val="0"/>
      <w:marTop w:val="0"/>
      <w:marBottom w:val="0"/>
      <w:divBdr>
        <w:top w:val="none" w:sz="0" w:space="0" w:color="auto"/>
        <w:left w:val="none" w:sz="0" w:space="0" w:color="auto"/>
        <w:bottom w:val="none" w:sz="0" w:space="0" w:color="auto"/>
        <w:right w:val="none" w:sz="0" w:space="0" w:color="auto"/>
      </w:divBdr>
    </w:div>
    <w:div w:id="401024624">
      <w:bodyDiv w:val="1"/>
      <w:marLeft w:val="0"/>
      <w:marRight w:val="0"/>
      <w:marTop w:val="0"/>
      <w:marBottom w:val="0"/>
      <w:divBdr>
        <w:top w:val="none" w:sz="0" w:space="0" w:color="auto"/>
        <w:left w:val="none" w:sz="0" w:space="0" w:color="auto"/>
        <w:bottom w:val="none" w:sz="0" w:space="0" w:color="auto"/>
        <w:right w:val="none" w:sz="0" w:space="0" w:color="auto"/>
      </w:divBdr>
    </w:div>
    <w:div w:id="411048133">
      <w:bodyDiv w:val="1"/>
      <w:marLeft w:val="0"/>
      <w:marRight w:val="0"/>
      <w:marTop w:val="0"/>
      <w:marBottom w:val="0"/>
      <w:divBdr>
        <w:top w:val="none" w:sz="0" w:space="0" w:color="auto"/>
        <w:left w:val="none" w:sz="0" w:space="0" w:color="auto"/>
        <w:bottom w:val="none" w:sz="0" w:space="0" w:color="auto"/>
        <w:right w:val="none" w:sz="0" w:space="0" w:color="auto"/>
      </w:divBdr>
    </w:div>
    <w:div w:id="433979736">
      <w:bodyDiv w:val="1"/>
      <w:marLeft w:val="0"/>
      <w:marRight w:val="0"/>
      <w:marTop w:val="0"/>
      <w:marBottom w:val="0"/>
      <w:divBdr>
        <w:top w:val="none" w:sz="0" w:space="0" w:color="auto"/>
        <w:left w:val="none" w:sz="0" w:space="0" w:color="auto"/>
        <w:bottom w:val="none" w:sz="0" w:space="0" w:color="auto"/>
        <w:right w:val="none" w:sz="0" w:space="0" w:color="auto"/>
      </w:divBdr>
    </w:div>
    <w:div w:id="438373983">
      <w:bodyDiv w:val="1"/>
      <w:marLeft w:val="0"/>
      <w:marRight w:val="0"/>
      <w:marTop w:val="0"/>
      <w:marBottom w:val="0"/>
      <w:divBdr>
        <w:top w:val="none" w:sz="0" w:space="0" w:color="auto"/>
        <w:left w:val="none" w:sz="0" w:space="0" w:color="auto"/>
        <w:bottom w:val="none" w:sz="0" w:space="0" w:color="auto"/>
        <w:right w:val="none" w:sz="0" w:space="0" w:color="auto"/>
      </w:divBdr>
    </w:div>
    <w:div w:id="473717241">
      <w:bodyDiv w:val="1"/>
      <w:marLeft w:val="0"/>
      <w:marRight w:val="0"/>
      <w:marTop w:val="0"/>
      <w:marBottom w:val="0"/>
      <w:divBdr>
        <w:top w:val="none" w:sz="0" w:space="0" w:color="auto"/>
        <w:left w:val="none" w:sz="0" w:space="0" w:color="auto"/>
        <w:bottom w:val="none" w:sz="0" w:space="0" w:color="auto"/>
        <w:right w:val="none" w:sz="0" w:space="0" w:color="auto"/>
      </w:divBdr>
    </w:div>
    <w:div w:id="520322849">
      <w:bodyDiv w:val="1"/>
      <w:marLeft w:val="0"/>
      <w:marRight w:val="0"/>
      <w:marTop w:val="0"/>
      <w:marBottom w:val="0"/>
      <w:divBdr>
        <w:top w:val="none" w:sz="0" w:space="0" w:color="auto"/>
        <w:left w:val="none" w:sz="0" w:space="0" w:color="auto"/>
        <w:bottom w:val="none" w:sz="0" w:space="0" w:color="auto"/>
        <w:right w:val="none" w:sz="0" w:space="0" w:color="auto"/>
      </w:divBdr>
    </w:div>
    <w:div w:id="566839345">
      <w:bodyDiv w:val="1"/>
      <w:marLeft w:val="0"/>
      <w:marRight w:val="0"/>
      <w:marTop w:val="0"/>
      <w:marBottom w:val="0"/>
      <w:divBdr>
        <w:top w:val="none" w:sz="0" w:space="0" w:color="auto"/>
        <w:left w:val="none" w:sz="0" w:space="0" w:color="auto"/>
        <w:bottom w:val="none" w:sz="0" w:space="0" w:color="auto"/>
        <w:right w:val="none" w:sz="0" w:space="0" w:color="auto"/>
      </w:divBdr>
    </w:div>
    <w:div w:id="602230233">
      <w:bodyDiv w:val="1"/>
      <w:marLeft w:val="0"/>
      <w:marRight w:val="0"/>
      <w:marTop w:val="0"/>
      <w:marBottom w:val="0"/>
      <w:divBdr>
        <w:top w:val="none" w:sz="0" w:space="0" w:color="auto"/>
        <w:left w:val="none" w:sz="0" w:space="0" w:color="auto"/>
        <w:bottom w:val="none" w:sz="0" w:space="0" w:color="auto"/>
        <w:right w:val="none" w:sz="0" w:space="0" w:color="auto"/>
      </w:divBdr>
    </w:div>
    <w:div w:id="616327741">
      <w:bodyDiv w:val="1"/>
      <w:marLeft w:val="0"/>
      <w:marRight w:val="0"/>
      <w:marTop w:val="0"/>
      <w:marBottom w:val="0"/>
      <w:divBdr>
        <w:top w:val="none" w:sz="0" w:space="0" w:color="auto"/>
        <w:left w:val="none" w:sz="0" w:space="0" w:color="auto"/>
        <w:bottom w:val="none" w:sz="0" w:space="0" w:color="auto"/>
        <w:right w:val="none" w:sz="0" w:space="0" w:color="auto"/>
      </w:divBdr>
    </w:div>
    <w:div w:id="667824640">
      <w:bodyDiv w:val="1"/>
      <w:marLeft w:val="0"/>
      <w:marRight w:val="0"/>
      <w:marTop w:val="0"/>
      <w:marBottom w:val="0"/>
      <w:divBdr>
        <w:top w:val="none" w:sz="0" w:space="0" w:color="auto"/>
        <w:left w:val="none" w:sz="0" w:space="0" w:color="auto"/>
        <w:bottom w:val="none" w:sz="0" w:space="0" w:color="auto"/>
        <w:right w:val="none" w:sz="0" w:space="0" w:color="auto"/>
      </w:divBdr>
    </w:div>
    <w:div w:id="693506386">
      <w:bodyDiv w:val="1"/>
      <w:marLeft w:val="0"/>
      <w:marRight w:val="0"/>
      <w:marTop w:val="0"/>
      <w:marBottom w:val="0"/>
      <w:divBdr>
        <w:top w:val="none" w:sz="0" w:space="0" w:color="auto"/>
        <w:left w:val="none" w:sz="0" w:space="0" w:color="auto"/>
        <w:bottom w:val="none" w:sz="0" w:space="0" w:color="auto"/>
        <w:right w:val="none" w:sz="0" w:space="0" w:color="auto"/>
      </w:divBdr>
    </w:div>
    <w:div w:id="694382788">
      <w:bodyDiv w:val="1"/>
      <w:marLeft w:val="0"/>
      <w:marRight w:val="0"/>
      <w:marTop w:val="0"/>
      <w:marBottom w:val="0"/>
      <w:divBdr>
        <w:top w:val="none" w:sz="0" w:space="0" w:color="auto"/>
        <w:left w:val="none" w:sz="0" w:space="0" w:color="auto"/>
        <w:bottom w:val="none" w:sz="0" w:space="0" w:color="auto"/>
        <w:right w:val="none" w:sz="0" w:space="0" w:color="auto"/>
      </w:divBdr>
    </w:div>
    <w:div w:id="736585540">
      <w:bodyDiv w:val="1"/>
      <w:marLeft w:val="0"/>
      <w:marRight w:val="0"/>
      <w:marTop w:val="0"/>
      <w:marBottom w:val="0"/>
      <w:divBdr>
        <w:top w:val="none" w:sz="0" w:space="0" w:color="auto"/>
        <w:left w:val="none" w:sz="0" w:space="0" w:color="auto"/>
        <w:bottom w:val="none" w:sz="0" w:space="0" w:color="auto"/>
        <w:right w:val="none" w:sz="0" w:space="0" w:color="auto"/>
      </w:divBdr>
    </w:div>
    <w:div w:id="745146872">
      <w:bodyDiv w:val="1"/>
      <w:marLeft w:val="0"/>
      <w:marRight w:val="0"/>
      <w:marTop w:val="0"/>
      <w:marBottom w:val="0"/>
      <w:divBdr>
        <w:top w:val="none" w:sz="0" w:space="0" w:color="auto"/>
        <w:left w:val="none" w:sz="0" w:space="0" w:color="auto"/>
        <w:bottom w:val="none" w:sz="0" w:space="0" w:color="auto"/>
        <w:right w:val="none" w:sz="0" w:space="0" w:color="auto"/>
      </w:divBdr>
    </w:div>
    <w:div w:id="757600037">
      <w:bodyDiv w:val="1"/>
      <w:marLeft w:val="0"/>
      <w:marRight w:val="0"/>
      <w:marTop w:val="0"/>
      <w:marBottom w:val="0"/>
      <w:divBdr>
        <w:top w:val="none" w:sz="0" w:space="0" w:color="auto"/>
        <w:left w:val="none" w:sz="0" w:space="0" w:color="auto"/>
        <w:bottom w:val="none" w:sz="0" w:space="0" w:color="auto"/>
        <w:right w:val="none" w:sz="0" w:space="0" w:color="auto"/>
      </w:divBdr>
    </w:div>
    <w:div w:id="761756762">
      <w:bodyDiv w:val="1"/>
      <w:marLeft w:val="0"/>
      <w:marRight w:val="0"/>
      <w:marTop w:val="0"/>
      <w:marBottom w:val="0"/>
      <w:divBdr>
        <w:top w:val="none" w:sz="0" w:space="0" w:color="auto"/>
        <w:left w:val="none" w:sz="0" w:space="0" w:color="auto"/>
        <w:bottom w:val="none" w:sz="0" w:space="0" w:color="auto"/>
        <w:right w:val="none" w:sz="0" w:space="0" w:color="auto"/>
      </w:divBdr>
    </w:div>
    <w:div w:id="804737008">
      <w:bodyDiv w:val="1"/>
      <w:marLeft w:val="0"/>
      <w:marRight w:val="0"/>
      <w:marTop w:val="0"/>
      <w:marBottom w:val="0"/>
      <w:divBdr>
        <w:top w:val="none" w:sz="0" w:space="0" w:color="auto"/>
        <w:left w:val="none" w:sz="0" w:space="0" w:color="auto"/>
        <w:bottom w:val="none" w:sz="0" w:space="0" w:color="auto"/>
        <w:right w:val="none" w:sz="0" w:space="0" w:color="auto"/>
      </w:divBdr>
    </w:div>
    <w:div w:id="850266271">
      <w:bodyDiv w:val="1"/>
      <w:marLeft w:val="0"/>
      <w:marRight w:val="0"/>
      <w:marTop w:val="0"/>
      <w:marBottom w:val="0"/>
      <w:divBdr>
        <w:top w:val="none" w:sz="0" w:space="0" w:color="auto"/>
        <w:left w:val="none" w:sz="0" w:space="0" w:color="auto"/>
        <w:bottom w:val="none" w:sz="0" w:space="0" w:color="auto"/>
        <w:right w:val="none" w:sz="0" w:space="0" w:color="auto"/>
      </w:divBdr>
    </w:div>
    <w:div w:id="854684671">
      <w:bodyDiv w:val="1"/>
      <w:marLeft w:val="0"/>
      <w:marRight w:val="0"/>
      <w:marTop w:val="0"/>
      <w:marBottom w:val="0"/>
      <w:divBdr>
        <w:top w:val="none" w:sz="0" w:space="0" w:color="auto"/>
        <w:left w:val="none" w:sz="0" w:space="0" w:color="auto"/>
        <w:bottom w:val="none" w:sz="0" w:space="0" w:color="auto"/>
        <w:right w:val="none" w:sz="0" w:space="0" w:color="auto"/>
      </w:divBdr>
    </w:div>
    <w:div w:id="861479640">
      <w:bodyDiv w:val="1"/>
      <w:marLeft w:val="0"/>
      <w:marRight w:val="0"/>
      <w:marTop w:val="0"/>
      <w:marBottom w:val="0"/>
      <w:divBdr>
        <w:top w:val="none" w:sz="0" w:space="0" w:color="auto"/>
        <w:left w:val="none" w:sz="0" w:space="0" w:color="auto"/>
        <w:bottom w:val="none" w:sz="0" w:space="0" w:color="auto"/>
        <w:right w:val="none" w:sz="0" w:space="0" w:color="auto"/>
      </w:divBdr>
    </w:div>
    <w:div w:id="901409612">
      <w:bodyDiv w:val="1"/>
      <w:marLeft w:val="0"/>
      <w:marRight w:val="0"/>
      <w:marTop w:val="0"/>
      <w:marBottom w:val="0"/>
      <w:divBdr>
        <w:top w:val="none" w:sz="0" w:space="0" w:color="auto"/>
        <w:left w:val="none" w:sz="0" w:space="0" w:color="auto"/>
        <w:bottom w:val="none" w:sz="0" w:space="0" w:color="auto"/>
        <w:right w:val="none" w:sz="0" w:space="0" w:color="auto"/>
      </w:divBdr>
    </w:div>
    <w:div w:id="908342487">
      <w:bodyDiv w:val="1"/>
      <w:marLeft w:val="0"/>
      <w:marRight w:val="0"/>
      <w:marTop w:val="0"/>
      <w:marBottom w:val="0"/>
      <w:divBdr>
        <w:top w:val="none" w:sz="0" w:space="0" w:color="auto"/>
        <w:left w:val="none" w:sz="0" w:space="0" w:color="auto"/>
        <w:bottom w:val="none" w:sz="0" w:space="0" w:color="auto"/>
        <w:right w:val="none" w:sz="0" w:space="0" w:color="auto"/>
      </w:divBdr>
    </w:div>
    <w:div w:id="924654530">
      <w:bodyDiv w:val="1"/>
      <w:marLeft w:val="0"/>
      <w:marRight w:val="0"/>
      <w:marTop w:val="0"/>
      <w:marBottom w:val="0"/>
      <w:divBdr>
        <w:top w:val="none" w:sz="0" w:space="0" w:color="auto"/>
        <w:left w:val="none" w:sz="0" w:space="0" w:color="auto"/>
        <w:bottom w:val="none" w:sz="0" w:space="0" w:color="auto"/>
        <w:right w:val="none" w:sz="0" w:space="0" w:color="auto"/>
      </w:divBdr>
      <w:divsChild>
        <w:div w:id="1833789613">
          <w:marLeft w:val="274"/>
          <w:marRight w:val="0"/>
          <w:marTop w:val="0"/>
          <w:marBottom w:val="0"/>
          <w:divBdr>
            <w:top w:val="none" w:sz="0" w:space="0" w:color="auto"/>
            <w:left w:val="none" w:sz="0" w:space="0" w:color="auto"/>
            <w:bottom w:val="none" w:sz="0" w:space="0" w:color="auto"/>
            <w:right w:val="none" w:sz="0" w:space="0" w:color="auto"/>
          </w:divBdr>
        </w:div>
        <w:div w:id="1265844970">
          <w:marLeft w:val="274"/>
          <w:marRight w:val="0"/>
          <w:marTop w:val="0"/>
          <w:marBottom w:val="0"/>
          <w:divBdr>
            <w:top w:val="none" w:sz="0" w:space="0" w:color="auto"/>
            <w:left w:val="none" w:sz="0" w:space="0" w:color="auto"/>
            <w:bottom w:val="none" w:sz="0" w:space="0" w:color="auto"/>
            <w:right w:val="none" w:sz="0" w:space="0" w:color="auto"/>
          </w:divBdr>
        </w:div>
        <w:div w:id="2058120658">
          <w:marLeft w:val="274"/>
          <w:marRight w:val="0"/>
          <w:marTop w:val="0"/>
          <w:marBottom w:val="0"/>
          <w:divBdr>
            <w:top w:val="none" w:sz="0" w:space="0" w:color="auto"/>
            <w:left w:val="none" w:sz="0" w:space="0" w:color="auto"/>
            <w:bottom w:val="none" w:sz="0" w:space="0" w:color="auto"/>
            <w:right w:val="none" w:sz="0" w:space="0" w:color="auto"/>
          </w:divBdr>
        </w:div>
      </w:divsChild>
    </w:div>
    <w:div w:id="962345710">
      <w:bodyDiv w:val="1"/>
      <w:marLeft w:val="0"/>
      <w:marRight w:val="0"/>
      <w:marTop w:val="0"/>
      <w:marBottom w:val="0"/>
      <w:divBdr>
        <w:top w:val="none" w:sz="0" w:space="0" w:color="auto"/>
        <w:left w:val="none" w:sz="0" w:space="0" w:color="auto"/>
        <w:bottom w:val="none" w:sz="0" w:space="0" w:color="auto"/>
        <w:right w:val="none" w:sz="0" w:space="0" w:color="auto"/>
      </w:divBdr>
    </w:div>
    <w:div w:id="973020254">
      <w:bodyDiv w:val="1"/>
      <w:marLeft w:val="0"/>
      <w:marRight w:val="0"/>
      <w:marTop w:val="0"/>
      <w:marBottom w:val="0"/>
      <w:divBdr>
        <w:top w:val="none" w:sz="0" w:space="0" w:color="auto"/>
        <w:left w:val="none" w:sz="0" w:space="0" w:color="auto"/>
        <w:bottom w:val="none" w:sz="0" w:space="0" w:color="auto"/>
        <w:right w:val="none" w:sz="0" w:space="0" w:color="auto"/>
      </w:divBdr>
    </w:div>
    <w:div w:id="1002389351">
      <w:bodyDiv w:val="1"/>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274"/>
          <w:marRight w:val="0"/>
          <w:marTop w:val="0"/>
          <w:marBottom w:val="0"/>
          <w:divBdr>
            <w:top w:val="none" w:sz="0" w:space="0" w:color="auto"/>
            <w:left w:val="none" w:sz="0" w:space="0" w:color="auto"/>
            <w:bottom w:val="none" w:sz="0" w:space="0" w:color="auto"/>
            <w:right w:val="none" w:sz="0" w:space="0" w:color="auto"/>
          </w:divBdr>
        </w:div>
        <w:div w:id="238708405">
          <w:marLeft w:val="274"/>
          <w:marRight w:val="0"/>
          <w:marTop w:val="0"/>
          <w:marBottom w:val="0"/>
          <w:divBdr>
            <w:top w:val="none" w:sz="0" w:space="0" w:color="auto"/>
            <w:left w:val="none" w:sz="0" w:space="0" w:color="auto"/>
            <w:bottom w:val="none" w:sz="0" w:space="0" w:color="auto"/>
            <w:right w:val="none" w:sz="0" w:space="0" w:color="auto"/>
          </w:divBdr>
        </w:div>
        <w:div w:id="854224288">
          <w:marLeft w:val="274"/>
          <w:marRight w:val="0"/>
          <w:marTop w:val="0"/>
          <w:marBottom w:val="0"/>
          <w:divBdr>
            <w:top w:val="none" w:sz="0" w:space="0" w:color="auto"/>
            <w:left w:val="none" w:sz="0" w:space="0" w:color="auto"/>
            <w:bottom w:val="none" w:sz="0" w:space="0" w:color="auto"/>
            <w:right w:val="none" w:sz="0" w:space="0" w:color="auto"/>
          </w:divBdr>
        </w:div>
      </w:divsChild>
    </w:div>
    <w:div w:id="1039816298">
      <w:bodyDiv w:val="1"/>
      <w:marLeft w:val="0"/>
      <w:marRight w:val="0"/>
      <w:marTop w:val="0"/>
      <w:marBottom w:val="0"/>
      <w:divBdr>
        <w:top w:val="none" w:sz="0" w:space="0" w:color="auto"/>
        <w:left w:val="none" w:sz="0" w:space="0" w:color="auto"/>
        <w:bottom w:val="none" w:sz="0" w:space="0" w:color="auto"/>
        <w:right w:val="none" w:sz="0" w:space="0" w:color="auto"/>
      </w:divBdr>
    </w:div>
    <w:div w:id="1048920487">
      <w:bodyDiv w:val="1"/>
      <w:marLeft w:val="0"/>
      <w:marRight w:val="0"/>
      <w:marTop w:val="0"/>
      <w:marBottom w:val="0"/>
      <w:divBdr>
        <w:top w:val="none" w:sz="0" w:space="0" w:color="auto"/>
        <w:left w:val="none" w:sz="0" w:space="0" w:color="auto"/>
        <w:bottom w:val="none" w:sz="0" w:space="0" w:color="auto"/>
        <w:right w:val="none" w:sz="0" w:space="0" w:color="auto"/>
      </w:divBdr>
    </w:div>
    <w:div w:id="1075515646">
      <w:bodyDiv w:val="1"/>
      <w:marLeft w:val="0"/>
      <w:marRight w:val="0"/>
      <w:marTop w:val="0"/>
      <w:marBottom w:val="0"/>
      <w:divBdr>
        <w:top w:val="none" w:sz="0" w:space="0" w:color="auto"/>
        <w:left w:val="none" w:sz="0" w:space="0" w:color="auto"/>
        <w:bottom w:val="none" w:sz="0" w:space="0" w:color="auto"/>
        <w:right w:val="none" w:sz="0" w:space="0" w:color="auto"/>
      </w:divBdr>
    </w:div>
    <w:div w:id="1106653008">
      <w:bodyDiv w:val="1"/>
      <w:marLeft w:val="0"/>
      <w:marRight w:val="0"/>
      <w:marTop w:val="0"/>
      <w:marBottom w:val="0"/>
      <w:divBdr>
        <w:top w:val="none" w:sz="0" w:space="0" w:color="auto"/>
        <w:left w:val="none" w:sz="0" w:space="0" w:color="auto"/>
        <w:bottom w:val="none" w:sz="0" w:space="0" w:color="auto"/>
        <w:right w:val="none" w:sz="0" w:space="0" w:color="auto"/>
      </w:divBdr>
    </w:div>
    <w:div w:id="1121728378">
      <w:bodyDiv w:val="1"/>
      <w:marLeft w:val="0"/>
      <w:marRight w:val="0"/>
      <w:marTop w:val="0"/>
      <w:marBottom w:val="0"/>
      <w:divBdr>
        <w:top w:val="none" w:sz="0" w:space="0" w:color="auto"/>
        <w:left w:val="none" w:sz="0" w:space="0" w:color="auto"/>
        <w:bottom w:val="none" w:sz="0" w:space="0" w:color="auto"/>
        <w:right w:val="none" w:sz="0" w:space="0" w:color="auto"/>
      </w:divBdr>
    </w:div>
    <w:div w:id="1131286352">
      <w:bodyDiv w:val="1"/>
      <w:marLeft w:val="0"/>
      <w:marRight w:val="0"/>
      <w:marTop w:val="0"/>
      <w:marBottom w:val="0"/>
      <w:divBdr>
        <w:top w:val="none" w:sz="0" w:space="0" w:color="auto"/>
        <w:left w:val="none" w:sz="0" w:space="0" w:color="auto"/>
        <w:bottom w:val="none" w:sz="0" w:space="0" w:color="auto"/>
        <w:right w:val="none" w:sz="0" w:space="0" w:color="auto"/>
      </w:divBdr>
    </w:div>
    <w:div w:id="1145391362">
      <w:bodyDiv w:val="1"/>
      <w:marLeft w:val="0"/>
      <w:marRight w:val="0"/>
      <w:marTop w:val="0"/>
      <w:marBottom w:val="0"/>
      <w:divBdr>
        <w:top w:val="none" w:sz="0" w:space="0" w:color="auto"/>
        <w:left w:val="none" w:sz="0" w:space="0" w:color="auto"/>
        <w:bottom w:val="none" w:sz="0" w:space="0" w:color="auto"/>
        <w:right w:val="none" w:sz="0" w:space="0" w:color="auto"/>
      </w:divBdr>
    </w:div>
    <w:div w:id="1161777051">
      <w:bodyDiv w:val="1"/>
      <w:marLeft w:val="0"/>
      <w:marRight w:val="0"/>
      <w:marTop w:val="0"/>
      <w:marBottom w:val="0"/>
      <w:divBdr>
        <w:top w:val="none" w:sz="0" w:space="0" w:color="auto"/>
        <w:left w:val="none" w:sz="0" w:space="0" w:color="auto"/>
        <w:bottom w:val="none" w:sz="0" w:space="0" w:color="auto"/>
        <w:right w:val="none" w:sz="0" w:space="0" w:color="auto"/>
      </w:divBdr>
    </w:div>
    <w:div w:id="1165050940">
      <w:bodyDiv w:val="1"/>
      <w:marLeft w:val="0"/>
      <w:marRight w:val="0"/>
      <w:marTop w:val="0"/>
      <w:marBottom w:val="0"/>
      <w:divBdr>
        <w:top w:val="none" w:sz="0" w:space="0" w:color="auto"/>
        <w:left w:val="none" w:sz="0" w:space="0" w:color="auto"/>
        <w:bottom w:val="none" w:sz="0" w:space="0" w:color="auto"/>
        <w:right w:val="none" w:sz="0" w:space="0" w:color="auto"/>
      </w:divBdr>
    </w:div>
    <w:div w:id="1198160209">
      <w:bodyDiv w:val="1"/>
      <w:marLeft w:val="0"/>
      <w:marRight w:val="0"/>
      <w:marTop w:val="0"/>
      <w:marBottom w:val="0"/>
      <w:divBdr>
        <w:top w:val="none" w:sz="0" w:space="0" w:color="auto"/>
        <w:left w:val="none" w:sz="0" w:space="0" w:color="auto"/>
        <w:bottom w:val="none" w:sz="0" w:space="0" w:color="auto"/>
        <w:right w:val="none" w:sz="0" w:space="0" w:color="auto"/>
      </w:divBdr>
    </w:div>
    <w:div w:id="1247768855">
      <w:bodyDiv w:val="1"/>
      <w:marLeft w:val="0"/>
      <w:marRight w:val="0"/>
      <w:marTop w:val="0"/>
      <w:marBottom w:val="0"/>
      <w:divBdr>
        <w:top w:val="none" w:sz="0" w:space="0" w:color="auto"/>
        <w:left w:val="none" w:sz="0" w:space="0" w:color="auto"/>
        <w:bottom w:val="none" w:sz="0" w:space="0" w:color="auto"/>
        <w:right w:val="none" w:sz="0" w:space="0" w:color="auto"/>
      </w:divBdr>
    </w:div>
    <w:div w:id="1252741753">
      <w:bodyDiv w:val="1"/>
      <w:marLeft w:val="0"/>
      <w:marRight w:val="0"/>
      <w:marTop w:val="0"/>
      <w:marBottom w:val="0"/>
      <w:divBdr>
        <w:top w:val="none" w:sz="0" w:space="0" w:color="auto"/>
        <w:left w:val="none" w:sz="0" w:space="0" w:color="auto"/>
        <w:bottom w:val="none" w:sz="0" w:space="0" w:color="auto"/>
        <w:right w:val="none" w:sz="0" w:space="0" w:color="auto"/>
      </w:divBdr>
    </w:div>
    <w:div w:id="1289118281">
      <w:bodyDiv w:val="1"/>
      <w:marLeft w:val="0"/>
      <w:marRight w:val="0"/>
      <w:marTop w:val="0"/>
      <w:marBottom w:val="0"/>
      <w:divBdr>
        <w:top w:val="none" w:sz="0" w:space="0" w:color="auto"/>
        <w:left w:val="none" w:sz="0" w:space="0" w:color="auto"/>
        <w:bottom w:val="none" w:sz="0" w:space="0" w:color="auto"/>
        <w:right w:val="none" w:sz="0" w:space="0" w:color="auto"/>
      </w:divBdr>
    </w:div>
    <w:div w:id="1313950035">
      <w:bodyDiv w:val="1"/>
      <w:marLeft w:val="0"/>
      <w:marRight w:val="0"/>
      <w:marTop w:val="0"/>
      <w:marBottom w:val="0"/>
      <w:divBdr>
        <w:top w:val="none" w:sz="0" w:space="0" w:color="auto"/>
        <w:left w:val="none" w:sz="0" w:space="0" w:color="auto"/>
        <w:bottom w:val="none" w:sz="0" w:space="0" w:color="auto"/>
        <w:right w:val="none" w:sz="0" w:space="0" w:color="auto"/>
      </w:divBdr>
    </w:div>
    <w:div w:id="1369715858">
      <w:bodyDiv w:val="1"/>
      <w:marLeft w:val="0"/>
      <w:marRight w:val="0"/>
      <w:marTop w:val="0"/>
      <w:marBottom w:val="0"/>
      <w:divBdr>
        <w:top w:val="none" w:sz="0" w:space="0" w:color="auto"/>
        <w:left w:val="none" w:sz="0" w:space="0" w:color="auto"/>
        <w:bottom w:val="none" w:sz="0" w:space="0" w:color="auto"/>
        <w:right w:val="none" w:sz="0" w:space="0" w:color="auto"/>
      </w:divBdr>
    </w:div>
    <w:div w:id="1435321970">
      <w:bodyDiv w:val="1"/>
      <w:marLeft w:val="0"/>
      <w:marRight w:val="0"/>
      <w:marTop w:val="0"/>
      <w:marBottom w:val="0"/>
      <w:divBdr>
        <w:top w:val="none" w:sz="0" w:space="0" w:color="auto"/>
        <w:left w:val="none" w:sz="0" w:space="0" w:color="auto"/>
        <w:bottom w:val="none" w:sz="0" w:space="0" w:color="auto"/>
        <w:right w:val="none" w:sz="0" w:space="0" w:color="auto"/>
      </w:divBdr>
    </w:div>
    <w:div w:id="1449356452">
      <w:bodyDiv w:val="1"/>
      <w:marLeft w:val="0"/>
      <w:marRight w:val="0"/>
      <w:marTop w:val="0"/>
      <w:marBottom w:val="0"/>
      <w:divBdr>
        <w:top w:val="none" w:sz="0" w:space="0" w:color="auto"/>
        <w:left w:val="none" w:sz="0" w:space="0" w:color="auto"/>
        <w:bottom w:val="none" w:sz="0" w:space="0" w:color="auto"/>
        <w:right w:val="none" w:sz="0" w:space="0" w:color="auto"/>
      </w:divBdr>
    </w:div>
    <w:div w:id="1519731519">
      <w:bodyDiv w:val="1"/>
      <w:marLeft w:val="0"/>
      <w:marRight w:val="0"/>
      <w:marTop w:val="0"/>
      <w:marBottom w:val="0"/>
      <w:divBdr>
        <w:top w:val="none" w:sz="0" w:space="0" w:color="auto"/>
        <w:left w:val="none" w:sz="0" w:space="0" w:color="auto"/>
        <w:bottom w:val="none" w:sz="0" w:space="0" w:color="auto"/>
        <w:right w:val="none" w:sz="0" w:space="0" w:color="auto"/>
      </w:divBdr>
    </w:div>
    <w:div w:id="1532260216">
      <w:bodyDiv w:val="1"/>
      <w:marLeft w:val="0"/>
      <w:marRight w:val="0"/>
      <w:marTop w:val="0"/>
      <w:marBottom w:val="0"/>
      <w:divBdr>
        <w:top w:val="none" w:sz="0" w:space="0" w:color="auto"/>
        <w:left w:val="none" w:sz="0" w:space="0" w:color="auto"/>
        <w:bottom w:val="none" w:sz="0" w:space="0" w:color="auto"/>
        <w:right w:val="none" w:sz="0" w:space="0" w:color="auto"/>
      </w:divBdr>
    </w:div>
    <w:div w:id="1539969622">
      <w:bodyDiv w:val="1"/>
      <w:marLeft w:val="0"/>
      <w:marRight w:val="0"/>
      <w:marTop w:val="0"/>
      <w:marBottom w:val="0"/>
      <w:divBdr>
        <w:top w:val="none" w:sz="0" w:space="0" w:color="auto"/>
        <w:left w:val="none" w:sz="0" w:space="0" w:color="auto"/>
        <w:bottom w:val="none" w:sz="0" w:space="0" w:color="auto"/>
        <w:right w:val="none" w:sz="0" w:space="0" w:color="auto"/>
      </w:divBdr>
    </w:div>
    <w:div w:id="1543443142">
      <w:bodyDiv w:val="1"/>
      <w:marLeft w:val="0"/>
      <w:marRight w:val="0"/>
      <w:marTop w:val="0"/>
      <w:marBottom w:val="0"/>
      <w:divBdr>
        <w:top w:val="none" w:sz="0" w:space="0" w:color="auto"/>
        <w:left w:val="none" w:sz="0" w:space="0" w:color="auto"/>
        <w:bottom w:val="none" w:sz="0" w:space="0" w:color="auto"/>
        <w:right w:val="none" w:sz="0" w:space="0" w:color="auto"/>
      </w:divBdr>
    </w:div>
    <w:div w:id="1571038820">
      <w:bodyDiv w:val="1"/>
      <w:marLeft w:val="0"/>
      <w:marRight w:val="0"/>
      <w:marTop w:val="0"/>
      <w:marBottom w:val="0"/>
      <w:divBdr>
        <w:top w:val="none" w:sz="0" w:space="0" w:color="auto"/>
        <w:left w:val="none" w:sz="0" w:space="0" w:color="auto"/>
        <w:bottom w:val="none" w:sz="0" w:space="0" w:color="auto"/>
        <w:right w:val="none" w:sz="0" w:space="0" w:color="auto"/>
      </w:divBdr>
    </w:div>
    <w:div w:id="1589190509">
      <w:bodyDiv w:val="1"/>
      <w:marLeft w:val="0"/>
      <w:marRight w:val="0"/>
      <w:marTop w:val="0"/>
      <w:marBottom w:val="0"/>
      <w:divBdr>
        <w:top w:val="none" w:sz="0" w:space="0" w:color="auto"/>
        <w:left w:val="none" w:sz="0" w:space="0" w:color="auto"/>
        <w:bottom w:val="none" w:sz="0" w:space="0" w:color="auto"/>
        <w:right w:val="none" w:sz="0" w:space="0" w:color="auto"/>
      </w:divBdr>
    </w:div>
    <w:div w:id="1601332450">
      <w:bodyDiv w:val="1"/>
      <w:marLeft w:val="0"/>
      <w:marRight w:val="0"/>
      <w:marTop w:val="0"/>
      <w:marBottom w:val="0"/>
      <w:divBdr>
        <w:top w:val="none" w:sz="0" w:space="0" w:color="auto"/>
        <w:left w:val="none" w:sz="0" w:space="0" w:color="auto"/>
        <w:bottom w:val="none" w:sz="0" w:space="0" w:color="auto"/>
        <w:right w:val="none" w:sz="0" w:space="0" w:color="auto"/>
      </w:divBdr>
    </w:div>
    <w:div w:id="1616132882">
      <w:bodyDiv w:val="1"/>
      <w:marLeft w:val="0"/>
      <w:marRight w:val="0"/>
      <w:marTop w:val="0"/>
      <w:marBottom w:val="0"/>
      <w:divBdr>
        <w:top w:val="none" w:sz="0" w:space="0" w:color="auto"/>
        <w:left w:val="none" w:sz="0" w:space="0" w:color="auto"/>
        <w:bottom w:val="none" w:sz="0" w:space="0" w:color="auto"/>
        <w:right w:val="none" w:sz="0" w:space="0" w:color="auto"/>
      </w:divBdr>
    </w:div>
    <w:div w:id="1641183409">
      <w:bodyDiv w:val="1"/>
      <w:marLeft w:val="0"/>
      <w:marRight w:val="0"/>
      <w:marTop w:val="0"/>
      <w:marBottom w:val="0"/>
      <w:divBdr>
        <w:top w:val="none" w:sz="0" w:space="0" w:color="auto"/>
        <w:left w:val="none" w:sz="0" w:space="0" w:color="auto"/>
        <w:bottom w:val="none" w:sz="0" w:space="0" w:color="auto"/>
        <w:right w:val="none" w:sz="0" w:space="0" w:color="auto"/>
      </w:divBdr>
    </w:div>
    <w:div w:id="1641617598">
      <w:bodyDiv w:val="1"/>
      <w:marLeft w:val="0"/>
      <w:marRight w:val="0"/>
      <w:marTop w:val="0"/>
      <w:marBottom w:val="0"/>
      <w:divBdr>
        <w:top w:val="none" w:sz="0" w:space="0" w:color="auto"/>
        <w:left w:val="none" w:sz="0" w:space="0" w:color="auto"/>
        <w:bottom w:val="none" w:sz="0" w:space="0" w:color="auto"/>
        <w:right w:val="none" w:sz="0" w:space="0" w:color="auto"/>
      </w:divBdr>
    </w:div>
    <w:div w:id="1643464428">
      <w:bodyDiv w:val="1"/>
      <w:marLeft w:val="0"/>
      <w:marRight w:val="0"/>
      <w:marTop w:val="0"/>
      <w:marBottom w:val="0"/>
      <w:divBdr>
        <w:top w:val="none" w:sz="0" w:space="0" w:color="auto"/>
        <w:left w:val="none" w:sz="0" w:space="0" w:color="auto"/>
        <w:bottom w:val="none" w:sz="0" w:space="0" w:color="auto"/>
        <w:right w:val="none" w:sz="0" w:space="0" w:color="auto"/>
      </w:divBdr>
    </w:div>
    <w:div w:id="1650404545">
      <w:bodyDiv w:val="1"/>
      <w:marLeft w:val="0"/>
      <w:marRight w:val="0"/>
      <w:marTop w:val="0"/>
      <w:marBottom w:val="0"/>
      <w:divBdr>
        <w:top w:val="none" w:sz="0" w:space="0" w:color="auto"/>
        <w:left w:val="none" w:sz="0" w:space="0" w:color="auto"/>
        <w:bottom w:val="none" w:sz="0" w:space="0" w:color="auto"/>
        <w:right w:val="none" w:sz="0" w:space="0" w:color="auto"/>
      </w:divBdr>
    </w:div>
    <w:div w:id="1691444304">
      <w:bodyDiv w:val="1"/>
      <w:marLeft w:val="0"/>
      <w:marRight w:val="0"/>
      <w:marTop w:val="0"/>
      <w:marBottom w:val="0"/>
      <w:divBdr>
        <w:top w:val="none" w:sz="0" w:space="0" w:color="auto"/>
        <w:left w:val="none" w:sz="0" w:space="0" w:color="auto"/>
        <w:bottom w:val="none" w:sz="0" w:space="0" w:color="auto"/>
        <w:right w:val="none" w:sz="0" w:space="0" w:color="auto"/>
      </w:divBdr>
    </w:div>
    <w:div w:id="1790054115">
      <w:bodyDiv w:val="1"/>
      <w:marLeft w:val="0"/>
      <w:marRight w:val="0"/>
      <w:marTop w:val="0"/>
      <w:marBottom w:val="0"/>
      <w:divBdr>
        <w:top w:val="none" w:sz="0" w:space="0" w:color="auto"/>
        <w:left w:val="none" w:sz="0" w:space="0" w:color="auto"/>
        <w:bottom w:val="none" w:sz="0" w:space="0" w:color="auto"/>
        <w:right w:val="none" w:sz="0" w:space="0" w:color="auto"/>
      </w:divBdr>
    </w:div>
    <w:div w:id="1852403656">
      <w:bodyDiv w:val="1"/>
      <w:marLeft w:val="0"/>
      <w:marRight w:val="0"/>
      <w:marTop w:val="0"/>
      <w:marBottom w:val="0"/>
      <w:divBdr>
        <w:top w:val="none" w:sz="0" w:space="0" w:color="auto"/>
        <w:left w:val="none" w:sz="0" w:space="0" w:color="auto"/>
        <w:bottom w:val="none" w:sz="0" w:space="0" w:color="auto"/>
        <w:right w:val="none" w:sz="0" w:space="0" w:color="auto"/>
      </w:divBdr>
    </w:div>
    <w:div w:id="1890147625">
      <w:bodyDiv w:val="1"/>
      <w:marLeft w:val="0"/>
      <w:marRight w:val="0"/>
      <w:marTop w:val="0"/>
      <w:marBottom w:val="0"/>
      <w:divBdr>
        <w:top w:val="none" w:sz="0" w:space="0" w:color="auto"/>
        <w:left w:val="none" w:sz="0" w:space="0" w:color="auto"/>
        <w:bottom w:val="none" w:sz="0" w:space="0" w:color="auto"/>
        <w:right w:val="none" w:sz="0" w:space="0" w:color="auto"/>
      </w:divBdr>
    </w:div>
    <w:div w:id="1953510135">
      <w:bodyDiv w:val="1"/>
      <w:marLeft w:val="0"/>
      <w:marRight w:val="0"/>
      <w:marTop w:val="0"/>
      <w:marBottom w:val="0"/>
      <w:divBdr>
        <w:top w:val="none" w:sz="0" w:space="0" w:color="auto"/>
        <w:left w:val="none" w:sz="0" w:space="0" w:color="auto"/>
        <w:bottom w:val="none" w:sz="0" w:space="0" w:color="auto"/>
        <w:right w:val="none" w:sz="0" w:space="0" w:color="auto"/>
      </w:divBdr>
    </w:div>
    <w:div w:id="1977450116">
      <w:bodyDiv w:val="1"/>
      <w:marLeft w:val="0"/>
      <w:marRight w:val="0"/>
      <w:marTop w:val="0"/>
      <w:marBottom w:val="0"/>
      <w:divBdr>
        <w:top w:val="none" w:sz="0" w:space="0" w:color="auto"/>
        <w:left w:val="none" w:sz="0" w:space="0" w:color="auto"/>
        <w:bottom w:val="none" w:sz="0" w:space="0" w:color="auto"/>
        <w:right w:val="none" w:sz="0" w:space="0" w:color="auto"/>
      </w:divBdr>
    </w:div>
    <w:div w:id="2007510081">
      <w:bodyDiv w:val="1"/>
      <w:marLeft w:val="0"/>
      <w:marRight w:val="0"/>
      <w:marTop w:val="0"/>
      <w:marBottom w:val="0"/>
      <w:divBdr>
        <w:top w:val="none" w:sz="0" w:space="0" w:color="auto"/>
        <w:left w:val="none" w:sz="0" w:space="0" w:color="auto"/>
        <w:bottom w:val="none" w:sz="0" w:space="0" w:color="auto"/>
        <w:right w:val="none" w:sz="0" w:space="0" w:color="auto"/>
      </w:divBdr>
    </w:div>
    <w:div w:id="2013137617">
      <w:bodyDiv w:val="1"/>
      <w:marLeft w:val="0"/>
      <w:marRight w:val="0"/>
      <w:marTop w:val="0"/>
      <w:marBottom w:val="0"/>
      <w:divBdr>
        <w:top w:val="none" w:sz="0" w:space="0" w:color="auto"/>
        <w:left w:val="none" w:sz="0" w:space="0" w:color="auto"/>
        <w:bottom w:val="none" w:sz="0" w:space="0" w:color="auto"/>
        <w:right w:val="none" w:sz="0" w:space="0" w:color="auto"/>
      </w:divBdr>
    </w:div>
    <w:div w:id="2031249997">
      <w:bodyDiv w:val="1"/>
      <w:marLeft w:val="0"/>
      <w:marRight w:val="0"/>
      <w:marTop w:val="0"/>
      <w:marBottom w:val="0"/>
      <w:divBdr>
        <w:top w:val="none" w:sz="0" w:space="0" w:color="auto"/>
        <w:left w:val="none" w:sz="0" w:space="0" w:color="auto"/>
        <w:bottom w:val="none" w:sz="0" w:space="0" w:color="auto"/>
        <w:right w:val="none" w:sz="0" w:space="0" w:color="auto"/>
      </w:divBdr>
    </w:div>
    <w:div w:id="2031763028">
      <w:bodyDiv w:val="1"/>
      <w:marLeft w:val="0"/>
      <w:marRight w:val="0"/>
      <w:marTop w:val="0"/>
      <w:marBottom w:val="0"/>
      <w:divBdr>
        <w:top w:val="none" w:sz="0" w:space="0" w:color="auto"/>
        <w:left w:val="none" w:sz="0" w:space="0" w:color="auto"/>
        <w:bottom w:val="none" w:sz="0" w:space="0" w:color="auto"/>
        <w:right w:val="none" w:sz="0" w:space="0" w:color="auto"/>
      </w:divBdr>
    </w:div>
    <w:div w:id="2047221230">
      <w:bodyDiv w:val="1"/>
      <w:marLeft w:val="0"/>
      <w:marRight w:val="0"/>
      <w:marTop w:val="0"/>
      <w:marBottom w:val="0"/>
      <w:divBdr>
        <w:top w:val="none" w:sz="0" w:space="0" w:color="auto"/>
        <w:left w:val="none" w:sz="0" w:space="0" w:color="auto"/>
        <w:bottom w:val="none" w:sz="0" w:space="0" w:color="auto"/>
        <w:right w:val="none" w:sz="0" w:space="0" w:color="auto"/>
      </w:divBdr>
    </w:div>
    <w:div w:id="2075422113">
      <w:bodyDiv w:val="1"/>
      <w:marLeft w:val="0"/>
      <w:marRight w:val="0"/>
      <w:marTop w:val="0"/>
      <w:marBottom w:val="0"/>
      <w:divBdr>
        <w:top w:val="none" w:sz="0" w:space="0" w:color="auto"/>
        <w:left w:val="none" w:sz="0" w:space="0" w:color="auto"/>
        <w:bottom w:val="none" w:sz="0" w:space="0" w:color="auto"/>
        <w:right w:val="none" w:sz="0" w:space="0" w:color="auto"/>
      </w:divBdr>
    </w:div>
    <w:div w:id="2097706045">
      <w:bodyDiv w:val="1"/>
      <w:marLeft w:val="0"/>
      <w:marRight w:val="0"/>
      <w:marTop w:val="0"/>
      <w:marBottom w:val="0"/>
      <w:divBdr>
        <w:top w:val="none" w:sz="0" w:space="0" w:color="auto"/>
        <w:left w:val="none" w:sz="0" w:space="0" w:color="auto"/>
        <w:bottom w:val="none" w:sz="0" w:space="0" w:color="auto"/>
        <w:right w:val="none" w:sz="0" w:space="0" w:color="auto"/>
      </w:divBdr>
    </w:div>
    <w:div w:id="2110079356">
      <w:bodyDiv w:val="1"/>
      <w:marLeft w:val="0"/>
      <w:marRight w:val="0"/>
      <w:marTop w:val="0"/>
      <w:marBottom w:val="0"/>
      <w:divBdr>
        <w:top w:val="none" w:sz="0" w:space="0" w:color="auto"/>
        <w:left w:val="none" w:sz="0" w:space="0" w:color="auto"/>
        <w:bottom w:val="none" w:sz="0" w:space="0" w:color="auto"/>
        <w:right w:val="none" w:sz="0" w:space="0" w:color="auto"/>
      </w:divBdr>
    </w:div>
    <w:div w:id="21187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consultapublicamx.plataformadetransparencia.org.mx/vut-web/faces/view/consultaPublica.xhtm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360E9-B5F5-48A4-8B63-0536C51D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75</Pages>
  <Words>27052</Words>
  <Characters>148792</Characters>
  <Application>Microsoft Office Word</Application>
  <DocSecurity>0</DocSecurity>
  <Lines>1239</Lines>
  <Paragraphs>350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CLSinaloa</dc:creator>
  <cp:lastModifiedBy>usuario</cp:lastModifiedBy>
  <cp:revision>50</cp:revision>
  <cp:lastPrinted>2026-05-26T20:09:00Z</cp:lastPrinted>
  <dcterms:created xsi:type="dcterms:W3CDTF">2025-06-04T20:46:00Z</dcterms:created>
  <dcterms:modified xsi:type="dcterms:W3CDTF">2026-05-26T20:11:00Z</dcterms:modified>
</cp:coreProperties>
</file>